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ДУМА НОВОУРАЛЬСКОГО ГОРОДСКОГО ОКРУГА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РЕШЕНИЕ</w:t>
      </w:r>
    </w:p>
    <w:p>
      <w:pPr>
        <w:pStyle w:val="2"/>
        <w:jc w:val="center"/>
      </w:pPr>
      <w:r>
        <w:rPr>
          <w:sz w:val="24"/>
        </w:rPr>
        <w:t xml:space="preserve">от 25 марта 2026 г. N 27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ПОЛОЖЕНИЕ</w:t>
      </w:r>
    </w:p>
    <w:p>
      <w:pPr>
        <w:pStyle w:val="2"/>
        <w:jc w:val="center"/>
      </w:pPr>
      <w:r>
        <w:rPr>
          <w:sz w:val="24"/>
        </w:rPr>
        <w:t xml:space="preserve">О МУНИЦИПАЛЬНОМ ЗЕМЕЛЬНОМ КОНТРОЛЕ НА ТЕРРИТОРИИ</w:t>
      </w:r>
    </w:p>
    <w:p>
      <w:pPr>
        <w:pStyle w:val="2"/>
        <w:jc w:val="center"/>
      </w:pPr>
      <w:r>
        <w:rPr>
          <w:sz w:val="24"/>
        </w:rPr>
        <w:t xml:space="preserve">НОВОУРАЛЬСКОГО ГОРОДСКОГО ОКРУГА, КЛЮЧЕВЫЕ ПОКАЗАТЕЛИ</w:t>
      </w:r>
    </w:p>
    <w:p>
      <w:pPr>
        <w:pStyle w:val="2"/>
        <w:jc w:val="center"/>
      </w:pPr>
      <w:r>
        <w:rPr>
          <w:sz w:val="24"/>
        </w:rPr>
        <w:t xml:space="preserve">МУНИЦИПАЛЬНОГО ЗЕМЕЛЬНОГО КОНТРОЛЯ НА ТЕРРИТОРИИ</w:t>
      </w:r>
    </w:p>
    <w:p>
      <w:pPr>
        <w:pStyle w:val="2"/>
        <w:jc w:val="center"/>
      </w:pPr>
      <w:r>
        <w:rPr>
          <w:sz w:val="24"/>
        </w:rPr>
        <w:t xml:space="preserve">НОВОУРАЛЬСКОГО ГОРОДСКОГО ОКРУГА И ИХ ЦЕЛЕВЫЕ ЗНАЧЕНИЯ,</w:t>
      </w:r>
    </w:p>
    <w:p>
      <w:pPr>
        <w:pStyle w:val="2"/>
        <w:jc w:val="center"/>
      </w:pPr>
      <w:r>
        <w:rPr>
          <w:sz w:val="24"/>
        </w:rPr>
        <w:t xml:space="preserve">ИНДИКАТИВНЫЕ ПОКАЗАТЕЛИ МУНИЦИПАЛЬНОГО ЗЕМЕЛЬНОГО КОНТРОЛЯ</w:t>
      </w:r>
    </w:p>
    <w:p>
      <w:pPr>
        <w:pStyle w:val="2"/>
        <w:jc w:val="center"/>
      </w:pPr>
      <w:r>
        <w:rPr>
          <w:sz w:val="24"/>
        </w:rPr>
        <w:t xml:space="preserve">НА ТЕРРИТОРИИ НОВОУРАЛЬСКОГО ГОРОДСКОГО ОКРУГА, ПЕРЕЧЕНЬ</w:t>
      </w:r>
    </w:p>
    <w:p>
      <w:pPr>
        <w:pStyle w:val="2"/>
        <w:jc w:val="center"/>
      </w:pPr>
      <w:r>
        <w:rPr>
          <w:sz w:val="24"/>
        </w:rPr>
        <w:t xml:space="preserve">ИНДИКАТОРОВ РИСКА НАРУШЕНИЯ ОБЯЗАТЕЛЬНЫХ ТРЕБОВАНИЙ</w:t>
      </w:r>
    </w:p>
    <w:p>
      <w:pPr>
        <w:pStyle w:val="2"/>
        <w:jc w:val="center"/>
      </w:pPr>
      <w:r>
        <w:rPr>
          <w:sz w:val="24"/>
        </w:rPr>
        <w:t xml:space="preserve">ПРИ ОСУЩЕСТВЛЕНИИ МУНИЦИПАЛЬНОГО ЗЕМЕЛЬНОГО КОНТРОЛЯ</w:t>
      </w:r>
    </w:p>
    <w:p>
      <w:pPr>
        <w:pStyle w:val="2"/>
        <w:jc w:val="center"/>
      </w:pPr>
      <w:r>
        <w:rPr>
          <w:sz w:val="24"/>
        </w:rPr>
        <w:t xml:space="preserve">НА ТЕРРИТОРИИ НОВОУРАЛЬСКОГО ГОРОДСКОГО ОКРУГА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31.07.2020 N 248-ФЗ "О государственном контроле (надзоре) и муниципальном контроле в Российской Федерации", </w:t>
      </w:r>
      <w:hyperlink w:history="0" r:id="rId8" w:tooltip="&quot;Устав Новоуральского городского округа Свердловской области&quot; (принят Решениями городской Думы города Новоуральска от 21.06.2005 N 61, от 29.06.2005 N 62, от 27.09.2005 N 87, от 16.11.2005 N 112) (ред. от 23.04.2025) (Зарегистрировано в ГУ Минюста РФ по Уральскому федеральному округу 22.11.2005 N RU663320002005009) {КонсультантПлюс}">
        <w:r>
          <w:rPr>
            <w:sz w:val="24"/>
            <w:color w:val="0000ff"/>
          </w:rPr>
          <w:t xml:space="preserve">Уставом</w:t>
        </w:r>
      </w:hyperlink>
      <w:r>
        <w:rPr>
          <w:sz w:val="24"/>
        </w:rPr>
        <w:t xml:space="preserve"> Новоуральского городского округа Дума Новоуральского городского округа решила: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Внести в </w:t>
      </w:r>
      <w:hyperlink w:history="0" r:id="rId9" w:tooltip="Решение Думы Новоуральского городского округа от 25.08.2021 N 82 (ред. от 25.06.2025) &quot;О муниципальном земельном контроле на территории Новоуральского городского округа&quot; (вместе с &quot;Положением о муниципальном земельном контроле на территории Новоуральского городского округа&quot;, &quot;Перечнем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&quot;)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муниципальном земельном контроле на территории Новоуральского городского округа, утвержденное Решением Думы Новоуральского городского округа от 25.08.2021 N 82 (в редакции Решений Думы Новоуральского городского округа от 15.12.2021 N 146, от 24.02.2022 N 27, от 31.05.2023 N 51, от 27.09.2023 N 86, от 31.01.2024 N 3, от 29.01.2025 N 2, от 28.05.2025 N 68, от 25.06.2025 N 73),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10" w:tooltip="Решение Думы Новоуральского городского округа от 25.08.2021 N 82 (ред. от 25.06.2025) &quot;О муниципальном земельном контроле на территории Новоуральского городского округа&quot; (вместе с &quot;Положением о муниципальном земельном контроле на территории Новоуральского городского округа&quot;, &quot;Перечнем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&quot;) ------------ Недействующая редакция {КонсультантПлюс}">
        <w:r>
          <w:rPr>
            <w:sz w:val="24"/>
            <w:color w:val="0000ff"/>
          </w:rPr>
          <w:t xml:space="preserve">пункт 13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"13. Отнесение объекта контроля к одной из категорий риска осуществляется на основе сопоставления его характеристик с утвержденными критериями риска причинения вреда (ущерба) охраняемым законом ценностям (далее - критерии риска). Решение об отнесении объектов контроля к определенной категории риска (за исключением категории низкого риска) оформляется распоряжением КУМИ, объект контроля считается отнесенным к одной из категорий риска после внесения сведений в единый реестр видов контроля.";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11" w:tooltip="Решение Думы Новоуральского городского округа от 25.08.2021 N 82 (ред. от 25.06.2025) &quot;О муниципальном земельном контроле на территории Новоуральского городского округа&quot; (вместе с &quot;Положением о муниципальном земельном контроле на территории Новоуральского городского округа&quot;, &quot;Перечнем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&quot;) ------------ Недействующая редакция {КонсультантПлюс}">
        <w:r>
          <w:rPr>
            <w:sz w:val="24"/>
            <w:color w:val="0000ff"/>
          </w:rPr>
          <w:t xml:space="preserve">пункт 15</w:t>
        </w:r>
      </w:hyperlink>
      <w:r>
        <w:rPr>
          <w:sz w:val="24"/>
        </w:rPr>
        <w:t xml:space="preserve"> дополнить частью третьей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"Решение об отнесении такого объекта к категории низкого риска оформляется распоряжением КУМИ, объект контроля считается отнесенным к категории низкого риска после внесения сведений в единый реестр видов контроля.";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</w:t>
      </w:r>
      <w:hyperlink w:history="0" r:id="rId12" w:tooltip="Решение Думы Новоуральского городского округа от 25.08.2021 N 82 (ред. от 25.06.2025) &quot;О муниципальном земельном контроле на территории Новоуральского городского округа&quot; (вместе с &quot;Положением о муниципальном земельном контроле на территории Новоуральского городского округа&quot;, &quot;Перечнем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&quot;) ------------ Недействующая редакция {КонсультантПлюс}">
        <w:r>
          <w:rPr>
            <w:sz w:val="24"/>
            <w:color w:val="0000ff"/>
          </w:rPr>
          <w:t xml:space="preserve">пункте 27</w:t>
        </w:r>
      </w:hyperlink>
      <w:r>
        <w:rPr>
          <w:sz w:val="24"/>
        </w:rPr>
        <w:t xml:space="preserve"> слова "в порядке, предусмотренном настоящим Федеральным законом" заменить словами "в порядке, предусмотренном Федеральным </w:t>
      </w:r>
      <w:hyperlink w:history="0" r:id="rId1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государственном контроле (надзоре) и муниципальном контроле в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</w:t>
      </w:r>
      <w:hyperlink w:history="0" r:id="rId14" w:tooltip="Решение Думы Новоуральского городского округа от 25.08.2021 N 82 (ред. от 25.06.2025) &quot;О муниципальном земельном контроле на территории Новоуральского городского округа&quot; (вместе с &quot;Положением о муниципальном земельном контроле на территории Новоуральского городского округа&quot;, &quot;Перечнем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&quot;) ------------ Недействующая редакция {КонсультантПлюс}">
        <w:r>
          <w:rPr>
            <w:sz w:val="24"/>
            <w:color w:val="0000ff"/>
          </w:rPr>
          <w:t xml:space="preserve">часть вторую пункта 28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"Возражение направляется контролируемым лицом на бумажном носителе почтовым отправлением, либо посредством единого портала государственных и муниципальных услуг или регионального портала государственных и муниципальных услуг, либо в форме электронного документа, подписанного электронной подписью, в порядке, определенном законодательством Российской Федерации, на указанный в предостережении адрес электронной почты.";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</w:t>
      </w:r>
      <w:hyperlink w:history="0" r:id="rId15" w:tooltip="Решение Думы Новоуральского городского округа от 25.08.2021 N 82 (ред. от 25.06.2025) &quot;О муниципальном земельном контроле на территории Новоуральского городского округа&quot; (вместе с &quot;Положением о муниципальном земельном контроле на территории Новоуральского городского округа&quot;, &quot;Перечнем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&quot;) ------------ Недействующая редакция {КонсультантПлюс}">
        <w:r>
          <w:rPr>
            <w:sz w:val="24"/>
            <w:color w:val="0000ff"/>
          </w:rPr>
          <w:t xml:space="preserve">пункт 31</w:t>
        </w:r>
      </w:hyperlink>
      <w:r>
        <w:rPr>
          <w:sz w:val="24"/>
        </w:rPr>
        <w:t xml:space="preserve"> после слов "посредством видео-конференц-связи" дополнить словами "или использования мобильного приложения";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в </w:t>
      </w:r>
      <w:hyperlink w:history="0" r:id="rId16" w:tooltip="Решение Думы Новоуральского городского округа от 25.08.2021 N 82 (ред. от 25.06.2025) &quot;О муниципальном земельном контроле на территории Новоуральского городского округа&quot; (вместе с &quot;Положением о муниципальном земельном контроле на территории Новоуральского городского округа&quot;, &quot;Перечнем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&quot;) ------------ Недействующая редакция {КонсультантПлюс}">
        <w:r>
          <w:rPr>
            <w:sz w:val="24"/>
            <w:color w:val="0000ff"/>
          </w:rPr>
          <w:t xml:space="preserve">пункте 36.1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17" w:tooltip="Решение Думы Новоуральского городского округа от 25.08.2021 N 82 (ред. от 25.06.2025) &quot;О муниципальном земельном контроле на территории Новоуральского городского округа&quot; (вместе с &quot;Положением о муниципальном земельном контроле на территории Новоуральского городского округа&quot;, &quot;Перечнем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&quot;) ------------ Недействующая редакция {КонсультантПлюс}">
        <w:r>
          <w:rPr>
            <w:sz w:val="24"/>
            <w:color w:val="0000ff"/>
          </w:rPr>
          <w:t xml:space="preserve">часть первую</w:t>
        </w:r>
      </w:hyperlink>
      <w:r>
        <w:rPr>
          <w:sz w:val="24"/>
        </w:rPr>
        <w:t xml:space="preserve"> дополнить словами "или мобильного приложения";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18" w:tooltip="Решение Думы Новоуральского городского округа от 25.08.2021 N 82 (ред. от 25.06.2025) &quot;О муниципальном земельном контроле на территории Новоуральского городского округа&quot; (вместе с &quot;Положением о муниципальном земельном контроле на территории Новоуральского городского округа&quot;, &quot;Перечнем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&quot;) ------------ Недействующая редакция {КонсультантПлюс}">
        <w:r>
          <w:rPr>
            <w:sz w:val="24"/>
            <w:color w:val="0000ff"/>
          </w:rPr>
          <w:t xml:space="preserve">части второй</w:t>
        </w:r>
      </w:hyperlink>
      <w:r>
        <w:rPr>
          <w:sz w:val="24"/>
        </w:rPr>
        <w:t xml:space="preserve"> слова "(надзорных)"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</w:t>
      </w:r>
      <w:hyperlink w:history="0" r:id="rId19" w:tooltip="Решение Думы Новоуральского городского округа от 25.08.2021 N 82 (ред. от 25.06.2025) &quot;О муниципальном земельном контроле на территории Новоуральского городского округа&quot; (вместе с &quot;Положением о муниципальном земельном контроле на территории Новоуральского городского округа&quot;, &quot;Перечнем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&quot;) ------------ Недействующая редакция {КонсультантПлюс}">
        <w:r>
          <w:rPr>
            <w:sz w:val="24"/>
            <w:color w:val="0000ff"/>
          </w:rPr>
          <w:t xml:space="preserve">часть шестую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"Муниципальный земельный контроль на территории Новоуральского городского округа осуществляется без проведения обязательных профилактических визитов, проводимых в соответствии с </w:t>
      </w:r>
      <w:hyperlink w:history="0" r:id="rId2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пунктом 1 части 1 статьи 52.1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</w:t>
      </w:r>
      <w:hyperlink w:history="0" r:id="rId21" w:tooltip="Решение Думы Новоуральского городского округа от 25.08.2021 N 82 (ред. от 25.06.2025) &quot;О муниципальном земельном контроле на территории Новоуральского городского округа&quot; (вместе с &quot;Положением о муниципальном земельном контроле на территории Новоуральского городского округа&quot;, &quot;Перечнем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&quot;) ------------ Недействующая редакция {КонсультантПлюс}">
        <w:r>
          <w:rPr>
            <w:sz w:val="24"/>
            <w:color w:val="0000ff"/>
          </w:rPr>
          <w:t xml:space="preserve">часть седьмую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"О проведении профилактического визита контролируемое лицо уведомляется органом муниципального контроля не позднее чем за 5 рабочих дней до даты его проведения. 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</w:t>
      </w:r>
      <w:hyperlink w:history="0" r:id="rId2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частью 5 статьи 21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</w:t>
      </w:r>
      <w:hyperlink w:history="0" r:id="rId23" w:tooltip="Решение Думы Новоуральского городского округа от 25.08.2021 N 82 (ред. от 25.06.2025) &quot;О муниципальном земельном контроле на территории Новоуральского городского округа&quot; (вместе с &quot;Положением о муниципальном земельном контроле на территории Новоуральского городского округа&quot;, &quot;Перечнем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&quot;) ------------ Недействующая редакция {КонсультантПлюс}">
        <w:r>
          <w:rPr>
            <w:sz w:val="24"/>
            <w:color w:val="0000ff"/>
          </w:rPr>
          <w:t xml:space="preserve">часть тринадцатую</w:t>
        </w:r>
      </w:hyperlink>
      <w:r>
        <w:rPr>
          <w:sz w:val="24"/>
        </w:rPr>
        <w:t xml:space="preserve"> признать утратившей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в </w:t>
      </w:r>
      <w:hyperlink w:history="0" r:id="rId24" w:tooltip="Решение Думы Новоуральского городского округа от 25.08.2021 N 82 (ред. от 25.06.2025) &quot;О муниципальном земельном контроле на территории Новоуральского городского округа&quot; (вместе с &quot;Положением о муниципальном земельном контроле на территории Новоуральского городского округа&quot;, &quot;Перечнем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&quot;) ------------ Недействующая редакция {КонсультантПлюс}">
        <w:r>
          <w:rPr>
            <w:sz w:val="24"/>
            <w:color w:val="0000ff"/>
          </w:rPr>
          <w:t xml:space="preserve">пункте 47</w:t>
        </w:r>
      </w:hyperlink>
      <w:r>
        <w:rPr>
          <w:sz w:val="24"/>
        </w:rPr>
        <w:t xml:space="preserve"> слова "с прокуратурой ЗАТО г. Новоуральск" заменить словами "с органами прокуратуры";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в </w:t>
      </w:r>
      <w:hyperlink w:history="0" r:id="rId25" w:tooltip="Решение Думы Новоуральского городского округа от 25.08.2021 N 82 (ред. от 25.06.2025) &quot;О муниципальном земельном контроле на территории Новоуральского городского округа&quot; (вместе с &quot;Положением о муниципальном земельном контроле на территории Новоуральского городского округа&quot;, &quot;Перечнем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&quot;) ------------ Недействующая редакция {КонсультантПлюс}">
        <w:r>
          <w:rPr>
            <w:sz w:val="24"/>
            <w:color w:val="0000ff"/>
          </w:rPr>
          <w:t xml:space="preserve">пункте 49</w:t>
        </w:r>
      </w:hyperlink>
      <w:r>
        <w:rPr>
          <w:sz w:val="24"/>
        </w:rPr>
        <w:t xml:space="preserve"> слова "в прокуратуру ЗАТО г. Новоуральск" заменить словами "в органы прокуратуры, определяемые в соответствии с Федеральным </w:t>
      </w:r>
      <w:hyperlink w:history="0" r:id="rId2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государственном контроле (надзоре) и муниципальном контроле в Российской Федерации",";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в </w:t>
      </w:r>
      <w:hyperlink w:history="0" r:id="rId27" w:tooltip="Решение Думы Новоуральского городского округа от 25.08.2021 N 82 (ред. от 25.06.2025) &quot;О муниципальном земельном контроле на территории Новоуральского городского округа&quot; (вместе с &quot;Положением о муниципальном земельном контроле на территории Новоуральского городского округа&quot;, &quot;Перечнем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&quot;) ------------ Недействующая редакция {КонсультантПлюс}">
        <w:r>
          <w:rPr>
            <w:sz w:val="24"/>
            <w:color w:val="0000ff"/>
          </w:rPr>
          <w:t xml:space="preserve">пункте 50</w:t>
        </w:r>
      </w:hyperlink>
      <w:r>
        <w:rPr>
          <w:sz w:val="24"/>
        </w:rPr>
        <w:t xml:space="preserve"> слова "прокуратуры ЗАТО г. Новоуральск" заменить словами "органов прокуратуры";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в </w:t>
      </w:r>
      <w:hyperlink w:history="0" r:id="rId28" w:tooltip="Решение Думы Новоуральского городского округа от 25.08.2021 N 82 (ред. от 25.06.2025) &quot;О муниципальном земельном контроле на территории Новоуральского городского округа&quot; (вместе с &quot;Положением о муниципальном земельном контроле на территории Новоуральского городского округа&quot;, &quot;Перечнем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&quot;) ------------ Недействующая редакция {КонсультантПлюс}">
        <w:r>
          <w:rPr>
            <w:sz w:val="24"/>
            <w:color w:val="0000ff"/>
          </w:rPr>
          <w:t xml:space="preserve">пункте 54</w:t>
        </w:r>
      </w:hyperlink>
      <w:r>
        <w:rPr>
          <w:sz w:val="24"/>
        </w:rPr>
        <w:t xml:space="preserve"> слова "с прокуратурой ЗАТО г. Новоуральск" заменить словами "с органами прокуратуры";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</w:t>
      </w:r>
      <w:hyperlink w:history="0" r:id="rId29" w:tooltip="Решение Думы Новоуральского городского округа от 25.08.2021 N 82 (ред. от 25.06.2025) &quot;О муниципальном земельном контроле на территории Новоуральского городского округа&quot; (вместе с &quot;Положением о муниципальном земельном контроле на территории Новоуральского городского округа&quot;, &quot;Перечнем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&quot;)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пунктом 56-1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"56-1. Для фиксации доказательств соблюдения (нарушения) обязательных требований и выявления признаков нарушений обязательных требований могут использоваться фотосъемка, аудио- и видеозапись с применением мобильного приложения, а также иные способы фиксации, в частности фотосъемка, аудио- и видеофиксация посредством использования видеорегистраторов, беспилотных летательных аппаратов, фотоаппаратов, диктофонов, видеокамер, а также мобильных устройств (телефоны, смартфоны, планшеты) с учетом ограничений, установленных действующим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проведении контрольных мероприятий, в том числе при проведении выездного обследования, могут использоваться беспилотные и пилотируемые авиационные аппараты (системы), а также пространственные данные, полученные с их использованием, с учетом нормативных правовых актов, регулирующих использование воздушного пространства в Российской Федерации, и законодательства о защите государственной тайны.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 необходимости использования фотосъемки, аудио- и видеозаписи, иных способов фиксации доказательств нарушений (соблюдения) обязательных требований при осуществлении профилактических и контрольных мероприятий принимается должностным лицом органа муниципального контроля, осуществляющим муниципальный земельный контроль, самостоятельно.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обязательном порядке фото- или видеофиксация доказательств нарушений (соблюдения) обязательных требований осуществляется в следующих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 проведении в отсутствие контролируемого лица или его представителя осмотра;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при проведении инструментального обследования;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 проведении выездного обследования.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фотосъемки, аудио- и видеозаписи осуществляется с обязательным уведомлением контролируемого лица в случае, если контрольное мероприятие проводится в присутствии контролируемого лица.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о проведении фотосъемки, аудио- и видеозаписи,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Результаты проведения фотосъемки, аудио- и видеозаписи являются приложением к акту контрольного мероприятия.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Использование фотосъемки и видеозаписи для фиксации доказательств нарушений (соблюдения) обязательных требований осуществляется с учетом требований законодательства Российской Федерации о защите государственной тайны.";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в </w:t>
      </w:r>
      <w:hyperlink w:history="0" r:id="rId30" w:tooltip="Решение Думы Новоуральского городского округа от 25.08.2021 N 82 (ред. от 25.06.2025) &quot;О муниципальном земельном контроле на территории Новоуральского городского округа&quot; (вместе с &quot;Положением о муниципальном земельном контроле на территории Новоуральского городского округа&quot;, &quot;Перечнем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&quot;) ------------ Недействующая редакция {КонсультантПлюс}">
        <w:r>
          <w:rPr>
            <w:sz w:val="24"/>
            <w:color w:val="0000ff"/>
          </w:rPr>
          <w:t xml:space="preserve">пункте 57</w:t>
        </w:r>
      </w:hyperlink>
      <w:r>
        <w:rPr>
          <w:sz w:val="24"/>
        </w:rPr>
        <w:t xml:space="preserve"> слова "применение органа муниципального контроля" заменить словами "применение органом муниципального контроля";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</w:t>
      </w:r>
      <w:hyperlink w:history="0" r:id="rId31" w:tooltip="Решение Думы Новоуральского городского округа от 25.08.2021 N 82 (ред. от 25.06.2025) &quot;О муниципальном земельном контроле на территории Новоуральского городского округа&quot; (вместе с &quot;Положением о муниципальном земельном контроле на территории Новоуральского городского округа&quot;, &quot;Перечнем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&quot;) ------------ Недействующая редакция {КонсультантПлюс}">
        <w:r>
          <w:rPr>
            <w:sz w:val="24"/>
            <w:color w:val="0000ff"/>
          </w:rPr>
          <w:t xml:space="preserve">пункт 59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"59. 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</w:t>
      </w:r>
      <w:hyperlink w:history="0" r:id="rId3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государственном контроле (надзоре) и муниципальном контроле в Российской Федерации", если иной порядок оформления акта не установлен Федеральным </w:t>
      </w:r>
      <w:hyperlink w:history="0" r:id="rId3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государственном контроле (надзоре) и муниципальном контроле в Российской Федерации" или Правительством Российской Федерации.";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в </w:t>
      </w:r>
      <w:hyperlink w:history="0" r:id="rId34" w:tooltip="Решение Думы Новоуральского городского округа от 25.08.2021 N 82 (ред. от 25.06.2025) &quot;О муниципальном земельном контроле на территории Новоуральского городского округа&quot; (вместе с &quot;Положением о муниципальном земельном контроле на территории Новоуральского городского округа&quot;, &quot;Перечнем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&quot;) ------------ Недействующая редакция {КонсультантПлюс}">
        <w:r>
          <w:rPr>
            <w:sz w:val="24"/>
            <w:color w:val="0000ff"/>
          </w:rPr>
          <w:t xml:space="preserve">пункте 60</w:t>
        </w:r>
      </w:hyperlink>
      <w:r>
        <w:rPr>
          <w:sz w:val="24"/>
        </w:rPr>
        <w:t xml:space="preserve"> слова "прокуратурой ЗАТО г. Новоуральск" заменить словами "органами прокуратуры";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</w:t>
      </w:r>
      <w:hyperlink w:history="0" r:id="rId35" w:tooltip="Решение Думы Новоуральского городского округа от 25.08.2021 N 82 (ред. от 25.06.2025) &quot;О муниципальном земельном контроле на территории Новоуральского городского округа&quot; (вместе с &quot;Положением о муниципальном земельном контроле на территории Новоуральского городского округа&quot;, &quot;Перечнем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&quot;) ------------ Недействующая редакция {КонсультантПлюс}">
        <w:r>
          <w:rPr>
            <w:sz w:val="24"/>
            <w:color w:val="0000ff"/>
          </w:rPr>
          <w:t xml:space="preserve">пункт 65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"65. Типовые формы документов, используемых органом муниципального земельного контроля, утверждаются нормативным правовым актом федерального органа исполнительной власти, осуществляющего функции по нормативно-правовому регулированию муниципального контроля.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 муниципального контроля вправе утверждать формы документов, используемых им при осуществлении муниципального контроля, не утвержденные федеральным органом исполнительной власти, осуществляющим функции по нормативно-правовому регулированию муниципального контроля.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оформляемые органом муниципального контроля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Внести в ключевые </w:t>
      </w:r>
      <w:hyperlink w:history="0" r:id="rId36" w:tooltip="Решение Думы Новоуральского городского округа от 25.08.2021 N 82 (ред. от 25.06.2025) &quot;О муниципальном земельном контроле на территории Новоуральского городского округа&quot; (вместе с &quot;Положением о муниципальном земельном контроле на территории Новоуральского городского округа&quot;, &quot;Перечнем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&quot;) ------------ Недействующая редакция {КонсультантПлюс}">
        <w:r>
          <w:rPr>
            <w:sz w:val="24"/>
            <w:color w:val="0000ff"/>
          </w:rPr>
          <w:t xml:space="preserve">показатели</w:t>
        </w:r>
      </w:hyperlink>
      <w:r>
        <w:rPr>
          <w:sz w:val="24"/>
        </w:rPr>
        <w:t xml:space="preserve"> муниципального земельного контроля в Новоуральском городском округе и их целевые значения, индикативные показатели муниципального земельного контроля на территории Новоуральского городского округа, утвержденные Решением Думы Новоуральского городского округа от 25.08.2021 N 82 (в редакции Решения Думы Новоуральского городского округа от 24.02.2022 N 27), изменение, </w:t>
      </w:r>
      <w:hyperlink w:history="0" r:id="rId37" w:tooltip="Решение Думы Новоуральского городского округа от 25.08.2021 N 82 (ред. от 25.06.2025) &quot;О муниципальном земельном контроле на территории Новоуральского городского округа&quot; (вместе с &quot;Положением о муниципальном земельном контроле на территории Новоуральского городского округа&quot;, &quot;Перечнем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&quot;) ------------ Недействующая редакция {КонсультантПлюс}">
        <w:r>
          <w:rPr>
            <w:sz w:val="24"/>
            <w:color w:val="0000ff"/>
          </w:rPr>
          <w:t xml:space="preserve">пункт 1</w:t>
        </w:r>
      </w:hyperlink>
      <w:r>
        <w:rPr>
          <w:sz w:val="24"/>
        </w:rPr>
        <w:t xml:space="preserve"> изложив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"1. Ключевые показатели муниципального земельного контроля в Новоуральском городском округе и их целевые значения.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Ключевым показателем муниципального земельного контроля на территории Новоуральского городского округа является разность соотношения количества земельных участков, в отношении которых в отчетном периоде принято решение об их отнесении к более низкой категории риска, к общему числу земельных участков, отнесенных к категориям риска (за исключением земельных участков, отнесенных к категории низкого риска), и аналогичного соотношения количества земельных участков, в отношении которых такие решения приняты за предыдущий отчетный период.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Ключевой показатель муниципального земельного контроля (КП) рассчитывается по формуле:</w:t>
      </w:r>
    </w:p>
    <w:p>
      <w:pPr>
        <w:pStyle w:val="0"/>
      </w:pPr>
      <w:r>
        <w:rPr>
          <w:sz w:val="24"/>
        </w:rPr>
      </w:r>
    </w:p>
    <w:p>
      <w:pPr>
        <w:pStyle w:val="0"/>
        <w:jc w:val="center"/>
      </w:pPr>
      <w:r>
        <w:rPr>
          <w:position w:val="-33"/>
        </w:rPr>
        <w:drawing>
          <wp:inline distT="0" distB="0" distL="0" distR="0">
            <wp:extent cx="2000250" cy="5829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A</w:t>
      </w:r>
      <w:r>
        <w:rPr>
          <w:sz w:val="24"/>
          <w:vertAlign w:val="subscript"/>
        </w:rPr>
        <w:t xml:space="preserve">n</w:t>
      </w:r>
      <w:r>
        <w:rPr>
          <w:sz w:val="24"/>
        </w:rPr>
        <w:t xml:space="preserve"> - количество земельных участков, отнесенных в соответствии с настоящим Положением к категориям риска (за исключением земельных участков, отнесенных к категории низкого риска), по состоянию на дату окончания отчетного периода;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B</w:t>
      </w:r>
      <w:r>
        <w:rPr>
          <w:sz w:val="24"/>
          <w:vertAlign w:val="subscript"/>
        </w:rPr>
        <w:t xml:space="preserve">n</w:t>
      </w:r>
      <w:r>
        <w:rPr>
          <w:sz w:val="24"/>
        </w:rPr>
        <w:t xml:space="preserve"> - количество земельных участков, в отношении которых в отчетном периоде принято решение об их отнесении к более низкой категории риска;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A</w:t>
      </w:r>
      <w:r>
        <w:rPr>
          <w:sz w:val="24"/>
          <w:vertAlign w:val="subscript"/>
        </w:rPr>
        <w:t xml:space="preserve">n-1</w:t>
      </w:r>
      <w:r>
        <w:rPr>
          <w:sz w:val="24"/>
        </w:rPr>
        <w:t xml:space="preserve"> - количество земельных участков, отнесенных в соответствии с настоящим Положением к категориям риска (за исключением земельных участков, отнесенных к категории низкого риска), по состоянию на дату окончания предыдущего отчетного периода;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B</w:t>
      </w:r>
      <w:r>
        <w:rPr>
          <w:sz w:val="24"/>
          <w:vertAlign w:val="subscript"/>
        </w:rPr>
        <w:t xml:space="preserve">n-1</w:t>
      </w:r>
      <w:r>
        <w:rPr>
          <w:sz w:val="24"/>
        </w:rPr>
        <w:t xml:space="preserve"> - количество земельных участков, в отношении которых в предыдущем отчетном периоде принято решение об их отнесении к более низкой категории риска.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Целевыми значениями ключевого показателя муниципального земельного контроля являются положительные значения.".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Внести в </w:t>
      </w:r>
      <w:hyperlink w:history="0" r:id="rId39" w:tooltip="Решение Думы Новоуральского городского округа от 25.08.2021 N 82 (ред. от 25.06.2025) &quot;О муниципальном земельном контроле на территории Новоуральского городского округа&quot; (вместе с &quot;Положением о муниципальном земельном контроле на территории Новоуральского городского округа&quot;, &quot;Перечнем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&quot;) ------------ Недействующая редакция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округа, утвержденный Решением Думы Новоуральского городского округа от 25.08.2021 N 82 (в редакции Решения Думы Новоуральского городского округа от 27.09.2023 N 86),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40" w:tooltip="Решение Думы Новоуральского городского округа от 25.08.2021 N 82 (ред. от 25.06.2025) &quot;О муниципальном земельном контроле на территории Новоуральского городского округа&quot; (вместе с &quot;Положением о муниципальном земельном контроле на территории Новоуральского городского округа&quot;, &quot;Перечнем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&quot;) ------------ Недействующая редакция {КонсультантПлюс}">
        <w:r>
          <w:rPr>
            <w:sz w:val="24"/>
            <w:color w:val="0000ff"/>
          </w:rPr>
          <w:t xml:space="preserve">пункт 7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"7. Отсутствие в Едином государственном реестре недвижимости (ЕГРН) сведений о правах на используемый юридическим лицом, индивидуальным предпринимателем, гражданином земельный участок.";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41" w:tooltip="Решение Думы Новоуральского городского округа от 25.08.2021 N 82 (ред. от 25.06.2025) &quot;О муниципальном земельном контроле на территории Новоуральского городского округа&quot; (вместе с &quot;Положением о муниципальном земельном контроле на территории Новоуральского городского округа&quot;, &quot;Перечнем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&quot;)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пунктом 10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"10. Наличие на земельном участке, оборот которого регулируется Федеральным </w:t>
      </w:r>
      <w:hyperlink w:history="0" r:id="rId42" w:tooltip="Федеральный закон от 24.07.2002 N 101-ФЗ (ред. от 29.12.2025) &quot;Об обороте земель сельскохозяйственного назначения&quot; (с изм. и доп., вступ. в силу с 01.03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24.07.2002 N 101-ФЗ "Об обороте земель сельскохозяйственного назначения", специализированной техники, используемой для снятия и (или) перемещения плодородного слоя почвы.".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Настоящее Решение опубликовать в газете "Нейва".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Контроль выполнения настоящего Решения возложить на постоянную комиссию Думы Новоуральского городского округа по муниципальной собственности и жилищно-коммунальному хозяйству (Куркин М.Ю.).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полномочия Главы</w:t>
      </w:r>
    </w:p>
    <w:p>
      <w:pPr>
        <w:pStyle w:val="0"/>
        <w:jc w:val="right"/>
      </w:pPr>
      <w:r>
        <w:rPr>
          <w:sz w:val="24"/>
        </w:rPr>
        <w:t xml:space="preserve">Новоуральского городского округа</w:t>
      </w:r>
    </w:p>
    <w:p>
      <w:pPr>
        <w:pStyle w:val="0"/>
        <w:jc w:val="right"/>
      </w:pPr>
      <w:r>
        <w:rPr>
          <w:sz w:val="24"/>
        </w:rPr>
        <w:t xml:space="preserve">В.Р.ХАТИПОВ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Думы</w:t>
      </w:r>
    </w:p>
    <w:p>
      <w:pPr>
        <w:pStyle w:val="0"/>
        <w:jc w:val="right"/>
      </w:pPr>
      <w:r>
        <w:rPr>
          <w:sz w:val="24"/>
        </w:rPr>
        <w:t xml:space="preserve">М.А.ДЕНИСОВ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Думы Новоуральского городского округа от 25.03.2026 N 27</w:t>
            <w:br/>
            <w:t>"О внесении изменений в Положение о муниципальном земел...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Решение Думы Новоуральского городского округа от 25.03.2026 N 27 "О внесении изменений в Положение о муниципальном земел...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08984&amp;date=16.04.2026" TargetMode = "External"/><Relationship Id="rId8" Type="http://schemas.openxmlformats.org/officeDocument/2006/relationships/hyperlink" Target="https://login.consultant.ru/link/?req=doc&amp;base=RLAW071&amp;n=402813&amp;date=16.04.2026" TargetMode = "External"/><Relationship Id="rId9" Type="http://schemas.openxmlformats.org/officeDocument/2006/relationships/hyperlink" Target="https://login.consultant.ru/link/?req=doc&amp;base=RLAW071&amp;n=405279&amp;date=16.04.2026&amp;dst=100023&amp;field=134" TargetMode = "External"/><Relationship Id="rId10" Type="http://schemas.openxmlformats.org/officeDocument/2006/relationships/hyperlink" Target="https://login.consultant.ru/link/?req=doc&amp;base=RLAW071&amp;n=405279&amp;date=16.04.2026&amp;dst=100306&amp;field=134" TargetMode = "External"/><Relationship Id="rId11" Type="http://schemas.openxmlformats.org/officeDocument/2006/relationships/hyperlink" Target="https://login.consultant.ru/link/?req=doc&amp;base=RLAW071&amp;n=405279&amp;date=16.04.2026&amp;dst=100054&amp;field=134" TargetMode = "External"/><Relationship Id="rId12" Type="http://schemas.openxmlformats.org/officeDocument/2006/relationships/hyperlink" Target="https://login.consultant.ru/link/?req=doc&amp;base=RLAW071&amp;n=405279&amp;date=16.04.2026&amp;dst=100404&amp;field=134" TargetMode = "External"/><Relationship Id="rId13" Type="http://schemas.openxmlformats.org/officeDocument/2006/relationships/hyperlink" Target="https://login.consultant.ru/link/?req=doc&amp;base=LAW&amp;n=508984&amp;date=16.04.2026" TargetMode = "External"/><Relationship Id="rId14" Type="http://schemas.openxmlformats.org/officeDocument/2006/relationships/hyperlink" Target="https://login.consultant.ru/link/?req=doc&amp;base=RLAW071&amp;n=405279&amp;date=16.04.2026&amp;dst=100259&amp;field=134" TargetMode = "External"/><Relationship Id="rId15" Type="http://schemas.openxmlformats.org/officeDocument/2006/relationships/hyperlink" Target="https://login.consultant.ru/link/?req=doc&amp;base=RLAW071&amp;n=405279&amp;date=16.04.2026&amp;dst=100086&amp;field=134" TargetMode = "External"/><Relationship Id="rId16" Type="http://schemas.openxmlformats.org/officeDocument/2006/relationships/hyperlink" Target="https://login.consultant.ru/link/?req=doc&amp;base=RLAW071&amp;n=405279&amp;date=16.04.2026&amp;dst=100443&amp;field=134" TargetMode = "External"/><Relationship Id="rId17" Type="http://schemas.openxmlformats.org/officeDocument/2006/relationships/hyperlink" Target="https://login.consultant.ru/link/?req=doc&amp;base=RLAW071&amp;n=405279&amp;date=16.04.2026&amp;dst=100443&amp;field=134" TargetMode = "External"/><Relationship Id="rId18" Type="http://schemas.openxmlformats.org/officeDocument/2006/relationships/hyperlink" Target="https://login.consultant.ru/link/?req=doc&amp;base=RLAW071&amp;n=405279&amp;date=16.04.2026&amp;dst=100444&amp;field=134" TargetMode = "External"/><Relationship Id="rId19" Type="http://schemas.openxmlformats.org/officeDocument/2006/relationships/hyperlink" Target="https://login.consultant.ru/link/?req=doc&amp;base=RLAW071&amp;n=405279&amp;date=16.04.2026&amp;dst=100448&amp;field=134" TargetMode = "External"/><Relationship Id="rId20" Type="http://schemas.openxmlformats.org/officeDocument/2006/relationships/hyperlink" Target="https://login.consultant.ru/link/?req=doc&amp;base=LAW&amp;n=508984&amp;date=16.04.2026&amp;dst=101368&amp;field=134" TargetMode = "External"/><Relationship Id="rId21" Type="http://schemas.openxmlformats.org/officeDocument/2006/relationships/hyperlink" Target="https://login.consultant.ru/link/?req=doc&amp;base=RLAW071&amp;n=405279&amp;date=16.04.2026&amp;dst=100449&amp;field=134" TargetMode = "External"/><Relationship Id="rId22" Type="http://schemas.openxmlformats.org/officeDocument/2006/relationships/hyperlink" Target="https://login.consultant.ru/link/?req=doc&amp;base=LAW&amp;n=508984&amp;date=16.04.2026&amp;dst=101128&amp;field=134" TargetMode = "External"/><Relationship Id="rId23" Type="http://schemas.openxmlformats.org/officeDocument/2006/relationships/hyperlink" Target="https://login.consultant.ru/link/?req=doc&amp;base=RLAW071&amp;n=405279&amp;date=16.04.2026&amp;dst=100460&amp;field=134" TargetMode = "External"/><Relationship Id="rId24" Type="http://schemas.openxmlformats.org/officeDocument/2006/relationships/hyperlink" Target="https://login.consultant.ru/link/?req=doc&amp;base=RLAW071&amp;n=405279&amp;date=16.04.2026&amp;dst=100270&amp;field=134" TargetMode = "External"/><Relationship Id="rId25" Type="http://schemas.openxmlformats.org/officeDocument/2006/relationships/hyperlink" Target="https://login.consultant.ru/link/?req=doc&amp;base=RLAW071&amp;n=405279&amp;date=16.04.2026&amp;dst=100418&amp;field=134" TargetMode = "External"/><Relationship Id="rId26" Type="http://schemas.openxmlformats.org/officeDocument/2006/relationships/hyperlink" Target="https://login.consultant.ru/link/?req=doc&amp;base=LAW&amp;n=508984&amp;date=16.04.2026" TargetMode = "External"/><Relationship Id="rId27" Type="http://schemas.openxmlformats.org/officeDocument/2006/relationships/hyperlink" Target="https://login.consultant.ru/link/?req=doc&amp;base=RLAW071&amp;n=405279&amp;date=16.04.2026&amp;dst=100361&amp;field=134" TargetMode = "External"/><Relationship Id="rId28" Type="http://schemas.openxmlformats.org/officeDocument/2006/relationships/hyperlink" Target="https://login.consultant.ru/link/?req=doc&amp;base=RLAW071&amp;n=405279&amp;date=16.04.2026&amp;dst=100419&amp;field=134" TargetMode = "External"/><Relationship Id="rId29" Type="http://schemas.openxmlformats.org/officeDocument/2006/relationships/hyperlink" Target="https://login.consultant.ru/link/?req=doc&amp;base=RLAW071&amp;n=405279&amp;date=16.04.2026&amp;dst=100023&amp;field=134" TargetMode = "External"/><Relationship Id="rId30" Type="http://schemas.openxmlformats.org/officeDocument/2006/relationships/hyperlink" Target="https://login.consultant.ru/link/?req=doc&amp;base=RLAW071&amp;n=405279&amp;date=16.04.2026&amp;dst=100363&amp;field=134" TargetMode = "External"/><Relationship Id="rId31" Type="http://schemas.openxmlformats.org/officeDocument/2006/relationships/hyperlink" Target="https://login.consultant.ru/link/?req=doc&amp;base=RLAW071&amp;n=405279&amp;date=16.04.2026&amp;dst=100421&amp;field=134" TargetMode = "External"/><Relationship Id="rId32" Type="http://schemas.openxmlformats.org/officeDocument/2006/relationships/hyperlink" Target="https://login.consultant.ru/link/?req=doc&amp;base=LAW&amp;n=508984&amp;date=16.04.2026" TargetMode = "External"/><Relationship Id="rId33" Type="http://schemas.openxmlformats.org/officeDocument/2006/relationships/hyperlink" Target="https://login.consultant.ru/link/?req=doc&amp;base=LAW&amp;n=508984&amp;date=16.04.2026" TargetMode = "External"/><Relationship Id="rId34" Type="http://schemas.openxmlformats.org/officeDocument/2006/relationships/hyperlink" Target="https://login.consultant.ru/link/?req=doc&amp;base=RLAW071&amp;n=405279&amp;date=16.04.2026&amp;dst=100285&amp;field=134" TargetMode = "External"/><Relationship Id="rId35" Type="http://schemas.openxmlformats.org/officeDocument/2006/relationships/hyperlink" Target="https://login.consultant.ru/link/?req=doc&amp;base=RLAW071&amp;n=405279&amp;date=16.04.2026&amp;dst=100290&amp;field=134" TargetMode = "External"/><Relationship Id="rId36" Type="http://schemas.openxmlformats.org/officeDocument/2006/relationships/hyperlink" Target="https://login.consultant.ru/link/?req=doc&amp;base=RLAW071&amp;n=405279&amp;date=16.04.2026&amp;dst=100210&amp;field=134" TargetMode = "External"/><Relationship Id="rId37" Type="http://schemas.openxmlformats.org/officeDocument/2006/relationships/hyperlink" Target="https://login.consultant.ru/link/?req=doc&amp;base=RLAW071&amp;n=405279&amp;date=16.04.2026&amp;dst=100211&amp;field=134" TargetMode = "External"/><Relationship Id="rId38" Type="http://schemas.openxmlformats.org/officeDocument/2006/relationships/image" Target="media/image2.wmf"/><Relationship Id="rId39" Type="http://schemas.openxmlformats.org/officeDocument/2006/relationships/hyperlink" Target="https://login.consultant.ru/link/?req=doc&amp;base=RLAW071&amp;n=405279&amp;date=16.04.2026&amp;dst=100368&amp;field=134" TargetMode = "External"/><Relationship Id="rId40" Type="http://schemas.openxmlformats.org/officeDocument/2006/relationships/hyperlink" Target="https://login.consultant.ru/link/?req=doc&amp;base=RLAW071&amp;n=405279&amp;date=16.04.2026&amp;dst=100375&amp;field=134" TargetMode = "External"/><Relationship Id="rId41" Type="http://schemas.openxmlformats.org/officeDocument/2006/relationships/hyperlink" Target="https://login.consultant.ru/link/?req=doc&amp;base=RLAW071&amp;n=405279&amp;date=16.04.2026&amp;dst=100368&amp;field=134" TargetMode = "External"/><Relationship Id="rId42" Type="http://schemas.openxmlformats.org/officeDocument/2006/relationships/hyperlink" Target="https://login.consultant.ru/link/?req=doc&amp;base=LAW&amp;n=511788&amp;date=16.04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Новоуральского городского округа от 25.03.2026 N 27
"О внесении изменений в Положение о муниципальном земельном контроле на территории Новоуральского городского округа, ключевые показатели муниципального земельного контроля на территории Новоуральского городского округа и их целевые значения, индикативные показатели муниципального земельного контроля на территории Новоуральского городского округа, перечень индикаторов риска нарушения обязательных требований при осуществлении муниципального земе</dc:title>
  <dcterms:created xsi:type="dcterms:W3CDTF">2026-04-16T04:13:24Z</dcterms:created>
</cp:coreProperties>
</file>