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2" w:rsidRPr="00F65F62" w:rsidRDefault="00F65F62" w:rsidP="00F65F62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jc w:val="center"/>
        <w:rPr>
          <w:rFonts w:ascii="Monotype Corsiva" w:eastAsia="Times New Roman" w:hAnsi="Monotype Corsiva" w:cs="Arial"/>
          <w:sz w:val="14"/>
          <w:szCs w:val="14"/>
          <w:lang w:eastAsia="ru-RU"/>
        </w:rPr>
      </w:pPr>
      <w:bookmarkStart w:id="0" w:name="_GoBack"/>
      <w:bookmarkEnd w:id="0"/>
    </w:p>
    <w:p w:rsidR="00F65F62" w:rsidRPr="00F65F62" w:rsidRDefault="00F65F62" w:rsidP="00F65F62">
      <w:pPr>
        <w:widowControl w:val="0"/>
        <w:shd w:val="clear" w:color="auto" w:fill="FFFFFF"/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62">
        <w:rPr>
          <w:rFonts w:ascii="Monotype Corsiva" w:eastAsia="Times New Roman" w:hAnsi="Monotype Corsiva" w:cs="Arial"/>
          <w:noProof/>
          <w:sz w:val="14"/>
          <w:szCs w:val="14"/>
          <w:lang w:eastAsia="ru-RU"/>
        </w:rPr>
        <w:drawing>
          <wp:inline distT="0" distB="0" distL="0" distR="0">
            <wp:extent cx="403860" cy="632460"/>
            <wp:effectExtent l="0" t="0" r="0" b="0"/>
            <wp:docPr id="1" name="Рисунок 1" descr="ГЕРБ С КОРОНОЙ РАЙО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 КОРОНОЙ РАЙОН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5F62" w:rsidRPr="00F65F62" w:rsidRDefault="00F65F62" w:rsidP="00F65F6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5F62" w:rsidRPr="00F65F62" w:rsidRDefault="00F65F62" w:rsidP="00F65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  <w:r w:rsidRPr="00F65F62"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  <w:t xml:space="preserve"> </w:t>
      </w:r>
    </w:p>
    <w:p w:rsidR="00F65F62" w:rsidRPr="00F65F62" w:rsidRDefault="00F65F62" w:rsidP="00F65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F65F62" w:rsidRPr="00F65F62" w:rsidRDefault="00F65F62" w:rsidP="00F65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5F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НИЖНЕСЕРГИНСКОГО МУНИЦИПАЛЬНОГО РАЙОНА</w:t>
      </w:r>
      <w:r w:rsidRPr="00F65F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F65F62" w:rsidRPr="00F65F62" w:rsidRDefault="00F65F62" w:rsidP="00F65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F65F62" w:rsidRPr="00F65F62" w:rsidRDefault="00F65F62" w:rsidP="00F65F6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65F6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F65F62" w:rsidRPr="00F65F62" w:rsidRDefault="00F65F62" w:rsidP="00F65F62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818E7" w:rsidRPr="00E25E3C" w:rsidRDefault="00F65F62" w:rsidP="00C818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25E3C">
        <w:rPr>
          <w:rFonts w:ascii="Times New Roman" w:eastAsia="Times New Roman" w:hAnsi="Times New Roman" w:cs="Times New Roman"/>
          <w:color w:val="3F3F3F"/>
          <w:spacing w:val="1"/>
          <w:sz w:val="28"/>
          <w:szCs w:val="28"/>
          <w:lang w:eastAsia="ru-RU"/>
        </w:rPr>
        <w:t xml:space="preserve"> </w:t>
      </w:r>
    </w:p>
    <w:p w:rsidR="00510F99" w:rsidRDefault="005117A6" w:rsidP="00C818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17A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Pr="00E25E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18E7">
        <w:rPr>
          <w:rFonts w:ascii="Times New Roman" w:eastAsia="Times New Roman" w:hAnsi="Times New Roman" w:cs="Times New Roman"/>
          <w:sz w:val="28"/>
          <w:szCs w:val="28"/>
          <w:lang w:eastAsia="ru-RU"/>
        </w:rPr>
        <w:t>10.12.2025                           № 492</w:t>
      </w:r>
    </w:p>
    <w:p w:rsidR="00C818E7" w:rsidRPr="00C818E7" w:rsidRDefault="00C818E7" w:rsidP="00C818E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65F62" w:rsidRPr="00F65F62" w:rsidRDefault="00F65F62" w:rsidP="00F65F6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 Нижние Серги </w:t>
      </w:r>
    </w:p>
    <w:p w:rsidR="00F65F62" w:rsidRDefault="00F65F62" w:rsidP="00F65F62">
      <w:pPr>
        <w:widowControl w:val="0"/>
        <w:shd w:val="clear" w:color="auto" w:fill="FFFFFF"/>
        <w:tabs>
          <w:tab w:val="left" w:leader="hyphen" w:pos="4834"/>
        </w:tabs>
        <w:autoSpaceDE w:val="0"/>
        <w:autoSpaceDN w:val="0"/>
        <w:adjustRightInd w:val="0"/>
        <w:spacing w:before="5" w:after="0" w:line="312" w:lineRule="exact"/>
        <w:ind w:right="17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</w:pPr>
      <w:r w:rsidRPr="00F65F62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</w:t>
      </w:r>
    </w:p>
    <w:p w:rsidR="00F65F62" w:rsidRPr="00F65F62" w:rsidRDefault="00F65F62" w:rsidP="00F65F62">
      <w:pPr>
        <w:widowControl w:val="0"/>
        <w:shd w:val="clear" w:color="auto" w:fill="FFFFFF"/>
        <w:tabs>
          <w:tab w:val="left" w:leader="hyphen" w:pos="4834"/>
        </w:tabs>
        <w:autoSpaceDE w:val="0"/>
        <w:autoSpaceDN w:val="0"/>
        <w:adjustRightInd w:val="0"/>
        <w:spacing w:before="5" w:after="0" w:line="312" w:lineRule="exact"/>
        <w:ind w:right="178"/>
        <w:jc w:val="center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Об утверждении </w:t>
      </w:r>
      <w:r w:rsidR="001E288C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>П</w:t>
      </w:r>
      <w:r w:rsidRPr="00F65F62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>рограмм</w:t>
      </w:r>
      <w:r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>ы</w:t>
      </w:r>
      <w:r w:rsidRPr="00F65F62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муниципального земельного контроля на 202</w:t>
      </w:r>
      <w:r w:rsidR="005117A6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>6</w:t>
      </w:r>
      <w:r w:rsidR="00661DFC"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  <w:t xml:space="preserve"> год</w:t>
      </w:r>
    </w:p>
    <w:p w:rsidR="00F65F62" w:rsidRPr="00F65F62" w:rsidRDefault="00F65F62" w:rsidP="00F65F62">
      <w:pPr>
        <w:widowControl w:val="0"/>
        <w:shd w:val="clear" w:color="auto" w:fill="FFFFFF"/>
        <w:tabs>
          <w:tab w:val="left" w:leader="hyphen" w:pos="4834"/>
        </w:tabs>
        <w:autoSpaceDE w:val="0"/>
        <w:autoSpaceDN w:val="0"/>
        <w:adjustRightInd w:val="0"/>
        <w:spacing w:before="5" w:after="0" w:line="312" w:lineRule="exact"/>
        <w:ind w:right="178"/>
        <w:jc w:val="both"/>
        <w:outlineLvl w:val="0"/>
        <w:rPr>
          <w:rFonts w:ascii="Times New Roman" w:eastAsia="Times New Roman" w:hAnsi="Times New Roman" w:cs="Times New Roman"/>
          <w:b/>
          <w:i/>
          <w:iCs/>
          <w:color w:val="000000"/>
          <w:spacing w:val="6"/>
          <w:sz w:val="28"/>
          <w:szCs w:val="28"/>
          <w:lang w:eastAsia="ru-RU"/>
        </w:rPr>
      </w:pPr>
    </w:p>
    <w:p w:rsidR="00145BAE" w:rsidRDefault="00F65F62" w:rsidP="00F65F62">
      <w:pPr>
        <w:pStyle w:val="pt-000002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статьёй 72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Федеральным законом  от 31.07.2020 N 248-ФЗ "О государственном контроле (надзоре) и муниципальном контроле в Российской Федерации", постановлением Правительства Российской Федерации от 25.06.2021 № 990 «Об утверждении правил разработки и утверждения контрольными (надзорными) </w:t>
      </w:r>
      <w:r w:rsidRPr="00F65F62">
        <w:rPr>
          <w:sz w:val="28"/>
          <w:szCs w:val="28"/>
        </w:rPr>
        <w:t>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</w:rPr>
        <w:t xml:space="preserve">», </w:t>
      </w:r>
      <w:hyperlink w:anchor="P38" w:history="1">
        <w:r w:rsidRPr="00770EDE">
          <w:rPr>
            <w:sz w:val="28"/>
            <w:szCs w:val="28"/>
          </w:rPr>
          <w:t>Положение</w:t>
        </w:r>
      </w:hyperlink>
      <w:r w:rsidRPr="00770EDE">
        <w:rPr>
          <w:sz w:val="28"/>
          <w:szCs w:val="28"/>
        </w:rPr>
        <w:t xml:space="preserve">м «О муниципальном земельном контроле на территории Кленовского сельского поселения, входящего в состав Нижнесергинского муниципального района», </w:t>
      </w:r>
      <w:r w:rsidRPr="00AF6927">
        <w:rPr>
          <w:sz w:val="28"/>
          <w:szCs w:val="28"/>
        </w:rPr>
        <w:t>утвержденным решением Думы Нижнесергинского муниципального района от</w:t>
      </w:r>
      <w:r w:rsidR="00AF6927" w:rsidRPr="00AF6927">
        <w:rPr>
          <w:sz w:val="28"/>
          <w:szCs w:val="28"/>
        </w:rPr>
        <w:t xml:space="preserve"> 31</w:t>
      </w:r>
      <w:r w:rsidRPr="00AF6927">
        <w:rPr>
          <w:sz w:val="28"/>
          <w:szCs w:val="28"/>
        </w:rPr>
        <w:t>.</w:t>
      </w:r>
      <w:r w:rsidR="00AF6927" w:rsidRPr="00AF6927">
        <w:rPr>
          <w:sz w:val="28"/>
          <w:szCs w:val="28"/>
        </w:rPr>
        <w:t>1</w:t>
      </w:r>
      <w:r w:rsidRPr="00AF6927">
        <w:rPr>
          <w:sz w:val="28"/>
          <w:szCs w:val="28"/>
        </w:rPr>
        <w:t>0.202</w:t>
      </w:r>
      <w:r w:rsidR="00AF6927" w:rsidRPr="00AF6927">
        <w:rPr>
          <w:sz w:val="28"/>
          <w:szCs w:val="28"/>
        </w:rPr>
        <w:t>4</w:t>
      </w:r>
      <w:r w:rsidRPr="00AF6927">
        <w:rPr>
          <w:sz w:val="28"/>
          <w:szCs w:val="28"/>
        </w:rPr>
        <w:t xml:space="preserve"> №</w:t>
      </w:r>
      <w:r w:rsidR="00AF6927" w:rsidRPr="00AF6927">
        <w:rPr>
          <w:sz w:val="28"/>
          <w:szCs w:val="28"/>
        </w:rPr>
        <w:t xml:space="preserve"> 18</w:t>
      </w:r>
      <w:r w:rsidRPr="00AF6927">
        <w:rPr>
          <w:sz w:val="28"/>
          <w:szCs w:val="28"/>
        </w:rPr>
        <w:t>2,</w:t>
      </w:r>
      <w:r w:rsidRPr="00770EDE">
        <w:rPr>
          <w:sz w:val="28"/>
          <w:szCs w:val="28"/>
        </w:rPr>
        <w:t xml:space="preserve"> </w:t>
      </w:r>
      <w:hyperlink r:id="rId9" w:history="1">
        <w:r w:rsidRPr="00770EDE">
          <w:rPr>
            <w:sz w:val="28"/>
            <w:szCs w:val="28"/>
          </w:rPr>
          <w:t>Уставом</w:t>
        </w:r>
      </w:hyperlink>
      <w:r w:rsidRPr="00770EDE">
        <w:rPr>
          <w:sz w:val="28"/>
          <w:szCs w:val="28"/>
        </w:rPr>
        <w:t xml:space="preserve"> Нижнесергинского муниципального района</w:t>
      </w:r>
      <w:r>
        <w:rPr>
          <w:sz w:val="28"/>
          <w:szCs w:val="28"/>
        </w:rPr>
        <w:t>,</w:t>
      </w:r>
    </w:p>
    <w:p w:rsidR="00DC13B5" w:rsidRPr="00C77DE9" w:rsidRDefault="00DC13B5" w:rsidP="00DC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ПОСТАНОВЛЯЮ:</w:t>
      </w:r>
    </w:p>
    <w:p w:rsidR="00DC13B5" w:rsidRPr="00DC13B5" w:rsidRDefault="00DC13B5" w:rsidP="00DC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Утвердить</w:t>
      </w:r>
      <w:r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288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рограмму</w:t>
      </w:r>
      <w:r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в сфере муниципального земельного контроля на 202</w:t>
      </w:r>
      <w:r w:rsidR="005117A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61D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B6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</w:t>
      </w:r>
      <w:r w:rsidR="001E288C" w:rsidRPr="00D856B9">
        <w:rPr>
          <w:rFonts w:ascii="Times New Roman" w:eastAsia="SimSun" w:hAnsi="Times New Roman" w:cs="Times New Roman"/>
          <w:sz w:val="28"/>
          <w:szCs w:val="28"/>
          <w:lang w:eastAsia="zh-CN"/>
        </w:rPr>
        <w:t>.</w:t>
      </w:r>
    </w:p>
    <w:p w:rsidR="00DC13B5" w:rsidRPr="00D856B9" w:rsidRDefault="00DC13B5" w:rsidP="00DC13B5">
      <w:pPr>
        <w:tabs>
          <w:tab w:val="left" w:pos="0"/>
        </w:tabs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4"/>
          <w:lang w:eastAsia="zh-CN"/>
        </w:rPr>
      </w:pPr>
      <w:r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DC13B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856B9">
        <w:rPr>
          <w:rFonts w:ascii="Times New Roman" w:eastAsia="SimSun" w:hAnsi="Times New Roman" w:cs="Times New Roman"/>
          <w:sz w:val="28"/>
          <w:szCs w:val="24"/>
          <w:lang w:eastAsia="zh-CN"/>
        </w:rPr>
        <w:t>Обнародовать настоящее постановление путем его опубликования в сети Интернет на официальном сайте администрации Нижнесергинского муниципального района.</w:t>
      </w:r>
    </w:p>
    <w:p w:rsidR="00DC13B5" w:rsidRPr="00CB6D1F" w:rsidRDefault="00DC13B5" w:rsidP="00DC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CB6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B6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исполнения настоящего постановления </w:t>
      </w:r>
      <w:r w:rsidR="00CB6D1F" w:rsidRPr="00CB6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заместителя главы </w:t>
      </w:r>
      <w:r w:rsidR="00CB6D1F" w:rsidRPr="00CB6D1F">
        <w:rPr>
          <w:rFonts w:ascii="Times New Roman" w:hAnsi="Times New Roman" w:cs="Times New Roman"/>
          <w:sz w:val="28"/>
          <w:szCs w:val="28"/>
        </w:rPr>
        <w:t>Нижнесергинского муниципального района И</w:t>
      </w:r>
      <w:r w:rsidRPr="00CB6D1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6D1F" w:rsidRPr="00CB6D1F">
        <w:rPr>
          <w:rFonts w:ascii="Times New Roman" w:eastAsia="Times New Roman" w:hAnsi="Times New Roman" w:cs="Times New Roman"/>
          <w:sz w:val="28"/>
          <w:szCs w:val="28"/>
          <w:lang w:eastAsia="ru-RU"/>
        </w:rPr>
        <w:t>В. Эйкстер.</w:t>
      </w:r>
    </w:p>
    <w:p w:rsidR="00DC13B5" w:rsidRDefault="00DC13B5" w:rsidP="00DC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317E" w:rsidRDefault="000F317E" w:rsidP="00DC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B3C" w:rsidRDefault="006F0B3C" w:rsidP="00DC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Временно исполняющий полномочия</w:t>
      </w:r>
      <w:r w:rsidR="0040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C13B5" w:rsidRPr="00DC13B5" w:rsidRDefault="00405F1C" w:rsidP="00DC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DC13B5"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DC13B5"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Нижнесергинского</w:t>
      </w:r>
    </w:p>
    <w:p w:rsidR="00DC13B5" w:rsidRDefault="00DC13B5" w:rsidP="00DC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</w:t>
      </w:r>
      <w:r w:rsidR="000F3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C818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C77DE9" w:rsidRPr="00C77D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405F1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05F1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C13B5">
        <w:rPr>
          <w:rFonts w:ascii="Times New Roman" w:eastAsia="Times New Roman" w:hAnsi="Times New Roman" w:cs="Times New Roman"/>
          <w:sz w:val="28"/>
          <w:szCs w:val="28"/>
          <w:lang w:eastAsia="ru-RU"/>
        </w:rPr>
        <w:t>. Е</w:t>
      </w:r>
      <w:r w:rsidR="00405F1C">
        <w:rPr>
          <w:rFonts w:ascii="Times New Roman" w:eastAsia="Times New Roman" w:hAnsi="Times New Roman" w:cs="Times New Roman"/>
          <w:sz w:val="28"/>
          <w:szCs w:val="28"/>
          <w:lang w:eastAsia="ru-RU"/>
        </w:rPr>
        <w:t>кенин</w:t>
      </w:r>
    </w:p>
    <w:p w:rsidR="001D7963" w:rsidRDefault="001D7963" w:rsidP="00DC13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8F1" w:rsidRDefault="00E508F1" w:rsidP="00B3258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3258C" w:rsidRPr="00B3258C" w:rsidRDefault="00911694" w:rsidP="00B3258C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Утвержден</w:t>
      </w:r>
    </w:p>
    <w:p w:rsidR="00B3258C" w:rsidRPr="00B3258C" w:rsidRDefault="00B3258C" w:rsidP="00B3258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258C">
        <w:rPr>
          <w:rFonts w:ascii="Times New Roman" w:eastAsia="Times New Roman" w:hAnsi="Times New Roman" w:cs="Times New Roman"/>
          <w:sz w:val="24"/>
          <w:szCs w:val="20"/>
          <w:lang w:eastAsia="ru-RU"/>
        </w:rPr>
        <w:t>постановлени</w:t>
      </w:r>
      <w:r w:rsidR="00911694">
        <w:rPr>
          <w:rFonts w:ascii="Times New Roman" w:eastAsia="Times New Roman" w:hAnsi="Times New Roman" w:cs="Times New Roman"/>
          <w:sz w:val="24"/>
          <w:szCs w:val="20"/>
          <w:lang w:eastAsia="ru-RU"/>
        </w:rPr>
        <w:t>ем</w:t>
      </w:r>
      <w:r w:rsidRPr="00B325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администрации</w:t>
      </w:r>
    </w:p>
    <w:p w:rsidR="00B3258C" w:rsidRPr="00B3258C" w:rsidRDefault="00B3258C" w:rsidP="00B3258C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3258C">
        <w:rPr>
          <w:rFonts w:ascii="Times New Roman" w:eastAsia="Times New Roman" w:hAnsi="Times New Roman" w:cs="Times New Roman"/>
          <w:sz w:val="24"/>
          <w:szCs w:val="20"/>
          <w:lang w:eastAsia="ru-RU"/>
        </w:rPr>
        <w:t>Нижнесергинского муниципального района</w:t>
      </w:r>
    </w:p>
    <w:p w:rsidR="00B3258C" w:rsidRPr="00C818E7" w:rsidRDefault="00A0419A" w:rsidP="00B3258C">
      <w:pPr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0419A">
        <w:rPr>
          <w:rFonts w:ascii="Times New Roman" w:eastAsia="Times New Roman" w:hAnsi="Times New Roman" w:cs="Times New Roman"/>
          <w:sz w:val="24"/>
          <w:szCs w:val="20"/>
          <w:lang w:eastAsia="ru-RU"/>
        </w:rPr>
        <w:t>от</w:t>
      </w:r>
      <w:r w:rsidRPr="00E25E3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818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10.12.2025 № 492 </w:t>
      </w:r>
    </w:p>
    <w:p w:rsidR="00DC13B5" w:rsidRPr="00E25E3C" w:rsidRDefault="00DC13B5" w:rsidP="00B3258C">
      <w:pPr>
        <w:pStyle w:val="pt-000002"/>
        <w:spacing w:before="0" w:after="0"/>
        <w:ind w:firstLine="709"/>
        <w:jc w:val="right"/>
        <w:rPr>
          <w:rFonts w:ascii="Liberation Serif" w:hAnsi="Liberation Serif"/>
          <w:b/>
          <w:sz w:val="28"/>
          <w:szCs w:val="28"/>
        </w:rPr>
      </w:pPr>
    </w:p>
    <w:p w:rsidR="00E37A1D" w:rsidRPr="00F9244C" w:rsidRDefault="00E37A1D" w:rsidP="00AC0A11">
      <w:pPr>
        <w:pStyle w:val="pt-000002"/>
        <w:spacing w:before="0" w:after="0"/>
        <w:ind w:firstLine="709"/>
        <w:jc w:val="center"/>
        <w:rPr>
          <w:rStyle w:val="pt-a0"/>
          <w:b/>
          <w:sz w:val="28"/>
          <w:szCs w:val="28"/>
        </w:rPr>
      </w:pPr>
      <w:r w:rsidRPr="00F9244C">
        <w:rPr>
          <w:b/>
          <w:sz w:val="28"/>
          <w:szCs w:val="28"/>
        </w:rPr>
        <w:t>Программа</w:t>
      </w:r>
      <w:r w:rsidR="00D25104" w:rsidRPr="00F9244C">
        <w:rPr>
          <w:b/>
          <w:sz w:val="28"/>
          <w:szCs w:val="28"/>
        </w:rPr>
        <w:t xml:space="preserve"> профилактики рисков причинения в</w:t>
      </w:r>
      <w:r w:rsidR="00AC0A11" w:rsidRPr="00F9244C">
        <w:rPr>
          <w:b/>
          <w:sz w:val="28"/>
          <w:szCs w:val="28"/>
        </w:rPr>
        <w:t>реда</w:t>
      </w:r>
      <w:r w:rsidR="00D25104" w:rsidRPr="00F9244C">
        <w:rPr>
          <w:b/>
          <w:sz w:val="28"/>
          <w:szCs w:val="28"/>
        </w:rPr>
        <w:t xml:space="preserve"> (ущерба) охраняемым законом ценностям в сфере муниципального </w:t>
      </w:r>
      <w:r w:rsidR="002D7259" w:rsidRPr="00F9244C">
        <w:rPr>
          <w:b/>
          <w:sz w:val="28"/>
          <w:szCs w:val="28"/>
        </w:rPr>
        <w:t xml:space="preserve">земельного </w:t>
      </w:r>
      <w:r w:rsidR="00D25104" w:rsidRPr="00F9244C">
        <w:rPr>
          <w:b/>
          <w:sz w:val="28"/>
          <w:szCs w:val="28"/>
        </w:rPr>
        <w:t>контроля</w:t>
      </w:r>
      <w:r w:rsidR="00107514" w:rsidRPr="00F9244C">
        <w:rPr>
          <w:b/>
          <w:sz w:val="28"/>
          <w:szCs w:val="28"/>
        </w:rPr>
        <w:t xml:space="preserve"> на 202</w:t>
      </w:r>
      <w:r w:rsidR="00A0419A">
        <w:rPr>
          <w:b/>
          <w:sz w:val="28"/>
          <w:szCs w:val="28"/>
        </w:rPr>
        <w:t>6</w:t>
      </w:r>
      <w:r w:rsidR="00661DFC" w:rsidRPr="00F9244C">
        <w:rPr>
          <w:b/>
          <w:sz w:val="28"/>
          <w:szCs w:val="28"/>
        </w:rPr>
        <w:t xml:space="preserve"> год</w:t>
      </w:r>
    </w:p>
    <w:p w:rsidR="00646A5E" w:rsidRPr="00F14060" w:rsidRDefault="00646A5E" w:rsidP="00F140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7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земельного на территории Кленовского сельского поселения, входящего в состав Нижнесергинского муниципального района (далее — Программа профилактики)</w:t>
      </w:r>
      <w:r w:rsidR="00911694">
        <w:rPr>
          <w:rFonts w:ascii="Times New Roman" w:hAnsi="Times New Roman" w:cs="Times New Roman"/>
          <w:sz w:val="28"/>
          <w:szCs w:val="28"/>
        </w:rPr>
        <w:t>,</w:t>
      </w:r>
      <w:r w:rsidRPr="00AF6927">
        <w:rPr>
          <w:rFonts w:ascii="Times New Roman" w:hAnsi="Times New Roman" w:cs="Times New Roman"/>
          <w:sz w:val="28"/>
          <w:szCs w:val="28"/>
        </w:rPr>
        <w:t xml:space="preserve">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Положением о муниципальном земельном контроле на территории Кленовского сельского поселения, входящего в состав Нижнесергинского муниципального района», утвержденным решением Думы Нижнесергинского муниципального района от </w:t>
      </w:r>
      <w:r w:rsidR="00F14060" w:rsidRPr="00AF6927">
        <w:rPr>
          <w:rFonts w:ascii="Times New Roman" w:hAnsi="Times New Roman" w:cs="Times New Roman"/>
          <w:sz w:val="28"/>
          <w:szCs w:val="28"/>
        </w:rPr>
        <w:t>31</w:t>
      </w:r>
      <w:r w:rsidRPr="00AF6927">
        <w:rPr>
          <w:rFonts w:ascii="Times New Roman" w:hAnsi="Times New Roman" w:cs="Times New Roman"/>
          <w:sz w:val="28"/>
          <w:szCs w:val="28"/>
        </w:rPr>
        <w:t>.</w:t>
      </w:r>
      <w:r w:rsidR="00F14060" w:rsidRPr="00AF6927">
        <w:rPr>
          <w:rFonts w:ascii="Times New Roman" w:hAnsi="Times New Roman" w:cs="Times New Roman"/>
          <w:sz w:val="28"/>
          <w:szCs w:val="28"/>
        </w:rPr>
        <w:t>1</w:t>
      </w:r>
      <w:r w:rsidRPr="00AF6927">
        <w:rPr>
          <w:rFonts w:ascii="Times New Roman" w:hAnsi="Times New Roman" w:cs="Times New Roman"/>
          <w:sz w:val="28"/>
          <w:szCs w:val="28"/>
        </w:rPr>
        <w:t>0.202</w:t>
      </w:r>
      <w:r w:rsidR="00F14060" w:rsidRPr="00AF6927">
        <w:rPr>
          <w:rFonts w:ascii="Times New Roman" w:hAnsi="Times New Roman" w:cs="Times New Roman"/>
          <w:sz w:val="28"/>
          <w:szCs w:val="28"/>
        </w:rPr>
        <w:t xml:space="preserve">4 № </w:t>
      </w:r>
      <w:r w:rsidR="00AF6927" w:rsidRPr="00AF6927">
        <w:rPr>
          <w:rFonts w:ascii="Times New Roman" w:hAnsi="Times New Roman" w:cs="Times New Roman"/>
          <w:sz w:val="28"/>
          <w:szCs w:val="28"/>
        </w:rPr>
        <w:t>182</w:t>
      </w:r>
      <w:r w:rsidRPr="00AF6927">
        <w:rPr>
          <w:rFonts w:ascii="Times New Roman" w:hAnsi="Times New Roman" w:cs="Times New Roman"/>
          <w:sz w:val="28"/>
          <w:szCs w:val="28"/>
        </w:rPr>
        <w:t xml:space="preserve"> (далее — Положение о муниципальном земельном контроле).</w:t>
      </w:r>
    </w:p>
    <w:p w:rsidR="00646A5E" w:rsidRPr="00F9244C" w:rsidRDefault="00646A5E" w:rsidP="00646A5E">
      <w:pPr>
        <w:pStyle w:val="ConsPlusNormal"/>
        <w:spacing w:before="240"/>
        <w:ind w:firstLine="540"/>
        <w:jc w:val="center"/>
        <w:rPr>
          <w:rStyle w:val="pt-a0"/>
          <w:b/>
          <w:sz w:val="28"/>
          <w:szCs w:val="28"/>
        </w:rPr>
      </w:pPr>
      <w:r w:rsidRPr="00F9244C">
        <w:rPr>
          <w:rStyle w:val="pt-a0"/>
          <w:b/>
          <w:sz w:val="28"/>
          <w:szCs w:val="28"/>
        </w:rPr>
        <w:t>1. Анализ текущего состояния осуществления муниципального земельного контроля, описание текущего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</w:p>
    <w:p w:rsidR="00646A5E" w:rsidRPr="00F9244C" w:rsidRDefault="00646A5E" w:rsidP="00646A5E">
      <w:pPr>
        <w:spacing w:after="0" w:line="240" w:lineRule="auto"/>
        <w:ind w:firstLine="540"/>
        <w:jc w:val="both"/>
        <w:rPr>
          <w:rStyle w:val="pt-000003"/>
          <w:rFonts w:ascii="Times New Roman" w:hAnsi="Times New Roman" w:cs="Times New Roman"/>
          <w:sz w:val="28"/>
          <w:szCs w:val="28"/>
        </w:rPr>
      </w:pPr>
    </w:p>
    <w:p w:rsidR="002034A5" w:rsidRPr="00AF6927" w:rsidRDefault="002034A5" w:rsidP="00AF6927">
      <w:pPr>
        <w:pStyle w:val="ac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F6927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 xml:space="preserve">Настоящая Программа устанавливает порядок проведения профилактических мероприятий, направленных на предупреждение нарушений обязательных требований, соблюдение которых оценивается в рамках исполнения муниципального </w:t>
      </w:r>
      <w:r w:rsidR="0068148F" w:rsidRPr="00AF6927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земельного</w:t>
      </w:r>
      <w:r w:rsidRPr="00AF6927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 xml:space="preserve"> контроля </w:t>
      </w:r>
      <w:r w:rsidR="00553625" w:rsidRPr="00AF6927">
        <w:rPr>
          <w:rFonts w:ascii="Times New Roman" w:hAnsi="Times New Roman" w:cs="Times New Roman"/>
          <w:sz w:val="28"/>
          <w:szCs w:val="28"/>
          <w:lang w:eastAsia="ru-RU"/>
        </w:rPr>
        <w:t>на территории Кленовского сельского поселения, входящего в состав Нижнесергинского муниципального района.</w:t>
      </w:r>
    </w:p>
    <w:p w:rsidR="00AC06AB" w:rsidRPr="00AF6927" w:rsidRDefault="00646A5E" w:rsidP="00AF6927">
      <w:pPr>
        <w:pStyle w:val="ac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AF6927">
        <w:rPr>
          <w:rFonts w:ascii="Times New Roman" w:hAnsi="Times New Roman" w:cs="Times New Roman"/>
          <w:sz w:val="28"/>
          <w:szCs w:val="28"/>
        </w:rPr>
        <w:t>Муниципальный земельный контроль на территории Кленовского сельского поселения, входящего в состав Нижнесергинского муниципального района</w:t>
      </w:r>
      <w:r w:rsidR="007C51C4">
        <w:rPr>
          <w:rFonts w:ascii="Times New Roman" w:hAnsi="Times New Roman" w:cs="Times New Roman"/>
          <w:sz w:val="28"/>
          <w:szCs w:val="28"/>
        </w:rPr>
        <w:t>,</w:t>
      </w:r>
      <w:r w:rsidRPr="00AF6927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AC06AB" w:rsidRPr="00AF6927">
        <w:rPr>
          <w:rFonts w:ascii="Times New Roman" w:hAnsi="Times New Roman" w:cs="Times New Roman"/>
          <w:sz w:val="28"/>
          <w:szCs w:val="28"/>
        </w:rPr>
        <w:t>отделом управления и содержания муниципального имущества администрации Нижнесергинского муниципального района (далее – Отдел).</w:t>
      </w:r>
    </w:p>
    <w:p w:rsidR="00AC06AB" w:rsidRPr="00DD33A3" w:rsidRDefault="00AC06AB" w:rsidP="00AF6927">
      <w:pPr>
        <w:pStyle w:val="ac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DD33A3">
        <w:rPr>
          <w:rFonts w:ascii="Times New Roman" w:hAnsi="Times New Roman" w:cs="Times New Roman"/>
          <w:sz w:val="28"/>
          <w:szCs w:val="28"/>
        </w:rPr>
        <w:t>От имени Отдела профилактические мероприятия осуществляют следующие должностные лица:</w:t>
      </w:r>
    </w:p>
    <w:p w:rsidR="00AC06AB" w:rsidRPr="00DD33A3" w:rsidRDefault="00AC06AB" w:rsidP="00AF692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A3">
        <w:rPr>
          <w:rFonts w:ascii="Times New Roman" w:hAnsi="Times New Roman" w:cs="Times New Roman"/>
          <w:sz w:val="28"/>
          <w:szCs w:val="28"/>
        </w:rPr>
        <w:lastRenderedPageBreak/>
        <w:t>Заведующий отделом управления и содержания муниципального имущества администрации Нижнесергинского муниципального района;</w:t>
      </w:r>
    </w:p>
    <w:p w:rsidR="00AC06AB" w:rsidRPr="00DD33A3" w:rsidRDefault="00AC06AB" w:rsidP="00AF6927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33A3">
        <w:rPr>
          <w:rFonts w:ascii="Times New Roman" w:hAnsi="Times New Roman" w:cs="Times New Roman"/>
          <w:sz w:val="28"/>
          <w:szCs w:val="28"/>
        </w:rPr>
        <w:t>специалист отдела управления и содержания муниципального имущества администрации Нижнесергинского муниципального района.</w:t>
      </w:r>
    </w:p>
    <w:p w:rsidR="00FA5223" w:rsidRPr="00FA5223" w:rsidRDefault="00FA5223" w:rsidP="00E7427A">
      <w:pPr>
        <w:pStyle w:val="ac"/>
        <w:numPr>
          <w:ilvl w:val="0"/>
          <w:numId w:val="1"/>
        </w:numPr>
        <w:spacing w:after="0" w:line="240" w:lineRule="auto"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Профилактические мероприятия проводятся на основе управления рисками причинения вреда (ущерба).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Для целей управления рисками причинения вреда (ущерба) охраняемым законом ценностям при осуществлении муниципального контроля в отношении объектов контроля устанавливаются следующие категории риска причинения вреда (ущерба) охраняемым законом ценностям (далее - категории риска):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1) средний риск;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2) умеренный риск;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3) низкий риск.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Отнесение объекта контроля к одной из категорий риска осуществляется на основе сопоставления его характеристик с критериями риска причинения вреда (ущерба) охраняемым законом ценностям (далее - критерии риска).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Решение об отнесении контролируемых лиц к определенной категории риска (за исключением категории низкого риска) утверждается нормативным правовым актом администрации Нижнесергинского муниципального района.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К категории среднего риска относятся: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а) земельные участки, предназначенные для захоронения и размещения твердых бытовых отходов, размещения кладбищ, и примыкающие к ним земельные участки;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б) земельные участки, предназначенные для гаражного и (или) жилищного строительства;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в) земельные участки, расположенные в границах или примыкающие к границе береговой полосы водных объектов общего пользования.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К категории умеренного риска относятся: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а) граничащие с землями и (или) земельными участками, относящимися к категории земель лесного фонда, земель особо охраняемых территорий и объектов, а также земель запаса;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б) относящиеся к категории земель населенных пунктов и граничащие с землями и (или) земельными участками, относящимися к категории земель сельскохозяйственного назначения;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в) относящиеся к категории земель промышленности, 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 и граничащие с землями и (или) земельными участками, относящимися к категории земель сельскохозяйственного назначения;</w:t>
      </w:r>
    </w:p>
    <w:p w:rsidR="00FA5223" w:rsidRPr="00FA5223" w:rsidRDefault="00FA5223" w:rsidP="00E7427A">
      <w:pPr>
        <w:pStyle w:val="ac"/>
        <w:spacing w:after="0" w:line="240" w:lineRule="auto"/>
        <w:ind w:left="35"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t>г) относящиеся к категории земель сельскохозяйственного назначения и граничащие с землями и (или) земельными участками, относящимися к категории земель населенных пунктов.</w:t>
      </w:r>
    </w:p>
    <w:p w:rsidR="00F14060" w:rsidRPr="00FA5223" w:rsidRDefault="00FA5223" w:rsidP="00E7427A">
      <w:pPr>
        <w:spacing w:after="0" w:line="240" w:lineRule="auto"/>
        <w:ind w:firstLine="674"/>
        <w:jc w:val="both"/>
        <w:rPr>
          <w:rFonts w:ascii="Times New Roman" w:hAnsi="Times New Roman" w:cs="Times New Roman"/>
          <w:sz w:val="28"/>
          <w:szCs w:val="28"/>
        </w:rPr>
      </w:pPr>
      <w:r w:rsidRPr="00FA5223">
        <w:rPr>
          <w:rFonts w:ascii="Times New Roman" w:hAnsi="Times New Roman" w:cs="Times New Roman"/>
          <w:sz w:val="28"/>
          <w:szCs w:val="28"/>
        </w:rPr>
        <w:lastRenderedPageBreak/>
        <w:t>В случае, если объект контроля не отнесен Отделом к определенной категории риска, он считается отнесенным к категории низкого риска.</w:t>
      </w:r>
    </w:p>
    <w:p w:rsidR="00F14060" w:rsidRPr="00AF6927" w:rsidRDefault="00F14060" w:rsidP="00AF69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7">
        <w:rPr>
          <w:rFonts w:ascii="Times New Roman" w:hAnsi="Times New Roman" w:cs="Times New Roman"/>
          <w:sz w:val="28"/>
          <w:szCs w:val="28"/>
        </w:rPr>
        <w:t>Отдел может проводить профилактические мероприятия, не предусмотренные настоящей программой профилактики.</w:t>
      </w:r>
    </w:p>
    <w:p w:rsidR="00F14060" w:rsidRPr="00AF6927" w:rsidRDefault="00F14060" w:rsidP="00AF69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7">
        <w:rPr>
          <w:rFonts w:ascii="Times New Roman" w:hAnsi="Times New Roman" w:cs="Times New Roman"/>
          <w:sz w:val="28"/>
          <w:szCs w:val="28"/>
        </w:rPr>
        <w:t>Программа профилактики действует в течение одного календарного года.</w:t>
      </w:r>
    </w:p>
    <w:p w:rsidR="00F14060" w:rsidRPr="00AF6927" w:rsidRDefault="00F14060" w:rsidP="00AF6927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7">
        <w:rPr>
          <w:rFonts w:ascii="Times New Roman" w:hAnsi="Times New Roman" w:cs="Times New Roman"/>
          <w:sz w:val="28"/>
          <w:szCs w:val="28"/>
        </w:rPr>
        <w:t>Выбор профилактических мероприятий осуществляется Отделом и основывается на необходимости предупреждения и минимизации причинения вреда (ущерба) охраняемым законом ценностям при оптимальном использовании материальных, финансовых и кадровых ресурсов Отдела таким образом, чтобы общее количество профилактических мероприятий и контрольных (надзорных) мероприятий по отношению к объектам контроля соответствовало имеющимся ресурсам Отдела.</w:t>
      </w:r>
    </w:p>
    <w:p w:rsidR="00F14060" w:rsidRPr="00AF6927" w:rsidRDefault="00F14060" w:rsidP="00AF6927">
      <w:pPr>
        <w:pStyle w:val="ConsPlusNormal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AF6927">
        <w:rPr>
          <w:sz w:val="28"/>
          <w:szCs w:val="28"/>
        </w:rPr>
        <w:t>Предметом муниципального контроля является:</w:t>
      </w:r>
    </w:p>
    <w:p w:rsidR="00FA5223" w:rsidRPr="00FA5223" w:rsidRDefault="00FA5223" w:rsidP="00FA5223">
      <w:pPr>
        <w:pStyle w:val="ConsPlusNormal"/>
        <w:ind w:firstLine="709"/>
        <w:jc w:val="both"/>
        <w:rPr>
          <w:sz w:val="28"/>
          <w:szCs w:val="28"/>
        </w:rPr>
      </w:pPr>
      <w:r w:rsidRPr="00FA5223">
        <w:rPr>
          <w:sz w:val="28"/>
          <w:szCs w:val="28"/>
        </w:rPr>
        <w:t xml:space="preserve">1) соблюдение юридическими лицами, индивидуальными предпринимателями, гражданами (далее – контролируемые лица) обязательных требований к использованию и охране земель в отношении объектов земельных отношений, за нарушение которых законодательством предусмотрена административная ответственность (далее -обязательные требования); </w:t>
      </w:r>
    </w:p>
    <w:p w:rsidR="00F14060" w:rsidRPr="00AF6927" w:rsidRDefault="00FA5223" w:rsidP="00FA5223">
      <w:pPr>
        <w:pStyle w:val="ConsPlusNormal"/>
        <w:ind w:firstLine="709"/>
        <w:jc w:val="both"/>
        <w:rPr>
          <w:sz w:val="28"/>
          <w:szCs w:val="28"/>
        </w:rPr>
      </w:pPr>
      <w:r w:rsidRPr="00FA5223">
        <w:rPr>
          <w:sz w:val="28"/>
          <w:szCs w:val="28"/>
        </w:rPr>
        <w:t>2) исполнение решений, принимаемых по результатам контрольных мероприятий</w:t>
      </w:r>
      <w:r w:rsidR="00FA3E54" w:rsidRPr="00FA3E54">
        <w:rPr>
          <w:sz w:val="28"/>
          <w:szCs w:val="28"/>
        </w:rPr>
        <w:t>.</w:t>
      </w:r>
    </w:p>
    <w:p w:rsidR="00F14060" w:rsidRPr="00AF6927" w:rsidRDefault="00F14060" w:rsidP="00AF6927">
      <w:pPr>
        <w:pStyle w:val="ConsPlusNormal"/>
        <w:ind w:firstLine="709"/>
        <w:jc w:val="both"/>
        <w:rPr>
          <w:sz w:val="28"/>
          <w:szCs w:val="28"/>
        </w:rPr>
      </w:pPr>
      <w:r w:rsidRPr="00AF6927">
        <w:rPr>
          <w:sz w:val="28"/>
          <w:szCs w:val="28"/>
        </w:rPr>
        <w:t xml:space="preserve">9. </w:t>
      </w:r>
      <w:r w:rsidR="002D7259" w:rsidRPr="00AF6927">
        <w:rPr>
          <w:sz w:val="28"/>
          <w:szCs w:val="28"/>
        </w:rPr>
        <w:t xml:space="preserve">Объектами муниципального земельного контроля являются земли, земельные участки, части земельных участков, расположенные в границах </w:t>
      </w:r>
      <w:r w:rsidR="009452E0" w:rsidRPr="00AF6927">
        <w:rPr>
          <w:sz w:val="28"/>
          <w:szCs w:val="28"/>
        </w:rPr>
        <w:t>Кленовского сельского поселения, входящего в состав Нижнесергинского муниципального района</w:t>
      </w:r>
      <w:r w:rsidR="002D7259" w:rsidRPr="00AF6927">
        <w:rPr>
          <w:sz w:val="28"/>
          <w:szCs w:val="28"/>
        </w:rPr>
        <w:t>.</w:t>
      </w:r>
    </w:p>
    <w:p w:rsidR="00F14060" w:rsidRPr="00AF6927" w:rsidRDefault="00F14060" w:rsidP="00AF6927">
      <w:pPr>
        <w:pStyle w:val="ConsPlusNormal"/>
        <w:ind w:firstLine="709"/>
        <w:jc w:val="both"/>
        <w:rPr>
          <w:sz w:val="28"/>
          <w:szCs w:val="28"/>
        </w:rPr>
      </w:pPr>
      <w:r w:rsidRPr="00AF6927">
        <w:rPr>
          <w:sz w:val="28"/>
          <w:szCs w:val="28"/>
        </w:rPr>
        <w:t>10. Описание текущего развития профилактической деятельности Отдела:</w:t>
      </w:r>
    </w:p>
    <w:p w:rsidR="00F14060" w:rsidRPr="00AF6927" w:rsidRDefault="00F14060" w:rsidP="00AF692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7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Нижнесергинского муниципального района в информационной телекоммуникационной сети «Интернет» в разделе </w:t>
      </w:r>
      <w:r w:rsidR="00DD33A3" w:rsidRPr="00DD33A3">
        <w:rPr>
          <w:rFonts w:ascii="Times New Roman" w:hAnsi="Times New Roman" w:cs="Times New Roman"/>
          <w:sz w:val="28"/>
          <w:szCs w:val="28"/>
        </w:rPr>
        <w:t>«Администрация/</w:t>
      </w:r>
      <w:r w:rsidRPr="00DD33A3">
        <w:rPr>
          <w:rFonts w:ascii="Times New Roman" w:hAnsi="Times New Roman" w:cs="Times New Roman"/>
          <w:sz w:val="28"/>
          <w:szCs w:val="28"/>
        </w:rPr>
        <w:t>Муниципальный контроль» размещен</w:t>
      </w:r>
      <w:r w:rsidR="00DD33A3">
        <w:rPr>
          <w:rFonts w:ascii="Times New Roman" w:hAnsi="Times New Roman" w:cs="Times New Roman"/>
          <w:sz w:val="28"/>
          <w:szCs w:val="28"/>
        </w:rPr>
        <w:t xml:space="preserve"> актуальный перечень нормативно-правовых</w:t>
      </w:r>
      <w:r w:rsidRPr="00AF6927">
        <w:rPr>
          <w:rFonts w:ascii="Times New Roman" w:hAnsi="Times New Roman" w:cs="Times New Roman"/>
          <w:sz w:val="28"/>
          <w:szCs w:val="28"/>
        </w:rPr>
        <w:t xml:space="preserve"> актов, требования которых обязательны к исполнению при использовании земель и земельных участков;</w:t>
      </w:r>
    </w:p>
    <w:p w:rsidR="00F14060" w:rsidRPr="00AF6927" w:rsidRDefault="00F14060" w:rsidP="00AF6927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7">
        <w:rPr>
          <w:rFonts w:ascii="Times New Roman" w:hAnsi="Times New Roman" w:cs="Times New Roman"/>
          <w:sz w:val="28"/>
          <w:szCs w:val="28"/>
        </w:rPr>
        <w:t>при проведении проверок, в ходе рассмотрения обращений по вопросам, связанным с земельными отношениями, разъясняются обязательные требования земельного законодательства, а также права и обязанности субъектов контроля и должностных лиц при проведении проверок;</w:t>
      </w:r>
    </w:p>
    <w:p w:rsidR="00F14060" w:rsidRPr="00AF6927" w:rsidRDefault="00F14060" w:rsidP="00AF6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7">
        <w:rPr>
          <w:rFonts w:ascii="Times New Roman" w:hAnsi="Times New Roman" w:cs="Times New Roman"/>
          <w:sz w:val="28"/>
          <w:szCs w:val="28"/>
        </w:rPr>
        <w:t xml:space="preserve">З) при наличии у Отдела сведений о готовящихся нарушениях или о признаках нарушений обязательных требований, требований, установленных муниципальными правовыми актами, полученных в ходе реализации мероприятий по контролю, осуществляемых без взаимодействия с контролируемыми лицами, либо содержащихся в поступивших обращениях и заявлениях, информации от органов государственной власти, органов </w:t>
      </w:r>
      <w:r w:rsidRPr="00AF6927">
        <w:rPr>
          <w:rFonts w:ascii="Times New Roman" w:hAnsi="Times New Roman" w:cs="Times New Roman"/>
          <w:sz w:val="28"/>
          <w:szCs w:val="28"/>
        </w:rPr>
        <w:lastRenderedPageBreak/>
        <w:t xml:space="preserve">местного самоуправления, из средств массовой информации в случаях, если отсутствуют подтвержденные данные о том, что нарушение обязательных требований, требований, установленных муниципальными правовыми актами, причинило вред охраняемым законом ценностям либо создало угрозу указанных последствий, </w:t>
      </w:r>
      <w:r w:rsidR="00DD33A3">
        <w:rPr>
          <w:rFonts w:ascii="Times New Roman" w:hAnsi="Times New Roman" w:cs="Times New Roman"/>
          <w:sz w:val="28"/>
          <w:szCs w:val="28"/>
        </w:rPr>
        <w:t>Отдел</w:t>
      </w:r>
      <w:r w:rsidRPr="00AF6927">
        <w:rPr>
          <w:rFonts w:ascii="Times New Roman" w:hAnsi="Times New Roman" w:cs="Times New Roman"/>
          <w:sz w:val="28"/>
          <w:szCs w:val="28"/>
        </w:rPr>
        <w:t xml:space="preserve"> объявляет контролируемому лицу предостережение о недопустимости нарушения обязательных требований, требований, установленных муниципальными правовыми актами, и предлагает принять меры по обеспечению соблюдения обязательных требований, требований, установленных муниципальными правовыми актами, и уведомить Отдел об этом в установленный в таком предостережении срок;</w:t>
      </w:r>
    </w:p>
    <w:p w:rsidR="00F14060" w:rsidRPr="00DD33A3" w:rsidRDefault="00F14060" w:rsidP="00AF6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6927">
        <w:rPr>
          <w:rFonts w:ascii="Times New Roman" w:hAnsi="Times New Roman" w:cs="Times New Roman"/>
          <w:sz w:val="28"/>
          <w:szCs w:val="28"/>
        </w:rPr>
        <w:t xml:space="preserve">4) в процессе осуществления муниципального земельного контроля ведется информативно-разъяснительная работа с контролируемыми лицами (оказывается консультативная помощь, даются разъяснения по вопросам соблюдения </w:t>
      </w:r>
      <w:r w:rsidRPr="00DD33A3">
        <w:rPr>
          <w:rFonts w:ascii="Times New Roman" w:hAnsi="Times New Roman" w:cs="Times New Roman"/>
          <w:sz w:val="28"/>
          <w:szCs w:val="28"/>
        </w:rPr>
        <w:t>обязательных требований в устной форме).</w:t>
      </w:r>
    </w:p>
    <w:p w:rsidR="002D7259" w:rsidRPr="00DD33A3" w:rsidRDefault="002D7259" w:rsidP="00AF692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6E2" w:rsidRPr="00F9244C" w:rsidRDefault="00C92FD8" w:rsidP="00736724">
      <w:pPr>
        <w:pStyle w:val="Default"/>
        <w:ind w:firstLine="709"/>
        <w:contextualSpacing/>
        <w:jc w:val="both"/>
        <w:rPr>
          <w:rStyle w:val="pt-a0"/>
          <w:b/>
          <w:sz w:val="28"/>
          <w:szCs w:val="28"/>
        </w:rPr>
      </w:pPr>
      <w:r w:rsidRPr="00DD33A3">
        <w:rPr>
          <w:rStyle w:val="pt-a0-000004"/>
          <w:rFonts w:eastAsia="Times New Roman"/>
          <w:color w:val="auto"/>
          <w:sz w:val="28"/>
          <w:szCs w:val="28"/>
          <w:lang w:eastAsia="ru-RU"/>
        </w:rPr>
        <w:t xml:space="preserve"> </w:t>
      </w:r>
      <w:r w:rsidR="00736724" w:rsidRPr="00DD33A3">
        <w:rPr>
          <w:rStyle w:val="pt-a0-000004"/>
          <w:rFonts w:eastAsia="Times New Roman"/>
          <w:color w:val="auto"/>
          <w:sz w:val="28"/>
          <w:szCs w:val="28"/>
          <w:lang w:eastAsia="ru-RU"/>
        </w:rPr>
        <w:t xml:space="preserve">          </w:t>
      </w:r>
      <w:r w:rsidR="00626C93" w:rsidRPr="00DD33A3">
        <w:rPr>
          <w:rStyle w:val="pt-a0"/>
          <w:b/>
          <w:sz w:val="28"/>
          <w:szCs w:val="28"/>
        </w:rPr>
        <w:t xml:space="preserve">2. </w:t>
      </w:r>
      <w:r w:rsidR="0090554C" w:rsidRPr="00DD33A3">
        <w:rPr>
          <w:rStyle w:val="pt-a0"/>
          <w:b/>
          <w:sz w:val="28"/>
          <w:szCs w:val="28"/>
        </w:rPr>
        <w:t>Цели и задачи реализации программы профилактики</w:t>
      </w:r>
    </w:p>
    <w:p w:rsidR="00736724" w:rsidRPr="00F9244C" w:rsidRDefault="00736724" w:rsidP="00736724">
      <w:pPr>
        <w:pStyle w:val="Default"/>
        <w:ind w:firstLine="709"/>
        <w:contextualSpacing/>
        <w:jc w:val="both"/>
        <w:rPr>
          <w:rStyle w:val="pt-a0"/>
          <w:b/>
          <w:sz w:val="28"/>
          <w:szCs w:val="28"/>
        </w:rPr>
      </w:pPr>
    </w:p>
    <w:p w:rsidR="00AC06AB" w:rsidRPr="00FB4148" w:rsidRDefault="00AC06AB" w:rsidP="00FB4148">
      <w:pPr>
        <w:pStyle w:val="ac"/>
        <w:numPr>
          <w:ilvl w:val="0"/>
          <w:numId w:val="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B4148">
        <w:rPr>
          <w:rFonts w:ascii="Times New Roman" w:hAnsi="Times New Roman" w:cs="Times New Roman"/>
          <w:sz w:val="28"/>
          <w:szCs w:val="28"/>
        </w:rPr>
        <w:t>Программа профилактики рисков причинения вреда (ущерба) охраняемым законом ценностям в рамках муниципального земельного контроля разработана на 202</w:t>
      </w:r>
      <w:r w:rsidR="00FA5223">
        <w:rPr>
          <w:rFonts w:ascii="Times New Roman" w:hAnsi="Times New Roman" w:cs="Times New Roman"/>
          <w:sz w:val="28"/>
          <w:szCs w:val="28"/>
        </w:rPr>
        <w:t>6</w:t>
      </w:r>
      <w:r w:rsidRPr="00FB4148">
        <w:rPr>
          <w:rFonts w:ascii="Times New Roman" w:hAnsi="Times New Roman" w:cs="Times New Roman"/>
          <w:sz w:val="28"/>
          <w:szCs w:val="28"/>
        </w:rPr>
        <w:t xml:space="preserve"> год и определяет цели, задачи и порядок осуществления </w:t>
      </w:r>
      <w:r w:rsidR="007C51C4">
        <w:rPr>
          <w:rFonts w:ascii="Times New Roman" w:hAnsi="Times New Roman" w:cs="Times New Roman"/>
          <w:sz w:val="28"/>
          <w:szCs w:val="28"/>
        </w:rPr>
        <w:t>а</w:t>
      </w:r>
      <w:r w:rsidRPr="00FB4148">
        <w:rPr>
          <w:rFonts w:ascii="Times New Roman" w:hAnsi="Times New Roman" w:cs="Times New Roman"/>
          <w:sz w:val="28"/>
          <w:szCs w:val="28"/>
        </w:rPr>
        <w:t>дминистрацией Нижнесергинского муниципального района профилактических мероприятий, направленных на предупреждение нарушений обязательных требований в сфере земельных отношений.</w:t>
      </w:r>
    </w:p>
    <w:p w:rsidR="00AC06AB" w:rsidRPr="00FB4148" w:rsidRDefault="00FB4148" w:rsidP="00FB41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4148">
        <w:rPr>
          <w:rFonts w:ascii="Times New Roman" w:hAnsi="Times New Roman" w:cs="Times New Roman"/>
          <w:sz w:val="28"/>
          <w:szCs w:val="28"/>
        </w:rPr>
        <w:t xml:space="preserve">2. </w:t>
      </w:r>
      <w:r w:rsidR="00AC06AB" w:rsidRPr="00FB4148">
        <w:rPr>
          <w:rFonts w:ascii="Times New Roman" w:hAnsi="Times New Roman" w:cs="Times New Roman"/>
          <w:sz w:val="28"/>
          <w:szCs w:val="28"/>
        </w:rPr>
        <w:t>Целями профилактической работы являются:</w:t>
      </w:r>
    </w:p>
    <w:p w:rsidR="00FB4148" w:rsidRPr="00FB4148" w:rsidRDefault="00FB4148" w:rsidP="00FB4148">
      <w:pPr>
        <w:pStyle w:val="ConsPlusNormal"/>
        <w:ind w:firstLine="709"/>
        <w:jc w:val="both"/>
        <w:rPr>
          <w:sz w:val="28"/>
          <w:szCs w:val="28"/>
        </w:rPr>
      </w:pPr>
      <w:r w:rsidRPr="00FB4148">
        <w:rPr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FB4148" w:rsidRPr="00FB4148" w:rsidRDefault="00FB4148" w:rsidP="00FB4148">
      <w:pPr>
        <w:pStyle w:val="ConsPlusNormal"/>
        <w:ind w:firstLine="709"/>
        <w:jc w:val="both"/>
        <w:rPr>
          <w:sz w:val="28"/>
          <w:szCs w:val="28"/>
        </w:rPr>
      </w:pPr>
      <w:r w:rsidRPr="00FB4148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FB4148" w:rsidRPr="00FB4148" w:rsidRDefault="00FB4148" w:rsidP="00FB4148">
      <w:pPr>
        <w:pStyle w:val="ConsPlusNormal"/>
        <w:ind w:firstLine="709"/>
        <w:jc w:val="both"/>
        <w:rPr>
          <w:sz w:val="28"/>
          <w:szCs w:val="28"/>
        </w:rPr>
      </w:pPr>
      <w:r w:rsidRPr="00FB4148">
        <w:rPr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77959" w:rsidRPr="00FB4148" w:rsidRDefault="00FB4148" w:rsidP="00FB4148">
      <w:pPr>
        <w:spacing w:after="0" w:line="240" w:lineRule="auto"/>
        <w:ind w:firstLine="709"/>
        <w:jc w:val="both"/>
        <w:rPr>
          <w:rStyle w:val="pt-000003"/>
          <w:rFonts w:ascii="Times New Roman" w:hAnsi="Times New Roman" w:cs="Times New Roman"/>
          <w:sz w:val="28"/>
          <w:szCs w:val="28"/>
          <w:lang w:eastAsia="ru-RU"/>
        </w:rPr>
      </w:pPr>
      <w:r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 w:rsidR="00777959"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Задачами реализации программы является:</w:t>
      </w:r>
    </w:p>
    <w:p w:rsidR="00626C93" w:rsidRPr="00FB4148" w:rsidRDefault="00626C93" w:rsidP="00FB4148">
      <w:pPr>
        <w:spacing w:after="0" w:line="240" w:lineRule="auto"/>
        <w:ind w:firstLine="709"/>
        <w:jc w:val="both"/>
        <w:rPr>
          <w:rStyle w:val="pt-000003"/>
          <w:rFonts w:ascii="Times New Roman" w:hAnsi="Times New Roman" w:cs="Times New Roman"/>
          <w:sz w:val="28"/>
          <w:szCs w:val="28"/>
          <w:lang w:eastAsia="ru-RU"/>
        </w:rPr>
      </w:pPr>
      <w:r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1)</w:t>
      </w:r>
      <w:r w:rsidR="003C111D"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 </w:t>
      </w:r>
      <w:r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укрепление системы профилактики нарушений обязательных требования, установленных законодательством Российской Федерации;</w:t>
      </w:r>
    </w:p>
    <w:p w:rsidR="00626C93" w:rsidRPr="00FB4148" w:rsidRDefault="00626C93" w:rsidP="00FB4148">
      <w:pPr>
        <w:spacing w:after="0" w:line="240" w:lineRule="auto"/>
        <w:ind w:firstLine="709"/>
        <w:jc w:val="both"/>
        <w:rPr>
          <w:rStyle w:val="pt-000003"/>
          <w:rFonts w:ascii="Times New Roman" w:hAnsi="Times New Roman" w:cs="Times New Roman"/>
          <w:sz w:val="28"/>
          <w:szCs w:val="28"/>
          <w:lang w:eastAsia="ru-RU"/>
        </w:rPr>
      </w:pPr>
      <w:r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2)</w:t>
      </w:r>
      <w:r w:rsidR="003C111D"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 </w:t>
      </w:r>
      <w:r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выявление причин, факторов и условий, способствующих нарушениям обязательных требований, установленных законодательством Российской Федерации;</w:t>
      </w:r>
    </w:p>
    <w:p w:rsidR="00F7277F" w:rsidRPr="00FB4148" w:rsidRDefault="00F7277F" w:rsidP="00FB4148">
      <w:pPr>
        <w:spacing w:after="0" w:line="240" w:lineRule="auto"/>
        <w:ind w:firstLine="709"/>
        <w:jc w:val="both"/>
        <w:rPr>
          <w:rStyle w:val="pt-000003"/>
          <w:rFonts w:ascii="Times New Roman" w:hAnsi="Times New Roman" w:cs="Times New Roman"/>
          <w:sz w:val="28"/>
          <w:szCs w:val="28"/>
          <w:lang w:eastAsia="ru-RU"/>
        </w:rPr>
      </w:pPr>
      <w:r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3) принятие мер по предупреждению нарушений контролируемыми лицами обязательных требований законодательства в области</w:t>
      </w:r>
      <w:r w:rsidR="008E78C6"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 xml:space="preserve"> земельных отношений</w:t>
      </w:r>
      <w:r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034A5" w:rsidRPr="00DD33A3" w:rsidRDefault="00F7277F" w:rsidP="00FB4148">
      <w:pPr>
        <w:spacing w:after="0" w:line="240" w:lineRule="auto"/>
        <w:ind w:firstLine="709"/>
        <w:jc w:val="both"/>
        <w:rPr>
          <w:rStyle w:val="pt-000003"/>
          <w:rFonts w:ascii="Times New Roman" w:hAnsi="Times New Roman" w:cs="Times New Roman"/>
          <w:sz w:val="28"/>
          <w:szCs w:val="28"/>
          <w:lang w:eastAsia="ru-RU"/>
        </w:rPr>
      </w:pPr>
      <w:r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4</w:t>
      </w:r>
      <w:r w:rsidR="002034A5"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)</w:t>
      </w:r>
      <w:r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 </w:t>
      </w:r>
      <w:r w:rsidR="002034A5" w:rsidRPr="00FB4148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 xml:space="preserve">устранение причин, факторов и условий, способствующих возможному причинению вреда охраняемым законом ценностям и нарушению обязательных </w:t>
      </w:r>
      <w:r w:rsidR="002034A5" w:rsidRPr="00DD33A3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требований;</w:t>
      </w:r>
    </w:p>
    <w:p w:rsidR="00DD56E2" w:rsidRPr="00DD33A3" w:rsidRDefault="00F7277F" w:rsidP="00FB4148">
      <w:pPr>
        <w:spacing w:after="0" w:line="240" w:lineRule="auto"/>
        <w:ind w:firstLine="709"/>
        <w:jc w:val="both"/>
        <w:rPr>
          <w:rStyle w:val="pt-000003"/>
          <w:rFonts w:ascii="Times New Roman" w:hAnsi="Times New Roman" w:cs="Times New Roman"/>
          <w:sz w:val="28"/>
          <w:szCs w:val="28"/>
          <w:lang w:eastAsia="ru-RU"/>
        </w:rPr>
      </w:pPr>
      <w:r w:rsidRPr="00DD33A3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5</w:t>
      </w:r>
      <w:r w:rsidR="006447BC" w:rsidRPr="00DD33A3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 xml:space="preserve">) </w:t>
      </w:r>
      <w:r w:rsidR="00F75475" w:rsidRPr="00DD33A3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снижение количества правонарушений</w:t>
      </w:r>
      <w:r w:rsidR="006447BC" w:rsidRPr="00DD33A3">
        <w:rPr>
          <w:rStyle w:val="pt-000003"/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8126E" w:rsidRPr="00DD33A3" w:rsidRDefault="00C8126E" w:rsidP="002034A5">
      <w:pPr>
        <w:spacing w:after="0" w:line="240" w:lineRule="auto"/>
        <w:ind w:firstLine="540"/>
        <w:jc w:val="both"/>
        <w:rPr>
          <w:rStyle w:val="pt-000003"/>
          <w:rFonts w:ascii="Times New Roman" w:hAnsi="Times New Roman" w:cs="Times New Roman"/>
          <w:sz w:val="28"/>
          <w:szCs w:val="28"/>
          <w:lang w:eastAsia="ru-RU"/>
        </w:rPr>
      </w:pPr>
    </w:p>
    <w:p w:rsidR="00DD56E2" w:rsidRPr="00F9244C" w:rsidRDefault="00626C93" w:rsidP="00626C93">
      <w:pPr>
        <w:pStyle w:val="pt-a-000021"/>
        <w:spacing w:before="0" w:after="0"/>
        <w:jc w:val="center"/>
        <w:rPr>
          <w:rStyle w:val="pt-a0"/>
          <w:b/>
          <w:sz w:val="28"/>
          <w:szCs w:val="28"/>
        </w:rPr>
      </w:pPr>
      <w:r w:rsidRPr="00DD33A3">
        <w:rPr>
          <w:rStyle w:val="pt-a0"/>
          <w:b/>
          <w:sz w:val="28"/>
          <w:szCs w:val="28"/>
        </w:rPr>
        <w:t>3</w:t>
      </w:r>
      <w:r w:rsidR="00DD56E2" w:rsidRPr="00DD33A3">
        <w:rPr>
          <w:rStyle w:val="pt-a0"/>
          <w:b/>
          <w:sz w:val="28"/>
          <w:szCs w:val="28"/>
        </w:rPr>
        <w:t xml:space="preserve">. </w:t>
      </w:r>
      <w:r w:rsidR="0090554C" w:rsidRPr="00DD33A3">
        <w:rPr>
          <w:rStyle w:val="pt-a0"/>
          <w:b/>
          <w:sz w:val="28"/>
          <w:szCs w:val="28"/>
        </w:rPr>
        <w:t>Перечень профилактических мероприятий</w:t>
      </w:r>
    </w:p>
    <w:p w:rsidR="00FA5223" w:rsidRPr="00F9244C" w:rsidRDefault="00FA5223" w:rsidP="00FA5223">
      <w:pPr>
        <w:shd w:val="clear" w:color="auto" w:fill="FFFFFF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244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Pr="00F924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следующие профилактические мероприятия:</w:t>
      </w:r>
    </w:p>
    <w:p w:rsidR="00FA5223" w:rsidRPr="007D2D1A" w:rsidRDefault="00FA5223" w:rsidP="00FA5223">
      <w:pPr>
        <w:pStyle w:val="ConsPlusNormal"/>
        <w:ind w:firstLine="709"/>
        <w:jc w:val="both"/>
        <w:rPr>
          <w:sz w:val="28"/>
          <w:szCs w:val="28"/>
        </w:rPr>
      </w:pPr>
      <w:bookmarkStart w:id="1" w:name="dst100499"/>
      <w:bookmarkEnd w:id="1"/>
      <w:r w:rsidRPr="007D2D1A">
        <w:rPr>
          <w:sz w:val="28"/>
          <w:szCs w:val="28"/>
        </w:rPr>
        <w:t>1) информирование;</w:t>
      </w:r>
    </w:p>
    <w:p w:rsidR="00FA5223" w:rsidRPr="007D2D1A" w:rsidRDefault="00FA5223" w:rsidP="00FA52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2D1A">
        <w:rPr>
          <w:sz w:val="28"/>
          <w:szCs w:val="28"/>
        </w:rPr>
        <w:t>) объявление предостережения о недопустимости нарушения обязательных требований (далее - предостережение);</w:t>
      </w:r>
    </w:p>
    <w:p w:rsidR="00FA5223" w:rsidRPr="007D2D1A" w:rsidRDefault="00FA5223" w:rsidP="00FA52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D2D1A">
        <w:rPr>
          <w:sz w:val="28"/>
          <w:szCs w:val="28"/>
        </w:rPr>
        <w:t>) консультирование;</w:t>
      </w:r>
    </w:p>
    <w:p w:rsidR="00FA5223" w:rsidRDefault="00FA5223" w:rsidP="00FA5223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361D">
        <w:rPr>
          <w:sz w:val="28"/>
          <w:szCs w:val="28"/>
        </w:rPr>
        <w:t>) профилактический визит.</w:t>
      </w:r>
    </w:p>
    <w:p w:rsidR="00FA5223" w:rsidRPr="007D2D1A" w:rsidRDefault="00FA5223" w:rsidP="00FA5223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a4"/>
        <w:tblW w:w="9760" w:type="dxa"/>
        <w:tblLayout w:type="fixed"/>
        <w:tblLook w:val="04A0" w:firstRow="1" w:lastRow="0" w:firstColumn="1" w:lastColumn="0" w:noHBand="0" w:noVBand="1"/>
      </w:tblPr>
      <w:tblGrid>
        <w:gridCol w:w="421"/>
        <w:gridCol w:w="2205"/>
        <w:gridCol w:w="3087"/>
        <w:gridCol w:w="2079"/>
        <w:gridCol w:w="1968"/>
      </w:tblGrid>
      <w:tr w:rsidR="00FA5223" w:rsidRPr="00194478" w:rsidTr="00371F44">
        <w:trPr>
          <w:trHeight w:val="832"/>
        </w:trPr>
        <w:tc>
          <w:tcPr>
            <w:tcW w:w="421" w:type="dxa"/>
          </w:tcPr>
          <w:p w:rsidR="00FA5223" w:rsidRPr="00194478" w:rsidRDefault="00FA5223" w:rsidP="00371F44">
            <w:pPr>
              <w:pStyle w:val="pt-000005"/>
              <w:spacing w:before="0" w:after="0"/>
              <w:jc w:val="center"/>
              <w:rPr>
                <w:rStyle w:val="pt-a0-000004"/>
              </w:rPr>
            </w:pPr>
            <w:r w:rsidRPr="00194478">
              <w:rPr>
                <w:rStyle w:val="pt-a0-000004"/>
              </w:rPr>
              <w:t>№</w:t>
            </w:r>
          </w:p>
        </w:tc>
        <w:tc>
          <w:tcPr>
            <w:tcW w:w="2205" w:type="dxa"/>
          </w:tcPr>
          <w:p w:rsidR="00FA5223" w:rsidRPr="00194478" w:rsidRDefault="00FA5223" w:rsidP="00371F44">
            <w:pPr>
              <w:pStyle w:val="pt-000005"/>
              <w:spacing w:before="0" w:after="0"/>
              <w:jc w:val="center"/>
              <w:rPr>
                <w:rStyle w:val="pt-a0-000004"/>
                <w:b/>
              </w:rPr>
            </w:pPr>
            <w:r w:rsidRPr="00194478">
              <w:rPr>
                <w:bCs/>
                <w:bdr w:val="none" w:sz="0" w:space="0" w:color="auto" w:frame="1"/>
              </w:rPr>
              <w:t>Вид профилактических мероприятия</w:t>
            </w:r>
          </w:p>
        </w:tc>
        <w:tc>
          <w:tcPr>
            <w:tcW w:w="3087" w:type="dxa"/>
          </w:tcPr>
          <w:p w:rsidR="00FA5223" w:rsidRPr="00194478" w:rsidRDefault="00FA5223" w:rsidP="00371F44">
            <w:pPr>
              <w:pStyle w:val="pt-000005"/>
              <w:spacing w:before="0" w:after="0"/>
              <w:jc w:val="center"/>
              <w:rPr>
                <w:rStyle w:val="pt-a0-000004"/>
                <w:b/>
              </w:rPr>
            </w:pPr>
            <w:r w:rsidRPr="00194478">
              <w:rPr>
                <w:bCs/>
                <w:bdr w:val="none" w:sz="0" w:space="0" w:color="auto" w:frame="1"/>
              </w:rPr>
              <w:t>Программное мероприятие в рамках вида профилактического мероприятия</w:t>
            </w:r>
          </w:p>
        </w:tc>
        <w:tc>
          <w:tcPr>
            <w:tcW w:w="2079" w:type="dxa"/>
          </w:tcPr>
          <w:p w:rsidR="00FA5223" w:rsidRPr="00194478" w:rsidRDefault="00FA5223" w:rsidP="00371F44">
            <w:pPr>
              <w:pStyle w:val="pt-000005"/>
              <w:spacing w:before="0" w:after="0"/>
              <w:jc w:val="center"/>
              <w:rPr>
                <w:b/>
              </w:rPr>
            </w:pPr>
            <w:r w:rsidRPr="00194478">
              <w:t>Периодичность проведения, сроки исполнения</w:t>
            </w:r>
          </w:p>
        </w:tc>
        <w:tc>
          <w:tcPr>
            <w:tcW w:w="1968" w:type="dxa"/>
          </w:tcPr>
          <w:p w:rsidR="00FA5223" w:rsidRPr="00194478" w:rsidRDefault="00FA5223" w:rsidP="00371F44">
            <w:pPr>
              <w:pStyle w:val="pt-000005"/>
              <w:spacing w:before="0" w:after="0"/>
              <w:jc w:val="center"/>
            </w:pPr>
            <w:r w:rsidRPr="00194478">
              <w:t>Подразделение, ответственное</w:t>
            </w:r>
          </w:p>
          <w:p w:rsidR="00FA5223" w:rsidRPr="00194478" w:rsidRDefault="00FA5223" w:rsidP="00371F44">
            <w:pPr>
              <w:pStyle w:val="pt-000005"/>
              <w:spacing w:before="0" w:after="0"/>
              <w:jc w:val="center"/>
            </w:pPr>
            <w:r w:rsidRPr="00194478">
              <w:t xml:space="preserve"> за реализацию</w:t>
            </w:r>
          </w:p>
        </w:tc>
      </w:tr>
      <w:tr w:rsidR="00FA5223" w:rsidRPr="00194478" w:rsidTr="00371F44">
        <w:tc>
          <w:tcPr>
            <w:tcW w:w="421" w:type="dxa"/>
          </w:tcPr>
          <w:p w:rsidR="00FA5223" w:rsidRPr="00194478" w:rsidRDefault="00FA5223" w:rsidP="00371F44">
            <w:pPr>
              <w:pStyle w:val="pt-000005"/>
              <w:spacing w:before="0" w:after="0"/>
              <w:jc w:val="center"/>
              <w:rPr>
                <w:rStyle w:val="pt-a0-000004"/>
              </w:rPr>
            </w:pPr>
            <w:r w:rsidRPr="00194478">
              <w:rPr>
                <w:rStyle w:val="pt-a0-000004"/>
              </w:rPr>
              <w:t>1</w:t>
            </w:r>
          </w:p>
        </w:tc>
        <w:tc>
          <w:tcPr>
            <w:tcW w:w="2205" w:type="dxa"/>
          </w:tcPr>
          <w:p w:rsidR="00FA5223" w:rsidRPr="00194478" w:rsidRDefault="00FA5223" w:rsidP="00371F44">
            <w:pPr>
              <w:pStyle w:val="pt-000005"/>
              <w:spacing w:before="0" w:after="0"/>
              <w:jc w:val="center"/>
              <w:rPr>
                <w:rStyle w:val="pt-a0-000004"/>
                <w:b/>
              </w:rPr>
            </w:pPr>
            <w:r w:rsidRPr="00194478">
              <w:t>Информирование</w:t>
            </w:r>
          </w:p>
        </w:tc>
        <w:tc>
          <w:tcPr>
            <w:tcW w:w="3087" w:type="dxa"/>
          </w:tcPr>
          <w:p w:rsidR="00FA5223" w:rsidRPr="00194478" w:rsidRDefault="00FA5223" w:rsidP="00371F44">
            <w:pPr>
              <w:shd w:val="clear" w:color="auto" w:fill="FFFFFF"/>
              <w:suppressAutoHyphens/>
              <w:autoSpaceDN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путем размещения сведений по вопросам соблюдения обязательных требований, предусмотренных </w:t>
            </w:r>
            <w:hyperlink r:id="rId10">
              <w:r w:rsidRPr="00194478">
                <w:rPr>
                  <w:rFonts w:ascii="Times New Roman" w:hAnsi="Times New Roman" w:cs="Times New Roman"/>
                  <w:sz w:val="24"/>
                  <w:szCs w:val="24"/>
                </w:rPr>
                <w:t>частью 3 статьи 46</w:t>
              </w:r>
            </w:hyperlink>
            <w:r w:rsidRPr="00194478">
              <w:rPr>
                <w:rFonts w:ascii="Times New Roman" w:hAnsi="Times New Roman" w:cs="Times New Roman"/>
                <w:sz w:val="24"/>
                <w:szCs w:val="24"/>
              </w:rPr>
              <w:t xml:space="preserve"> Закона № 248-ФЗ на официальном сайте администрации Нижнесергинского муниципального района в информационно-телекоммуникационной сети «Интернет» (http://n-sergi.midural.ru), в средствах массовой информации и в иных формах.</w:t>
            </w:r>
          </w:p>
          <w:p w:rsidR="00FA5223" w:rsidRPr="00194478" w:rsidRDefault="00FA5223" w:rsidP="00371F44">
            <w:pPr>
              <w:shd w:val="clear" w:color="auto" w:fill="FFFFFF"/>
              <w:suppressAutoHyphens/>
              <w:autoSpaceDN w:val="0"/>
              <w:jc w:val="both"/>
              <w:textAlignment w:val="baseline"/>
              <w:rPr>
                <w:rStyle w:val="pt-a0-00000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В случае изменения обязательных требований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</w:p>
        </w:tc>
        <w:tc>
          <w:tcPr>
            <w:tcW w:w="2079" w:type="dxa"/>
          </w:tcPr>
          <w:p w:rsidR="00FA5223" w:rsidRPr="00194478" w:rsidRDefault="00FA5223" w:rsidP="00371F44">
            <w:pPr>
              <w:jc w:val="center"/>
              <w:rPr>
                <w:rStyle w:val="pt-a0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4478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968" w:type="dxa"/>
          </w:tcPr>
          <w:p w:rsidR="00FA5223" w:rsidRPr="00194478" w:rsidRDefault="00FA5223" w:rsidP="00371F44">
            <w:pPr>
              <w:pStyle w:val="pt-000005"/>
              <w:spacing w:before="0" w:after="0"/>
              <w:jc w:val="both"/>
              <w:rPr>
                <w:rStyle w:val="pt-a0-000004"/>
                <w:b/>
              </w:rPr>
            </w:pPr>
            <w:r w:rsidRPr="00194478">
              <w:t>Отдел управления и содержания муниципального имущества администрации Нижнесергинского муниципального района</w:t>
            </w:r>
          </w:p>
        </w:tc>
      </w:tr>
      <w:tr w:rsidR="00FA5223" w:rsidRPr="00194478" w:rsidTr="00371F44">
        <w:tc>
          <w:tcPr>
            <w:tcW w:w="421" w:type="dxa"/>
          </w:tcPr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05" w:type="dxa"/>
          </w:tcPr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087" w:type="dxa"/>
          </w:tcPr>
          <w:p w:rsidR="00FA5223" w:rsidRPr="00194478" w:rsidRDefault="00FA5223" w:rsidP="00371F44">
            <w:pPr>
              <w:pStyle w:val="pt-consplusnormal-000024"/>
              <w:spacing w:before="0" w:after="0"/>
            </w:pPr>
            <w:r w:rsidRPr="00194478">
              <w:t>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 обязательных требований.</w:t>
            </w:r>
          </w:p>
          <w:p w:rsidR="00FA5223" w:rsidRPr="00194478" w:rsidRDefault="00FA5223" w:rsidP="00371F44">
            <w:pPr>
              <w:pStyle w:val="pt-consplusnormal-000024"/>
              <w:spacing w:before="0" w:after="0"/>
              <w:jc w:val="both"/>
              <w:rPr>
                <w:rStyle w:val="pt-a0-000004"/>
              </w:rPr>
            </w:pPr>
            <w:r w:rsidRPr="00194478">
              <w:rPr>
                <w:rStyle w:val="pt-a0-000004"/>
              </w:rPr>
              <w:t>Объявление предостережения осуществляется посредством направления контролируемому лицу предостережения на бумажном носителе или любым доступным способом, позволяющим отследить получение предостережения контролируемым лицом.</w:t>
            </w:r>
          </w:p>
          <w:p w:rsidR="00FA5223" w:rsidRPr="00194478" w:rsidRDefault="00FA5223" w:rsidP="00371F44">
            <w:pPr>
              <w:pStyle w:val="pt-consplusnormal-000024"/>
              <w:spacing w:before="0" w:after="0"/>
            </w:pPr>
            <w:r w:rsidRPr="00194478">
              <w:t xml:space="preserve">Контролируемое лицо вправе после получения предостережения подать в администрацию Нижнесергинского муниципального района возражение в отношении указанного предостережения. </w:t>
            </w:r>
            <w:bookmarkStart w:id="2" w:name="dst100552"/>
            <w:bookmarkEnd w:id="2"/>
          </w:p>
          <w:p w:rsidR="00FA5223" w:rsidRPr="00194478" w:rsidRDefault="00FA5223" w:rsidP="00371F44">
            <w:pPr>
              <w:pStyle w:val="pt-consplusnormal-000024"/>
              <w:spacing w:before="0" w:after="0"/>
              <w:jc w:val="both"/>
            </w:pPr>
            <w:bookmarkStart w:id="3" w:name="dst100045"/>
            <w:bookmarkStart w:id="4" w:name="dst100032"/>
            <w:bookmarkEnd w:id="3"/>
            <w:bookmarkEnd w:id="4"/>
            <w:r w:rsidRPr="00194478">
              <w:t>Возражение рассматривается в течение 20 рабочих дней со дня получения возражения.</w:t>
            </w:r>
          </w:p>
        </w:tc>
        <w:tc>
          <w:tcPr>
            <w:tcW w:w="2079" w:type="dxa"/>
          </w:tcPr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</w:p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сведений о готовящихся нарушениях обязательных требований или признаках нарушений обязательных требований, а также о непосредственных нарушениях обязательных требований, если указанные сведения не соответствуют утвержденным индикаторам риска нарушения обязательных требований</w:t>
            </w:r>
            <w:r w:rsidRPr="001944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 xml:space="preserve">в сфере </w:t>
            </w:r>
          </w:p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муниципального земельного контроля</w:t>
            </w:r>
          </w:p>
        </w:tc>
        <w:tc>
          <w:tcPr>
            <w:tcW w:w="1968" w:type="dxa"/>
          </w:tcPr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Отдел управления и содержания муниципального имущества администрации Нижнесергинского муниципального района</w:t>
            </w:r>
          </w:p>
        </w:tc>
      </w:tr>
      <w:tr w:rsidR="00FA5223" w:rsidRPr="00194478" w:rsidTr="00371F44">
        <w:tc>
          <w:tcPr>
            <w:tcW w:w="421" w:type="dxa"/>
          </w:tcPr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05" w:type="dxa"/>
          </w:tcPr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087" w:type="dxa"/>
          </w:tcPr>
          <w:p w:rsidR="00FA5223" w:rsidRPr="00194478" w:rsidRDefault="00FA5223" w:rsidP="00371F44">
            <w:pPr>
              <w:pStyle w:val="pt-000002"/>
              <w:spacing w:before="0" w:after="0"/>
            </w:pPr>
            <w:r w:rsidRPr="00194478">
              <w:t xml:space="preserve">Консультирование контролируемых лиц и их представителей по вопросам, связанным с организацией и осуществлением муниципального контроля, проводится в устной и письменной форме без взимания платы. </w:t>
            </w:r>
          </w:p>
          <w:p w:rsidR="00FA5223" w:rsidRPr="00194478" w:rsidRDefault="00FA5223" w:rsidP="00371F44">
            <w:pPr>
              <w:pStyle w:val="pt-000002"/>
              <w:spacing w:before="0" w:after="0"/>
              <w:jc w:val="both"/>
              <w:rPr>
                <w:rStyle w:val="pt-a0-000004"/>
              </w:rPr>
            </w:pPr>
            <w:r w:rsidRPr="00194478">
              <w:rPr>
                <w:rStyle w:val="pt-a0-000004"/>
              </w:rPr>
              <w:t xml:space="preserve">Консультирование в устной форме проводится должностными лицами по телефону, посредством видео-конференц-связи, на личном приеме, в ходе проведения профилактического </w:t>
            </w:r>
            <w:r w:rsidRPr="00194478">
              <w:rPr>
                <w:rStyle w:val="pt-a0-000004"/>
              </w:rPr>
              <w:lastRenderedPageBreak/>
              <w:t>мероприятия, контрольного мероприятия.</w:t>
            </w:r>
          </w:p>
          <w:p w:rsidR="00FA5223" w:rsidRPr="00194478" w:rsidRDefault="00FA5223" w:rsidP="00371F44">
            <w:pPr>
              <w:pStyle w:val="pt-000002"/>
              <w:spacing w:before="0" w:after="0"/>
              <w:jc w:val="both"/>
            </w:pPr>
            <w:r w:rsidRPr="00194478">
              <w:rPr>
                <w:rStyle w:val="pt-a0-000004"/>
              </w:rPr>
              <w:t>Консультирование в письменной форме осуществляется путем направления ответа на письменное обращение контролируемых лиц и их представителей.</w:t>
            </w:r>
          </w:p>
        </w:tc>
        <w:tc>
          <w:tcPr>
            <w:tcW w:w="2079" w:type="dxa"/>
          </w:tcPr>
          <w:p w:rsidR="00FA5223" w:rsidRPr="00194478" w:rsidRDefault="00FA5223" w:rsidP="00371F44">
            <w:pPr>
              <w:jc w:val="both"/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Style w:val="pt-a0-000004"/>
                <w:rFonts w:ascii="Times New Roman" w:hAnsi="Times New Roman" w:cs="Times New Roman"/>
                <w:sz w:val="24"/>
                <w:szCs w:val="24"/>
              </w:rPr>
              <w:lastRenderedPageBreak/>
              <w:t>По обращениям контролируемых лиц и их представителей</w:t>
            </w:r>
          </w:p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8" w:type="dxa"/>
          </w:tcPr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Отдел управления и содержания муниципального имущества администрации Нижнесергинского муниципального района</w:t>
            </w:r>
          </w:p>
        </w:tc>
      </w:tr>
      <w:tr w:rsidR="00FA5223" w:rsidRPr="00194478" w:rsidTr="00371F44">
        <w:tc>
          <w:tcPr>
            <w:tcW w:w="421" w:type="dxa"/>
          </w:tcPr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05" w:type="dxa"/>
          </w:tcPr>
          <w:p w:rsidR="00FA5223" w:rsidRPr="00194478" w:rsidRDefault="00FA5223" w:rsidP="00371F44">
            <w:pPr>
              <w:spacing w:line="259" w:lineRule="auto"/>
              <w:ind w:left="7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  <w:p w:rsidR="00FA5223" w:rsidRPr="00194478" w:rsidRDefault="00FA5223" w:rsidP="00371F44">
            <w:pPr>
              <w:spacing w:line="259" w:lineRule="auto"/>
              <w:ind w:left="14" w:right="36" w:firstLine="71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7" w:type="dxa"/>
          </w:tcPr>
          <w:p w:rsidR="00FA5223" w:rsidRDefault="00FA5223" w:rsidP="00371F44">
            <w:pPr>
              <w:pStyle w:val="ConsPlusNormal"/>
              <w:jc w:val="both"/>
            </w:pPr>
            <w:r>
      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      </w:r>
          </w:p>
          <w:p w:rsidR="00FA5223" w:rsidRDefault="00FA5223" w:rsidP="00371F44">
            <w:pPr>
              <w:pStyle w:val="ConsPlusNormal"/>
              <w:jc w:val="both"/>
            </w:pPr>
            <w: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      </w:r>
          </w:p>
          <w:p w:rsidR="00FA5223" w:rsidRDefault="00FA5223" w:rsidP="00371F44">
            <w:pPr>
              <w:pStyle w:val="ConsPlusNormal"/>
              <w:jc w:val="both"/>
            </w:pPr>
            <w:r>
              <w:t xml:space="preserve">Профилактический визит проводится по инициативе </w:t>
            </w:r>
            <w:r>
              <w:lastRenderedPageBreak/>
              <w:t>контрольного органа (обязательный профилактический визит) или по инициативе контролируемого лица.</w:t>
            </w:r>
          </w:p>
          <w:p w:rsidR="00FA5223" w:rsidRDefault="00FA5223" w:rsidP="00371F44">
            <w:pPr>
              <w:pStyle w:val="ConsPlusNormal"/>
              <w:jc w:val="both"/>
            </w:pPr>
            <w:r>
              <w:t xml:space="preserve">Обязательный профилактический визит проводится в отношении контролируемых лиц в соответствии со статьёй 52.1 Закона № 248-ФЗ. </w:t>
            </w:r>
          </w:p>
          <w:p w:rsidR="00FA5223" w:rsidRDefault="00FA5223" w:rsidP="00371F44">
            <w:pPr>
              <w:pStyle w:val="ConsPlusNormal"/>
              <w:jc w:val="both"/>
            </w:pPr>
            <w:r>
              <w:t>Обязательный профилактический визит проводится в отношении контролируемого лица, впервые приступающего к осуществлению своей деятельности в сфере земельных правоотношений, не позднее чем в течение одного года с момента начала такой деятельности.</w:t>
            </w:r>
          </w:p>
          <w:p w:rsidR="00FA5223" w:rsidRPr="00194478" w:rsidRDefault="00FA5223" w:rsidP="00371F44">
            <w:pPr>
              <w:pStyle w:val="ConsPlusNormal"/>
              <w:jc w:val="both"/>
            </w:pPr>
            <w:r>
              <w:t>Обязательный профилактический визит не предусматривает отказ контролируемого лица от его проведения.</w:t>
            </w:r>
          </w:p>
        </w:tc>
        <w:tc>
          <w:tcPr>
            <w:tcW w:w="2079" w:type="dxa"/>
          </w:tcPr>
          <w:p w:rsidR="00FA5223" w:rsidRPr="00194478" w:rsidRDefault="00FA5223" w:rsidP="00371F44">
            <w:pPr>
              <w:pStyle w:val="pt-consplusnormal-000024"/>
              <w:spacing w:before="0" w:after="0"/>
              <w:jc w:val="both"/>
            </w:pPr>
            <w:r w:rsidRPr="00194478">
              <w:lastRenderedPageBreak/>
              <w:t>в течение года по мере необходимости</w:t>
            </w:r>
          </w:p>
        </w:tc>
        <w:tc>
          <w:tcPr>
            <w:tcW w:w="1968" w:type="dxa"/>
          </w:tcPr>
          <w:p w:rsidR="00FA5223" w:rsidRPr="00194478" w:rsidRDefault="00FA5223" w:rsidP="00371F4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4478">
              <w:rPr>
                <w:rFonts w:ascii="Times New Roman" w:hAnsi="Times New Roman" w:cs="Times New Roman"/>
                <w:sz w:val="24"/>
                <w:szCs w:val="24"/>
              </w:rPr>
              <w:t>Отдел управления и содержания муниципального имущества администрации Нижнесергинского муниципального района</w:t>
            </w:r>
          </w:p>
        </w:tc>
      </w:tr>
    </w:tbl>
    <w:p w:rsidR="00015A25" w:rsidRPr="00194478" w:rsidRDefault="00015A25" w:rsidP="00B546F1">
      <w:pPr>
        <w:pStyle w:val="pt-000005"/>
        <w:spacing w:before="0" w:after="0"/>
        <w:rPr>
          <w:rStyle w:val="pt-a0-000004"/>
          <w:b/>
        </w:rPr>
      </w:pPr>
    </w:p>
    <w:p w:rsidR="00216C48" w:rsidRPr="00DD33A3" w:rsidRDefault="00015A25" w:rsidP="00015A25">
      <w:pPr>
        <w:tabs>
          <w:tab w:val="left" w:pos="3732"/>
        </w:tabs>
        <w:jc w:val="center"/>
        <w:rPr>
          <w:rStyle w:val="pt-a0"/>
          <w:rFonts w:ascii="Times New Roman" w:hAnsi="Times New Roman" w:cs="Times New Roman"/>
          <w:b/>
          <w:sz w:val="28"/>
          <w:szCs w:val="28"/>
        </w:rPr>
      </w:pPr>
      <w:r w:rsidRPr="00DD33A3">
        <w:rPr>
          <w:rStyle w:val="pt-a0"/>
          <w:rFonts w:ascii="Times New Roman" w:hAnsi="Times New Roman" w:cs="Times New Roman"/>
          <w:b/>
          <w:sz w:val="28"/>
          <w:szCs w:val="28"/>
        </w:rPr>
        <w:t>4. П</w:t>
      </w:r>
      <w:r w:rsidR="00216C48" w:rsidRPr="00DD33A3">
        <w:rPr>
          <w:rStyle w:val="pt-a0"/>
          <w:rFonts w:ascii="Times New Roman" w:hAnsi="Times New Roman" w:cs="Times New Roman"/>
          <w:b/>
          <w:sz w:val="28"/>
          <w:szCs w:val="28"/>
        </w:rPr>
        <w:t>оказатели результативности и эффек</w:t>
      </w:r>
      <w:r w:rsidR="00AF6927" w:rsidRPr="00DD33A3">
        <w:rPr>
          <w:rStyle w:val="pt-a0"/>
          <w:rFonts w:ascii="Times New Roman" w:hAnsi="Times New Roman" w:cs="Times New Roman"/>
          <w:b/>
          <w:sz w:val="28"/>
          <w:szCs w:val="28"/>
        </w:rPr>
        <w:t>тивности программы профилактики</w:t>
      </w:r>
    </w:p>
    <w:p w:rsidR="00216C48" w:rsidRPr="00F9244C" w:rsidRDefault="00216C48" w:rsidP="00216C48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DD33A3">
        <w:rPr>
          <w:sz w:val="28"/>
          <w:szCs w:val="28"/>
        </w:rPr>
        <w:t>При реализации программы основным адресатом профилактической деятельности являются контролируемые</w:t>
      </w:r>
      <w:r w:rsidRPr="00F9244C">
        <w:rPr>
          <w:sz w:val="28"/>
          <w:szCs w:val="28"/>
        </w:rPr>
        <w:t xml:space="preserve"> лица как </w:t>
      </w:r>
      <w:r w:rsidR="005236A5" w:rsidRPr="00F9244C">
        <w:rPr>
          <w:sz w:val="28"/>
          <w:szCs w:val="28"/>
        </w:rPr>
        <w:t>юридические лица и индивидуальные предприниматели</w:t>
      </w:r>
      <w:r w:rsidRPr="00F9244C">
        <w:rPr>
          <w:sz w:val="28"/>
          <w:szCs w:val="28"/>
        </w:rPr>
        <w:t xml:space="preserve">, так и граждане, осуществляющие деятельность в сфере </w:t>
      </w:r>
      <w:r w:rsidR="00E81C13" w:rsidRPr="00F9244C">
        <w:rPr>
          <w:sz w:val="28"/>
          <w:szCs w:val="28"/>
        </w:rPr>
        <w:t>земельного</w:t>
      </w:r>
      <w:r w:rsidRPr="00F9244C">
        <w:rPr>
          <w:sz w:val="28"/>
          <w:szCs w:val="28"/>
        </w:rPr>
        <w:t xml:space="preserve"> хозяйства, поведение которых свидетельствует об их стремлении к соответствию предъявляемым к ним требованиям, даже если они допускают их нарушение. Целенаправленное содействие соб</w:t>
      </w:r>
      <w:r w:rsidR="00FF0F7C" w:rsidRPr="00F9244C">
        <w:rPr>
          <w:sz w:val="28"/>
          <w:szCs w:val="28"/>
        </w:rPr>
        <w:t>людению обязательных требований</w:t>
      </w:r>
      <w:r w:rsidRPr="00F9244C">
        <w:rPr>
          <w:sz w:val="28"/>
          <w:szCs w:val="28"/>
        </w:rPr>
        <w:t xml:space="preserve"> </w:t>
      </w:r>
      <w:r w:rsidR="00FF0F7C" w:rsidRPr="00F9244C">
        <w:rPr>
          <w:sz w:val="28"/>
          <w:szCs w:val="28"/>
        </w:rPr>
        <w:t xml:space="preserve">в сфере </w:t>
      </w:r>
      <w:r w:rsidR="00E81C13" w:rsidRPr="00F9244C">
        <w:rPr>
          <w:sz w:val="28"/>
          <w:szCs w:val="28"/>
        </w:rPr>
        <w:t>земельного</w:t>
      </w:r>
      <w:r w:rsidR="00FF0F7C" w:rsidRPr="00F9244C">
        <w:rPr>
          <w:sz w:val="28"/>
          <w:szCs w:val="28"/>
        </w:rPr>
        <w:t xml:space="preserve"> хозяйства </w:t>
      </w:r>
      <w:r w:rsidRPr="00F9244C">
        <w:rPr>
          <w:sz w:val="28"/>
          <w:szCs w:val="28"/>
        </w:rPr>
        <w:t xml:space="preserve">будет способствовать росту числа законопослушных </w:t>
      </w:r>
      <w:r w:rsidR="00E7740D" w:rsidRPr="00F9244C">
        <w:rPr>
          <w:sz w:val="28"/>
          <w:szCs w:val="28"/>
        </w:rPr>
        <w:t xml:space="preserve">контролируемых лиц </w:t>
      </w:r>
      <w:r w:rsidRPr="00F9244C">
        <w:rPr>
          <w:sz w:val="28"/>
          <w:szCs w:val="28"/>
        </w:rPr>
        <w:t>и, следовательно, приведет к снижению рисков причинения вреда охраняемы законом ценностям. Профилактические мероприятия должны осуществляться на постоянной основе исходя из наличия потребности в их проведении.</w:t>
      </w:r>
    </w:p>
    <w:p w:rsidR="00216C48" w:rsidRPr="00F9244C" w:rsidRDefault="00216C48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>Системой показателей эффективности программы является высокий уровень правовой грамотности в регулируемой сфере и, как следствие, снижение уровня правонаруш</w:t>
      </w:r>
      <w:r w:rsidR="00FF0F7C" w:rsidRPr="00F9244C">
        <w:rPr>
          <w:sz w:val="28"/>
          <w:szCs w:val="28"/>
        </w:rPr>
        <w:t xml:space="preserve">ений в сфере </w:t>
      </w:r>
      <w:r w:rsidR="00E81C13" w:rsidRPr="00F9244C">
        <w:rPr>
          <w:sz w:val="28"/>
          <w:szCs w:val="28"/>
        </w:rPr>
        <w:t>земельного</w:t>
      </w:r>
      <w:r w:rsidR="00FF0F7C" w:rsidRPr="00F9244C">
        <w:rPr>
          <w:sz w:val="28"/>
          <w:szCs w:val="28"/>
        </w:rPr>
        <w:t xml:space="preserve"> хозяйства.</w:t>
      </w:r>
    </w:p>
    <w:p w:rsidR="00FF0F7C" w:rsidRPr="00F9244C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>Основным механизмом оценки эффективности и результативности профилактических материалов являются:</w:t>
      </w:r>
    </w:p>
    <w:p w:rsidR="00FF0F7C" w:rsidRPr="00F9244C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lastRenderedPageBreak/>
        <w:t>-</w:t>
      </w:r>
      <w:r w:rsidR="00E7740D" w:rsidRPr="00F9244C">
        <w:rPr>
          <w:sz w:val="28"/>
          <w:szCs w:val="28"/>
        </w:rPr>
        <w:t> </w:t>
      </w:r>
      <w:r w:rsidRPr="00F9244C">
        <w:rPr>
          <w:sz w:val="28"/>
          <w:szCs w:val="28"/>
        </w:rPr>
        <w:t xml:space="preserve">оценка снижения количества нарушений </w:t>
      </w:r>
      <w:r w:rsidR="00E7740D" w:rsidRPr="00F9244C">
        <w:rPr>
          <w:sz w:val="28"/>
          <w:szCs w:val="28"/>
        </w:rPr>
        <w:t xml:space="preserve">контролируемыми лицами </w:t>
      </w:r>
      <w:r w:rsidRPr="00F9244C">
        <w:rPr>
          <w:sz w:val="28"/>
          <w:szCs w:val="28"/>
        </w:rPr>
        <w:t>обязательных требований действующего законодательства;</w:t>
      </w:r>
    </w:p>
    <w:p w:rsidR="00FF0F7C" w:rsidRPr="00F9244C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>- повышения уровня информированности заинтересованных лиц;</w:t>
      </w:r>
    </w:p>
    <w:p w:rsidR="00FF0F7C" w:rsidRPr="00F9244C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 xml:space="preserve">- оценка увеличения доли законопослушных </w:t>
      </w:r>
      <w:r w:rsidR="00E7740D" w:rsidRPr="00F9244C">
        <w:rPr>
          <w:sz w:val="28"/>
          <w:szCs w:val="28"/>
        </w:rPr>
        <w:t>контролируемых лиц</w:t>
      </w:r>
      <w:r w:rsidRPr="00F9244C">
        <w:rPr>
          <w:sz w:val="28"/>
          <w:szCs w:val="28"/>
        </w:rPr>
        <w:t>;</w:t>
      </w:r>
    </w:p>
    <w:p w:rsidR="00FF0F7C" w:rsidRPr="00F9244C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>- выявление нарушений законодательства в области лесопользования и оперативное применение мер ответственности к лицам, допустившим нарушения;</w:t>
      </w:r>
    </w:p>
    <w:p w:rsidR="00FF0F7C" w:rsidRPr="00F9244C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>- анализ развития системы профилактических мероприятий;</w:t>
      </w:r>
    </w:p>
    <w:p w:rsidR="00FF0F7C" w:rsidRPr="00F9244C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>- анализ эффективности внедрения различных способов профилактики.</w:t>
      </w:r>
    </w:p>
    <w:p w:rsidR="00FF0F7C" w:rsidRPr="00F9244C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 xml:space="preserve">Методика оценки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</w:t>
      </w:r>
      <w:r w:rsidR="00E7740D" w:rsidRPr="00F9244C">
        <w:rPr>
          <w:sz w:val="28"/>
          <w:szCs w:val="28"/>
        </w:rPr>
        <w:t xml:space="preserve">контролируемыми лицами </w:t>
      </w:r>
      <w:r w:rsidRPr="00F9244C">
        <w:rPr>
          <w:sz w:val="28"/>
          <w:szCs w:val="28"/>
        </w:rPr>
        <w:t>вреда (ущерба) охраняемым законом ценностям, при проведении профилактических мероприятий.</w:t>
      </w:r>
    </w:p>
    <w:p w:rsidR="00FF0F7C" w:rsidRPr="00F9244C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>К показателям качества профилактической</w:t>
      </w:r>
      <w:r w:rsidR="0077115B" w:rsidRPr="00F9244C">
        <w:rPr>
          <w:sz w:val="28"/>
          <w:szCs w:val="28"/>
        </w:rPr>
        <w:t xml:space="preserve"> деятельности</w:t>
      </w:r>
      <w:r w:rsidRPr="00F9244C">
        <w:rPr>
          <w:sz w:val="28"/>
          <w:szCs w:val="28"/>
        </w:rPr>
        <w:t xml:space="preserve"> относятся следующие:</w:t>
      </w:r>
    </w:p>
    <w:p w:rsidR="00FF0F7C" w:rsidRPr="00DD33A3" w:rsidRDefault="00FF0F7C" w:rsidP="007741C6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F9244C">
        <w:rPr>
          <w:sz w:val="28"/>
          <w:szCs w:val="28"/>
        </w:rPr>
        <w:t xml:space="preserve">- информирование </w:t>
      </w:r>
      <w:r w:rsidR="00E7740D" w:rsidRPr="00F9244C">
        <w:rPr>
          <w:sz w:val="28"/>
          <w:szCs w:val="28"/>
        </w:rPr>
        <w:t xml:space="preserve">контролируемых лиц </w:t>
      </w:r>
      <w:r w:rsidRPr="00F9244C">
        <w:rPr>
          <w:sz w:val="28"/>
          <w:szCs w:val="28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 w:rsidR="00E81C13" w:rsidRPr="00F9244C">
        <w:rPr>
          <w:sz w:val="28"/>
          <w:szCs w:val="28"/>
        </w:rPr>
        <w:t>земельного</w:t>
      </w:r>
      <w:r w:rsidRPr="00F9244C">
        <w:rPr>
          <w:sz w:val="28"/>
          <w:szCs w:val="28"/>
        </w:rPr>
        <w:t xml:space="preserve"> </w:t>
      </w:r>
      <w:r w:rsidR="007741C6" w:rsidRPr="00F9244C">
        <w:rPr>
          <w:sz w:val="28"/>
          <w:szCs w:val="28"/>
        </w:rPr>
        <w:t xml:space="preserve">контроля на территории </w:t>
      </w:r>
      <w:r w:rsidR="00015A25" w:rsidRPr="00F9244C">
        <w:rPr>
          <w:sz w:val="28"/>
          <w:szCs w:val="28"/>
        </w:rPr>
        <w:t>Кленовского сельского поселения, входящего в состав Нижнесергинского муниципального района</w:t>
      </w:r>
      <w:r w:rsidRPr="00F9244C">
        <w:rPr>
          <w:sz w:val="28"/>
          <w:szCs w:val="28"/>
        </w:rPr>
        <w:t>, в том числе посредством размещения на</w:t>
      </w:r>
      <w:r w:rsidR="007741C6" w:rsidRPr="00F9244C">
        <w:rPr>
          <w:sz w:val="28"/>
          <w:szCs w:val="28"/>
        </w:rPr>
        <w:t xml:space="preserve"> официальном </w:t>
      </w:r>
      <w:r w:rsidR="00015A25" w:rsidRPr="00F9244C">
        <w:rPr>
          <w:sz w:val="28"/>
          <w:szCs w:val="28"/>
        </w:rPr>
        <w:t>администрации Нижнесергинского муниципального района в сети «</w:t>
      </w:r>
      <w:r w:rsidR="00015A25" w:rsidRPr="00DD33A3">
        <w:rPr>
          <w:sz w:val="28"/>
          <w:szCs w:val="28"/>
        </w:rPr>
        <w:t>Интернет» (</w:t>
      </w:r>
      <w:hyperlink r:id="rId11" w:history="1">
        <w:r w:rsidR="00015A25" w:rsidRPr="00DD33A3">
          <w:rPr>
            <w:rStyle w:val="a3"/>
            <w:color w:val="auto"/>
            <w:sz w:val="28"/>
            <w:szCs w:val="28"/>
          </w:rPr>
          <w:t>http://n-sergi.midural.ru</w:t>
        </w:r>
      </w:hyperlink>
      <w:r w:rsidR="00015A25" w:rsidRPr="00DD33A3">
        <w:rPr>
          <w:sz w:val="28"/>
          <w:szCs w:val="28"/>
        </w:rPr>
        <w:t>)</w:t>
      </w:r>
      <w:r w:rsidRPr="00DD33A3">
        <w:rPr>
          <w:sz w:val="28"/>
          <w:szCs w:val="28"/>
        </w:rPr>
        <w:t>, информационных статей;</w:t>
      </w:r>
    </w:p>
    <w:p w:rsidR="00216C48" w:rsidRPr="00AF6927" w:rsidRDefault="00FF0F7C" w:rsidP="00FF0F7C">
      <w:pPr>
        <w:pStyle w:val="pt-consplusnormal-000024"/>
        <w:spacing w:before="0" w:after="0"/>
        <w:ind w:firstLine="709"/>
        <w:jc w:val="both"/>
        <w:rPr>
          <w:sz w:val="28"/>
          <w:szCs w:val="28"/>
        </w:rPr>
      </w:pPr>
      <w:r w:rsidRPr="00DD33A3">
        <w:rPr>
          <w:sz w:val="28"/>
          <w:szCs w:val="28"/>
        </w:rPr>
        <w:t xml:space="preserve">- проведение мероприятий и разъяснительной работы </w:t>
      </w:r>
      <w:r w:rsidRPr="00AF6927">
        <w:rPr>
          <w:sz w:val="28"/>
          <w:szCs w:val="28"/>
        </w:rPr>
        <w:t xml:space="preserve">в средствах массовой информации по информированию </w:t>
      </w:r>
      <w:r w:rsidR="00E7740D" w:rsidRPr="00AF6927">
        <w:rPr>
          <w:sz w:val="28"/>
          <w:szCs w:val="28"/>
        </w:rPr>
        <w:t xml:space="preserve">контролируемых лиц </w:t>
      </w:r>
      <w:r w:rsidRPr="00AF6927">
        <w:rPr>
          <w:sz w:val="28"/>
          <w:szCs w:val="28"/>
        </w:rPr>
        <w:t xml:space="preserve">по вопросам соблюдения обязательных требований, оценка соблюдения которых является предметом муниципального </w:t>
      </w:r>
      <w:r w:rsidR="00E81C13" w:rsidRPr="00AF6927">
        <w:rPr>
          <w:sz w:val="28"/>
          <w:szCs w:val="28"/>
        </w:rPr>
        <w:t>земельного</w:t>
      </w:r>
      <w:r w:rsidR="007741C6" w:rsidRPr="00AF6927">
        <w:rPr>
          <w:sz w:val="28"/>
          <w:szCs w:val="28"/>
        </w:rPr>
        <w:t xml:space="preserve"> контроля</w:t>
      </w:r>
      <w:r w:rsidRPr="00AF6927">
        <w:rPr>
          <w:sz w:val="28"/>
          <w:szCs w:val="28"/>
        </w:rPr>
        <w:t xml:space="preserve"> </w:t>
      </w:r>
      <w:r w:rsidR="007741C6" w:rsidRPr="00AF6927">
        <w:rPr>
          <w:sz w:val="28"/>
          <w:szCs w:val="28"/>
        </w:rPr>
        <w:t xml:space="preserve">на территории </w:t>
      </w:r>
      <w:r w:rsidR="00015A25" w:rsidRPr="00AF6927">
        <w:rPr>
          <w:sz w:val="28"/>
          <w:szCs w:val="28"/>
        </w:rPr>
        <w:t>Кленовского сельского поселения, входящего в состав Нижнесергинского муниципального района</w:t>
      </w:r>
      <w:r w:rsidR="007741C6" w:rsidRPr="00AF6927">
        <w:rPr>
          <w:sz w:val="28"/>
          <w:szCs w:val="28"/>
        </w:rPr>
        <w:t>.</w:t>
      </w:r>
    </w:p>
    <w:sectPr w:rsidR="00216C48" w:rsidRPr="00AF6927" w:rsidSect="00E508F1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9FC" w:rsidRDefault="00C839FC" w:rsidP="001B0D63">
      <w:pPr>
        <w:spacing w:after="0" w:line="240" w:lineRule="auto"/>
      </w:pPr>
      <w:r>
        <w:separator/>
      </w:r>
    </w:p>
  </w:endnote>
  <w:endnote w:type="continuationSeparator" w:id="0">
    <w:p w:rsidR="00C839FC" w:rsidRDefault="00C839FC" w:rsidP="001B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Arial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9FC" w:rsidRDefault="00C839FC" w:rsidP="001B0D63">
      <w:pPr>
        <w:spacing w:after="0" w:line="240" w:lineRule="auto"/>
      </w:pPr>
      <w:r>
        <w:separator/>
      </w:r>
    </w:p>
  </w:footnote>
  <w:footnote w:type="continuationSeparator" w:id="0">
    <w:p w:rsidR="00C839FC" w:rsidRDefault="00C839FC" w:rsidP="001B0D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9DA"/>
    <w:multiLevelType w:val="hybridMultilevel"/>
    <w:tmpl w:val="B4EC4298"/>
    <w:lvl w:ilvl="0" w:tplc="2F042F20">
      <w:start w:val="4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33023FA6">
      <w:start w:val="1"/>
      <w:numFmt w:val="lowerLetter"/>
      <w:lvlText w:val="%2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1E60ED6">
      <w:start w:val="1"/>
      <w:numFmt w:val="lowerRoman"/>
      <w:lvlText w:val="%3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631CC4A8">
      <w:start w:val="1"/>
      <w:numFmt w:val="decimal"/>
      <w:lvlText w:val="%4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17C4CE8">
      <w:start w:val="1"/>
      <w:numFmt w:val="lowerLetter"/>
      <w:lvlText w:val="%5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E3C4840">
      <w:start w:val="1"/>
      <w:numFmt w:val="lowerRoman"/>
      <w:lvlText w:val="%6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78C1A1A">
      <w:start w:val="1"/>
      <w:numFmt w:val="decimal"/>
      <w:lvlText w:val="%7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C62AC1C4">
      <w:start w:val="1"/>
      <w:numFmt w:val="lowerLetter"/>
      <w:lvlText w:val="%8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FFA2638">
      <w:start w:val="1"/>
      <w:numFmt w:val="lowerRoman"/>
      <w:lvlText w:val="%9"/>
      <w:lvlJc w:val="left"/>
      <w:pPr>
        <w:ind w:left="6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CE57F2C"/>
    <w:multiLevelType w:val="hybridMultilevel"/>
    <w:tmpl w:val="08E69A08"/>
    <w:lvl w:ilvl="0" w:tplc="CD2EF2B6">
      <w:start w:val="14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F025516">
      <w:start w:val="1"/>
      <w:numFmt w:val="lowerLetter"/>
      <w:lvlText w:val="%2"/>
      <w:lvlJc w:val="left"/>
      <w:pPr>
        <w:ind w:left="1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C6BA749C">
      <w:start w:val="1"/>
      <w:numFmt w:val="lowerRoman"/>
      <w:lvlText w:val="%3"/>
      <w:lvlJc w:val="left"/>
      <w:pPr>
        <w:ind w:left="2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0D8C1148">
      <w:start w:val="1"/>
      <w:numFmt w:val="decimal"/>
      <w:lvlText w:val="%4"/>
      <w:lvlJc w:val="left"/>
      <w:pPr>
        <w:ind w:left="3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B4AFE2A">
      <w:start w:val="1"/>
      <w:numFmt w:val="lowerLetter"/>
      <w:lvlText w:val="%5"/>
      <w:lvlJc w:val="left"/>
      <w:pPr>
        <w:ind w:left="3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FCE5680">
      <w:start w:val="1"/>
      <w:numFmt w:val="lowerRoman"/>
      <w:lvlText w:val="%6"/>
      <w:lvlJc w:val="left"/>
      <w:pPr>
        <w:ind w:left="4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1509D34">
      <w:start w:val="1"/>
      <w:numFmt w:val="decimal"/>
      <w:lvlText w:val="%7"/>
      <w:lvlJc w:val="left"/>
      <w:pPr>
        <w:ind w:left="5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3F9EF4A2">
      <w:start w:val="1"/>
      <w:numFmt w:val="lowerLetter"/>
      <w:lvlText w:val="%8"/>
      <w:lvlJc w:val="left"/>
      <w:pPr>
        <w:ind w:left="6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A4C23474">
      <w:start w:val="1"/>
      <w:numFmt w:val="lowerRoman"/>
      <w:lvlText w:val="%9"/>
      <w:lvlJc w:val="left"/>
      <w:pPr>
        <w:ind w:left="6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2756662"/>
    <w:multiLevelType w:val="hybridMultilevel"/>
    <w:tmpl w:val="4CBC5FC2"/>
    <w:lvl w:ilvl="0" w:tplc="97D20306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3" w15:restartNumberingAfterBreak="0">
    <w:nsid w:val="51183E12"/>
    <w:multiLevelType w:val="hybridMultilevel"/>
    <w:tmpl w:val="E18089EE"/>
    <w:lvl w:ilvl="0" w:tplc="F8DCA996">
      <w:start w:val="1"/>
      <w:numFmt w:val="decimal"/>
      <w:lvlText w:val="%1)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53D0C28A">
      <w:start w:val="1"/>
      <w:numFmt w:val="lowerLetter"/>
      <w:lvlText w:val="%2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BC09D8">
      <w:start w:val="1"/>
      <w:numFmt w:val="lowerRoman"/>
      <w:lvlText w:val="%3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45E5394">
      <w:start w:val="1"/>
      <w:numFmt w:val="decimal"/>
      <w:lvlText w:val="%4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E806F14E">
      <w:start w:val="1"/>
      <w:numFmt w:val="lowerLetter"/>
      <w:lvlText w:val="%5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CD5C00A0">
      <w:start w:val="1"/>
      <w:numFmt w:val="lowerRoman"/>
      <w:lvlText w:val="%6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AB8F402">
      <w:start w:val="1"/>
      <w:numFmt w:val="decimal"/>
      <w:lvlText w:val="%7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64475C4">
      <w:start w:val="1"/>
      <w:numFmt w:val="lowerLetter"/>
      <w:lvlText w:val="%8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40567362">
      <w:start w:val="1"/>
      <w:numFmt w:val="lowerRoman"/>
      <w:lvlText w:val="%9"/>
      <w:lvlJc w:val="left"/>
      <w:pPr>
        <w:ind w:left="6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83254C"/>
    <w:multiLevelType w:val="hybridMultilevel"/>
    <w:tmpl w:val="2AF8DEF6"/>
    <w:lvl w:ilvl="0" w:tplc="442E2AF0">
      <w:start w:val="1"/>
      <w:numFmt w:val="decimal"/>
      <w:lvlText w:val="%1.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EC81018">
      <w:start w:val="1"/>
      <w:numFmt w:val="lowerLetter"/>
      <w:lvlText w:val="%2"/>
      <w:lvlJc w:val="left"/>
      <w:pPr>
        <w:ind w:left="1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964D7A2">
      <w:start w:val="1"/>
      <w:numFmt w:val="lowerRoman"/>
      <w:lvlText w:val="%3"/>
      <w:lvlJc w:val="left"/>
      <w:pPr>
        <w:ind w:left="2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F984F496">
      <w:start w:val="1"/>
      <w:numFmt w:val="decimal"/>
      <w:lvlText w:val="%4"/>
      <w:lvlJc w:val="left"/>
      <w:pPr>
        <w:ind w:left="3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CEF4DE94">
      <w:start w:val="1"/>
      <w:numFmt w:val="lowerLetter"/>
      <w:lvlText w:val="%5"/>
      <w:lvlJc w:val="left"/>
      <w:pPr>
        <w:ind w:left="40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DC0FF66">
      <w:start w:val="1"/>
      <w:numFmt w:val="lowerRoman"/>
      <w:lvlText w:val="%6"/>
      <w:lvlJc w:val="left"/>
      <w:pPr>
        <w:ind w:left="4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4A6D71C">
      <w:start w:val="1"/>
      <w:numFmt w:val="decimal"/>
      <w:lvlText w:val="%7"/>
      <w:lvlJc w:val="left"/>
      <w:pPr>
        <w:ind w:left="5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77AA016">
      <w:start w:val="1"/>
      <w:numFmt w:val="lowerLetter"/>
      <w:lvlText w:val="%8"/>
      <w:lvlJc w:val="left"/>
      <w:pPr>
        <w:ind w:left="61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33895B0">
      <w:start w:val="1"/>
      <w:numFmt w:val="lowerRoman"/>
      <w:lvlText w:val="%9"/>
      <w:lvlJc w:val="left"/>
      <w:pPr>
        <w:ind w:left="69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1A614C"/>
    <w:multiLevelType w:val="hybridMultilevel"/>
    <w:tmpl w:val="C27A3F30"/>
    <w:lvl w:ilvl="0" w:tplc="6CC07D18">
      <w:start w:val="1"/>
      <w:numFmt w:val="decimal"/>
      <w:lvlText w:val="%1)"/>
      <w:lvlJc w:val="left"/>
      <w:pPr>
        <w:ind w:left="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91B426DC">
      <w:start w:val="1"/>
      <w:numFmt w:val="lowerLetter"/>
      <w:lvlText w:val="%2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17EE7D96">
      <w:start w:val="1"/>
      <w:numFmt w:val="lowerRoman"/>
      <w:lvlText w:val="%3"/>
      <w:lvlJc w:val="left"/>
      <w:pPr>
        <w:ind w:left="2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956C6CC">
      <w:start w:val="1"/>
      <w:numFmt w:val="decimal"/>
      <w:lvlText w:val="%4"/>
      <w:lvlJc w:val="left"/>
      <w:pPr>
        <w:ind w:left="3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4701812">
      <w:start w:val="1"/>
      <w:numFmt w:val="lowerLetter"/>
      <w:lvlText w:val="%5"/>
      <w:lvlJc w:val="left"/>
      <w:pPr>
        <w:ind w:left="3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DAC8A52C">
      <w:start w:val="1"/>
      <w:numFmt w:val="lowerRoman"/>
      <w:lvlText w:val="%6"/>
      <w:lvlJc w:val="left"/>
      <w:pPr>
        <w:ind w:left="4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1C6CBF30">
      <w:start w:val="1"/>
      <w:numFmt w:val="decimal"/>
      <w:lvlText w:val="%7"/>
      <w:lvlJc w:val="left"/>
      <w:pPr>
        <w:ind w:left="5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6745962">
      <w:start w:val="1"/>
      <w:numFmt w:val="lowerLetter"/>
      <w:lvlText w:val="%8"/>
      <w:lvlJc w:val="left"/>
      <w:pPr>
        <w:ind w:left="5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85F204CA">
      <w:start w:val="1"/>
      <w:numFmt w:val="lowerRoman"/>
      <w:lvlText w:val="%9"/>
      <w:lvlJc w:val="left"/>
      <w:pPr>
        <w:ind w:left="6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10E"/>
    <w:rsid w:val="00005A9B"/>
    <w:rsid w:val="00015A25"/>
    <w:rsid w:val="00061E12"/>
    <w:rsid w:val="000745F8"/>
    <w:rsid w:val="000B60DF"/>
    <w:rsid w:val="000C5C33"/>
    <w:rsid w:val="000D099C"/>
    <w:rsid w:val="000E4C07"/>
    <w:rsid w:val="000F317E"/>
    <w:rsid w:val="001033EB"/>
    <w:rsid w:val="00107514"/>
    <w:rsid w:val="00145BAE"/>
    <w:rsid w:val="00180AD0"/>
    <w:rsid w:val="00194478"/>
    <w:rsid w:val="001A03C6"/>
    <w:rsid w:val="001B0D63"/>
    <w:rsid w:val="001D7963"/>
    <w:rsid w:val="001E288C"/>
    <w:rsid w:val="001E426F"/>
    <w:rsid w:val="001F3EF8"/>
    <w:rsid w:val="002034A5"/>
    <w:rsid w:val="00216C48"/>
    <w:rsid w:val="00260483"/>
    <w:rsid w:val="0026634D"/>
    <w:rsid w:val="002C2088"/>
    <w:rsid w:val="002C20D7"/>
    <w:rsid w:val="002D7259"/>
    <w:rsid w:val="00306DCE"/>
    <w:rsid w:val="003831ED"/>
    <w:rsid w:val="003C111D"/>
    <w:rsid w:val="003C6863"/>
    <w:rsid w:val="00405F1C"/>
    <w:rsid w:val="004070A1"/>
    <w:rsid w:val="00413A7B"/>
    <w:rsid w:val="004254FC"/>
    <w:rsid w:val="0048196E"/>
    <w:rsid w:val="004852C0"/>
    <w:rsid w:val="004C1189"/>
    <w:rsid w:val="004E2CDA"/>
    <w:rsid w:val="005031FD"/>
    <w:rsid w:val="00510F99"/>
    <w:rsid w:val="005117A6"/>
    <w:rsid w:val="005236A5"/>
    <w:rsid w:val="005307CB"/>
    <w:rsid w:val="00546385"/>
    <w:rsid w:val="00553625"/>
    <w:rsid w:val="005F7479"/>
    <w:rsid w:val="00626C93"/>
    <w:rsid w:val="006447BC"/>
    <w:rsid w:val="00646A5E"/>
    <w:rsid w:val="0065422B"/>
    <w:rsid w:val="00661DFC"/>
    <w:rsid w:val="006658EB"/>
    <w:rsid w:val="00670EBA"/>
    <w:rsid w:val="0068148F"/>
    <w:rsid w:val="00681A6F"/>
    <w:rsid w:val="006C2F82"/>
    <w:rsid w:val="006D4026"/>
    <w:rsid w:val="006E2A08"/>
    <w:rsid w:val="006F0B3C"/>
    <w:rsid w:val="00711838"/>
    <w:rsid w:val="00736724"/>
    <w:rsid w:val="00740E45"/>
    <w:rsid w:val="00744F41"/>
    <w:rsid w:val="007621DC"/>
    <w:rsid w:val="0076430A"/>
    <w:rsid w:val="00770EDE"/>
    <w:rsid w:val="0077115B"/>
    <w:rsid w:val="0077198A"/>
    <w:rsid w:val="007741C6"/>
    <w:rsid w:val="00777959"/>
    <w:rsid w:val="007A1163"/>
    <w:rsid w:val="007C51C4"/>
    <w:rsid w:val="007C7A20"/>
    <w:rsid w:val="007F135A"/>
    <w:rsid w:val="00857B22"/>
    <w:rsid w:val="008B48E6"/>
    <w:rsid w:val="008E78C6"/>
    <w:rsid w:val="0090554C"/>
    <w:rsid w:val="00910FD0"/>
    <w:rsid w:val="00911694"/>
    <w:rsid w:val="00941009"/>
    <w:rsid w:val="009445A2"/>
    <w:rsid w:val="009452E0"/>
    <w:rsid w:val="009B1FBA"/>
    <w:rsid w:val="009E7557"/>
    <w:rsid w:val="00A019C2"/>
    <w:rsid w:val="00A0419A"/>
    <w:rsid w:val="00A67A18"/>
    <w:rsid w:val="00AC06AB"/>
    <w:rsid w:val="00AC0A11"/>
    <w:rsid w:val="00AE0C92"/>
    <w:rsid w:val="00AE339E"/>
    <w:rsid w:val="00AF6927"/>
    <w:rsid w:val="00B107CF"/>
    <w:rsid w:val="00B3258C"/>
    <w:rsid w:val="00B34C06"/>
    <w:rsid w:val="00B546F1"/>
    <w:rsid w:val="00B57797"/>
    <w:rsid w:val="00B66E8D"/>
    <w:rsid w:val="00BA210E"/>
    <w:rsid w:val="00BE371A"/>
    <w:rsid w:val="00BE4616"/>
    <w:rsid w:val="00BE68F8"/>
    <w:rsid w:val="00C2297E"/>
    <w:rsid w:val="00C77DE9"/>
    <w:rsid w:val="00C8126E"/>
    <w:rsid w:val="00C818E7"/>
    <w:rsid w:val="00C839FC"/>
    <w:rsid w:val="00C86BA6"/>
    <w:rsid w:val="00C92FD8"/>
    <w:rsid w:val="00CB39C7"/>
    <w:rsid w:val="00CB6D1F"/>
    <w:rsid w:val="00CC1E64"/>
    <w:rsid w:val="00CD4AD1"/>
    <w:rsid w:val="00D25104"/>
    <w:rsid w:val="00D547E4"/>
    <w:rsid w:val="00D7140B"/>
    <w:rsid w:val="00D7375B"/>
    <w:rsid w:val="00DA19D9"/>
    <w:rsid w:val="00DA5B42"/>
    <w:rsid w:val="00DB50AB"/>
    <w:rsid w:val="00DC13B5"/>
    <w:rsid w:val="00DC33DB"/>
    <w:rsid w:val="00DD33A3"/>
    <w:rsid w:val="00DD4F03"/>
    <w:rsid w:val="00DD56E2"/>
    <w:rsid w:val="00E059AF"/>
    <w:rsid w:val="00E25E3C"/>
    <w:rsid w:val="00E27D86"/>
    <w:rsid w:val="00E37A1D"/>
    <w:rsid w:val="00E508F1"/>
    <w:rsid w:val="00E54B8D"/>
    <w:rsid w:val="00E7427A"/>
    <w:rsid w:val="00E7740D"/>
    <w:rsid w:val="00E81C13"/>
    <w:rsid w:val="00EA27C2"/>
    <w:rsid w:val="00EE67F8"/>
    <w:rsid w:val="00F14060"/>
    <w:rsid w:val="00F1445E"/>
    <w:rsid w:val="00F22C03"/>
    <w:rsid w:val="00F25F10"/>
    <w:rsid w:val="00F35F45"/>
    <w:rsid w:val="00F65F62"/>
    <w:rsid w:val="00F7277F"/>
    <w:rsid w:val="00F75475"/>
    <w:rsid w:val="00F9244C"/>
    <w:rsid w:val="00FA163B"/>
    <w:rsid w:val="00FA2A32"/>
    <w:rsid w:val="00FA3E54"/>
    <w:rsid w:val="00FA5223"/>
    <w:rsid w:val="00FB4148"/>
    <w:rsid w:val="00FC028F"/>
    <w:rsid w:val="00FF0F7C"/>
    <w:rsid w:val="00FF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E5894C-92A6-4450-8B1C-EE4C60BDD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000002">
    <w:name w:val="pt-00000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05">
    <w:name w:val="pt-00000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21">
    <w:name w:val="pt-a-000021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">
    <w:name w:val="pt-a0"/>
    <w:basedOn w:val="a0"/>
    <w:rsid w:val="00DD56E2"/>
  </w:style>
  <w:style w:type="character" w:customStyle="1" w:styleId="pt-000003">
    <w:name w:val="pt-000003"/>
    <w:basedOn w:val="a0"/>
    <w:rsid w:val="00DD56E2"/>
  </w:style>
  <w:style w:type="character" w:customStyle="1" w:styleId="pt-a0-000004">
    <w:name w:val="pt-a0-000004"/>
    <w:basedOn w:val="a0"/>
    <w:rsid w:val="00DD56E2"/>
  </w:style>
  <w:style w:type="character" w:customStyle="1" w:styleId="pt-000006">
    <w:name w:val="pt-000006"/>
    <w:basedOn w:val="a0"/>
    <w:rsid w:val="00DD56E2"/>
  </w:style>
  <w:style w:type="character" w:customStyle="1" w:styleId="pt-a0-000022">
    <w:name w:val="pt-a0-000022"/>
    <w:basedOn w:val="a0"/>
    <w:rsid w:val="00DD56E2"/>
  </w:style>
  <w:style w:type="paragraph" w:customStyle="1" w:styleId="pt-consplusnormal-000012">
    <w:name w:val="pt-consplusnormal-000012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5">
    <w:name w:val="pt-a-000015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000017">
    <w:name w:val="pt-000017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a-000018">
    <w:name w:val="pt-a-000018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24">
    <w:name w:val="pt-consplusnormal-000024"/>
    <w:basedOn w:val="a"/>
    <w:rsid w:val="00DD56E2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19">
    <w:name w:val="pt-a0-000019"/>
    <w:basedOn w:val="a0"/>
    <w:rsid w:val="00DD56E2"/>
  </w:style>
  <w:style w:type="paragraph" w:customStyle="1" w:styleId="ConsPlusNormal">
    <w:name w:val="ConsPlusNormal"/>
    <w:rsid w:val="009055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E27D86"/>
    <w:rPr>
      <w:color w:val="0000FF"/>
      <w:u w:val="single"/>
    </w:rPr>
  </w:style>
  <w:style w:type="table" w:styleId="a4">
    <w:name w:val="Table Grid"/>
    <w:basedOn w:val="a1"/>
    <w:uiPriority w:val="39"/>
    <w:rsid w:val="00C22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-a3">
    <w:name w:val="pt-a3"/>
    <w:basedOn w:val="a"/>
    <w:rsid w:val="00670EB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C92F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C2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B0D63"/>
  </w:style>
  <w:style w:type="paragraph" w:styleId="a8">
    <w:name w:val="footer"/>
    <w:basedOn w:val="a"/>
    <w:link w:val="a9"/>
    <w:uiPriority w:val="99"/>
    <w:unhideWhenUsed/>
    <w:rsid w:val="001B0D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B0D63"/>
  </w:style>
  <w:style w:type="paragraph" w:styleId="aa">
    <w:name w:val="Balloon Text"/>
    <w:basedOn w:val="a"/>
    <w:link w:val="ab"/>
    <w:uiPriority w:val="99"/>
    <w:semiHidden/>
    <w:unhideWhenUsed/>
    <w:rsid w:val="001B0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0D63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1E426F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Основной текст 3 Знак"/>
    <w:basedOn w:val="a0"/>
    <w:link w:val="3"/>
    <w:rsid w:val="001E426F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ac">
    <w:name w:val="List Paragraph"/>
    <w:basedOn w:val="a"/>
    <w:uiPriority w:val="34"/>
    <w:qFormat/>
    <w:rsid w:val="00AC0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-sergi.midura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465728&amp;dst=100512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476AA5D207373894307084B8008203D128275530F64E08CCB004C87052DE6770741156191C7F7094BB9A1E9C9D348A93E368F7D2B490807B9F5B318JAQ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62027-5E6D-454C-8C52-38999602D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2866</Words>
  <Characters>16340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Лесник1</dc:creator>
  <cp:keywords/>
  <dc:description/>
  <cp:lastModifiedBy>RePack by Diakov</cp:lastModifiedBy>
  <cp:revision>2</cp:revision>
  <cp:lastPrinted>2025-12-10T06:35:00Z</cp:lastPrinted>
  <dcterms:created xsi:type="dcterms:W3CDTF">2026-02-05T11:10:00Z</dcterms:created>
  <dcterms:modified xsi:type="dcterms:W3CDTF">2026-02-05T11:10:00Z</dcterms:modified>
</cp:coreProperties>
</file>