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8F27F" w14:textId="77777777" w:rsidR="00AD77A4" w:rsidRDefault="00AD77A4" w:rsidP="00AD77A4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ПЕРЕЧЕНЬ</w:t>
      </w:r>
    </w:p>
    <w:p w14:paraId="03B48E45" w14:textId="247A34BE" w:rsidR="00AD77A4" w:rsidRDefault="00AD77A4" w:rsidP="00AD77A4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ИНДИКАТОРОВ РИСКА НАРУШЕНИЯ ОБЯЗАТЕЛЬНЫХ ТРЕБОВАНИЙ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ПРИ ОСУЩЕСТВЛЕНИИ МУНИЦИПАЛЬНОГО КОНТРОЛЯ В СФЕРЕ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БЛАГОУСТРОЙСТВА НА ТЕРРИТОРИИ МАЛЫШЕВСКОГО МУНИЦИПАЛЬНОГО ОКРУГА</w:t>
      </w:r>
    </w:p>
    <w:p w14:paraId="40C28C63" w14:textId="77777777" w:rsidR="00AD77A4" w:rsidRDefault="00AD77A4" w:rsidP="00AD77A4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029088F6" w14:textId="77777777" w:rsidR="00AD77A4" w:rsidRDefault="00AD77A4" w:rsidP="00AD77A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Поступление в орган муниципального контроля обращений граждан, юридических лиц, сведений от органов государственной власти, органов местного самоуправления, из средств массовой информации, сети «Интернет», которые могут свидетельствовать о наличии признаков несоответствия объектов муниципального контроля обязательным требованиям, установленным Правилами благоустройства, таких как:</w:t>
      </w:r>
    </w:p>
    <w:p w14:paraId="7DE2F46B" w14:textId="77777777" w:rsidR="00AD77A4" w:rsidRDefault="00AD77A4" w:rsidP="00AD77A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наличие мусора и иных отходов производства и потребления </w:t>
      </w:r>
      <w:r>
        <w:rPr>
          <w:rFonts w:ascii="Liberation Serif" w:hAnsi="Liberation Serif"/>
          <w:sz w:val="28"/>
          <w:szCs w:val="28"/>
        </w:rPr>
        <w:br/>
        <w:t xml:space="preserve">на прилегающей территории или на иных территориях общего пользования; </w:t>
      </w:r>
    </w:p>
    <w:p w14:paraId="06C7AFC7" w14:textId="77777777" w:rsidR="00AD77A4" w:rsidRDefault="00AD77A4" w:rsidP="00AD77A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наличие на прилегающей территории карантинных, ядовитых и сорных растений, порубочных остатков деревьев и кустарников; </w:t>
      </w:r>
    </w:p>
    <w:p w14:paraId="35AF15EC" w14:textId="77777777" w:rsidR="00AD77A4" w:rsidRDefault="00AD77A4" w:rsidP="00AD77A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наличие самовольно нанесенных надписей или рисунков на фасадах нежилых зданий, строений, сооружений, на других стенах зданий, строений, сооружений, а также на иных элементах благоустройства и в общественных местах;</w:t>
      </w:r>
    </w:p>
    <w:p w14:paraId="18E8D428" w14:textId="77777777" w:rsidR="00AD77A4" w:rsidRDefault="00AD77A4" w:rsidP="00AD77A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наличие препятствующей свободному и безопасному проходу граждан наледи на прилегающих территориях;</w:t>
      </w:r>
    </w:p>
    <w:p w14:paraId="371FB8B5" w14:textId="77777777" w:rsidR="00AD77A4" w:rsidRDefault="00AD77A4" w:rsidP="00AD77A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наличие сосулек на кровлях зданий, сооружений; </w:t>
      </w:r>
    </w:p>
    <w:p w14:paraId="56FDB7BE" w14:textId="77777777" w:rsidR="00AD77A4" w:rsidRDefault="00AD77A4" w:rsidP="00AD77A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5E7ED282" w14:textId="77777777" w:rsidR="00AD77A4" w:rsidRDefault="00AD77A4" w:rsidP="00AD77A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уничтожение или повреждение специальных знаков, надписей, содержащих информацию, необходимую для эксплуатации инженерных сооружений; </w:t>
      </w:r>
    </w:p>
    <w:p w14:paraId="425EA0F0" w14:textId="77777777" w:rsidR="00AD77A4" w:rsidRDefault="00AD77A4" w:rsidP="00AD77A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осуществление земляных работ без разрешения на их осуществление либо с превышением срока действия такого разрешения; </w:t>
      </w:r>
    </w:p>
    <w:p w14:paraId="4350FD9D" w14:textId="77777777" w:rsidR="00AD77A4" w:rsidRDefault="00AD77A4" w:rsidP="00AD77A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создание препятствий для свободного прохода к зданиям и входам в них, а также для свободных въездов во дворы, обеспечения безопасности пешеходов и безопасного пешеходного движения, включая инвалидов и другие маломобильные группы населения, при осуществлении земляных работ;</w:t>
      </w:r>
    </w:p>
    <w:p w14:paraId="151E557E" w14:textId="77777777" w:rsidR="00AD77A4" w:rsidRDefault="00AD77A4" w:rsidP="00AD77A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размещение транспортных средств на газоне или иной озеленённой, или рекреационной территории, размещение транспортных средств на которой ограничено Правилами благоустройства; </w:t>
      </w:r>
    </w:p>
    <w:p w14:paraId="47C27400" w14:textId="77777777" w:rsidR="00AD77A4" w:rsidRDefault="00AD77A4" w:rsidP="00AD77A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 такими документами;</w:t>
      </w:r>
    </w:p>
    <w:p w14:paraId="09E90ACE" w14:textId="77777777" w:rsidR="00AD77A4" w:rsidRDefault="00AD77A4" w:rsidP="00AD77A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выпас сельскохозяйственных животных и птиц на территориях общего пользования.</w:t>
      </w:r>
    </w:p>
    <w:p w14:paraId="4C503C67" w14:textId="77777777" w:rsidR="00AD77A4" w:rsidRDefault="00AD77A4" w:rsidP="00AD77A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2. Наличие 2-х и более протоколов об административных об правонарушениях, составленных в течение календарного года в отношении контролируемого лица по результатам контрольных (надзорных) мероприятий, проведенных в рамках муниципального контроля в сфере благоустройства.</w:t>
      </w:r>
    </w:p>
    <w:p w14:paraId="3D2A24C5" w14:textId="77777777" w:rsidR="00AD77A4" w:rsidRDefault="00AD77A4" w:rsidP="00AD77A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Выявление фактов непринятия контролируемым лицом, получившим предостережение о недопустимости нарушения обязательных требований в сфере благоустройства, мер по обеспечению соблюдения данных требований.</w:t>
      </w:r>
    </w:p>
    <w:p w14:paraId="343C850A" w14:textId="4F71E54F" w:rsidR="00AD2510" w:rsidRDefault="00AD2510"/>
    <w:p w14:paraId="0AF39121" w14:textId="77777777" w:rsidR="00AD77A4" w:rsidRPr="00AD77A4" w:rsidRDefault="00AD77A4" w:rsidP="00AD77A4">
      <w:pPr>
        <w:autoSpaceDE w:val="0"/>
        <w:adjustRightInd w:val="0"/>
        <w:ind w:firstLine="708"/>
        <w:jc w:val="center"/>
        <w:rPr>
          <w:rFonts w:ascii="Liberation Serif" w:eastAsiaTheme="minorEastAsia" w:hAnsi="Liberation Serif" w:cs="Times New Roman"/>
          <w:b/>
          <w:kern w:val="0"/>
          <w:sz w:val="28"/>
          <w:szCs w:val="28"/>
          <w:lang w:eastAsia="ru-RU" w:bidi="ar-SA"/>
        </w:rPr>
      </w:pPr>
      <w:r w:rsidRPr="00AD77A4">
        <w:rPr>
          <w:rFonts w:ascii="Liberation Serif" w:hAnsi="Liberation Serif" w:cs="Times New Roman"/>
          <w:b/>
          <w:sz w:val="28"/>
          <w:szCs w:val="28"/>
        </w:rPr>
        <w:t>Порядок отнесения объектов контроля</w:t>
      </w:r>
    </w:p>
    <w:p w14:paraId="5F76EF06" w14:textId="241DA4CA" w:rsidR="00AD77A4" w:rsidRDefault="00AD77A4" w:rsidP="00AD77A4">
      <w:pPr>
        <w:autoSpaceDE w:val="0"/>
        <w:adjustRightInd w:val="0"/>
        <w:ind w:firstLine="708"/>
        <w:jc w:val="center"/>
      </w:pPr>
      <w:r w:rsidRPr="00AD77A4">
        <w:rPr>
          <w:rFonts w:ascii="Liberation Serif" w:hAnsi="Liberation Serif" w:cs="Times New Roman"/>
          <w:b/>
          <w:sz w:val="28"/>
          <w:szCs w:val="28"/>
        </w:rPr>
        <w:t>к категориям риска</w:t>
      </w:r>
      <w:bookmarkStart w:id="0" w:name="_GoBack"/>
      <w:bookmarkEnd w:id="0"/>
    </w:p>
    <w:p w14:paraId="3FA01CE7" w14:textId="7C81A327" w:rsidR="00AD77A4" w:rsidRDefault="00AD77A4"/>
    <w:p w14:paraId="09EF6AB3" w14:textId="77777777" w:rsidR="00AD77A4" w:rsidRDefault="00AD77A4" w:rsidP="00AD77A4">
      <w:pPr>
        <w:pStyle w:val="Standard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Объекты контроля относятся к следующим категориям риска:</w:t>
      </w:r>
    </w:p>
    <w:p w14:paraId="40DD110C" w14:textId="77777777" w:rsidR="00AD77A4" w:rsidRDefault="00AD77A4" w:rsidP="00AD77A4">
      <w:pPr>
        <w:pStyle w:val="Standard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благоустройства.</w:t>
      </w:r>
    </w:p>
    <w:p w14:paraId="7BE3BFCA" w14:textId="77777777" w:rsidR="00AD77A4" w:rsidRDefault="00AD77A4" w:rsidP="00AD77A4">
      <w:pPr>
        <w:pStyle w:val="Standard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- к категории умеренного риска - 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</w:p>
    <w:p w14:paraId="6B419EB1" w14:textId="77777777" w:rsidR="00AD77A4" w:rsidRDefault="00AD77A4" w:rsidP="00AD77A4">
      <w:pPr>
        <w:pStyle w:val="Standard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- к категории низкого риска - объекты, не соответствующие критериям отнесения объектов, для среднего и умеренного риска.</w:t>
      </w:r>
    </w:p>
    <w:p w14:paraId="145D1C30" w14:textId="77777777" w:rsidR="00AD77A4" w:rsidRDefault="00AD77A4"/>
    <w:sectPr w:rsidR="00AD7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ora LGC Uni">
    <w:altName w:val="Calibri"/>
    <w:charset w:val="00"/>
    <w:family w:val="auto"/>
    <w:pitch w:val="default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12"/>
    <w:rsid w:val="00AD2510"/>
    <w:rsid w:val="00AD77A4"/>
    <w:rsid w:val="00C8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5BE2"/>
  <w15:chartTrackingRefBased/>
  <w15:docId w15:val="{5960A156-C957-4E06-9258-043C911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7A4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7A4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ConsPlusTitle">
    <w:name w:val="ConsPlusTitle"/>
    <w:rsid w:val="00AD77A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kern w:val="3"/>
      <w:szCs w:val="20"/>
      <w:lang w:eastAsia="zh-CN"/>
    </w:rPr>
  </w:style>
  <w:style w:type="paragraph" w:customStyle="1" w:styleId="Standard">
    <w:name w:val="Standard"/>
    <w:rsid w:val="00AD77A4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Волгина</dc:creator>
  <cp:keywords/>
  <dc:description/>
  <cp:lastModifiedBy>Ольга Волгина</cp:lastModifiedBy>
  <cp:revision>2</cp:revision>
  <dcterms:created xsi:type="dcterms:W3CDTF">2025-04-25T10:02:00Z</dcterms:created>
  <dcterms:modified xsi:type="dcterms:W3CDTF">2025-04-25T10:03:00Z</dcterms:modified>
</cp:coreProperties>
</file>