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6123" w14:textId="14E2003F" w:rsidR="00F93E9C" w:rsidRPr="00276E93" w:rsidRDefault="00F93E9C" w:rsidP="00F93E9C">
      <w:pPr>
        <w:pStyle w:val="1"/>
        <w:spacing w:after="300"/>
        <w:jc w:val="center"/>
        <w:rPr>
          <w:rFonts w:ascii="Liberation Serif" w:hAnsi="Liberation Serif"/>
          <w:b/>
          <w:bCs/>
        </w:rPr>
      </w:pPr>
      <w:r w:rsidRPr="00276E93">
        <w:rPr>
          <w:rFonts w:ascii="Liberation Serif" w:hAnsi="Liberation Serif"/>
          <w:b/>
        </w:rPr>
        <w:t>Исчерпывающий перечень сведений, которые могут запрашиваться</w:t>
      </w:r>
      <w:r w:rsidRPr="00276E93">
        <w:rPr>
          <w:rFonts w:ascii="Liberation Serif" w:hAnsi="Liberation Serif"/>
          <w:b/>
        </w:rPr>
        <w:br/>
        <w:t>контрольным (надзорным) органом у контролируемого лица в рамках</w:t>
      </w:r>
      <w:r w:rsidRPr="00276E93">
        <w:rPr>
          <w:rFonts w:ascii="Liberation Serif" w:hAnsi="Liberation Serif"/>
          <w:b/>
        </w:rPr>
        <w:br/>
        <w:t xml:space="preserve">осуществления </w:t>
      </w:r>
      <w:r w:rsidRPr="00276E93">
        <w:rPr>
          <w:rFonts w:ascii="Liberation Serif" w:hAnsi="Liberation Serif"/>
          <w:b/>
          <w:bCs/>
        </w:rPr>
        <w:t xml:space="preserve">муниципального контроля </w:t>
      </w:r>
      <w:r w:rsidR="00BB19C9">
        <w:rPr>
          <w:rFonts w:ascii="Liberation Serif" w:hAnsi="Liberation Serif"/>
          <w:b/>
          <w:bCs/>
        </w:rPr>
        <w:t>в сфере благоустройства</w:t>
      </w:r>
      <w:r w:rsidR="00BB19C9">
        <w:rPr>
          <w:rFonts w:ascii="Liberation Serif" w:hAnsi="Liberation Serif"/>
          <w:b/>
          <w:bCs/>
        </w:rPr>
        <w:br/>
      </w:r>
      <w:r w:rsidRPr="00276E93">
        <w:rPr>
          <w:rFonts w:ascii="Liberation Serif" w:hAnsi="Liberation Serif"/>
          <w:b/>
          <w:bCs/>
        </w:rPr>
        <w:t xml:space="preserve">на территории </w:t>
      </w:r>
      <w:r w:rsidR="00F9685E">
        <w:rPr>
          <w:rFonts w:ascii="Liberation Serif" w:hAnsi="Liberation Serif"/>
          <w:b/>
          <w:bCs/>
        </w:rPr>
        <w:t>Малышевского муниципального округа</w:t>
      </w:r>
      <w:bookmarkStart w:id="0" w:name="_GoBack"/>
      <w:bookmarkEnd w:id="0"/>
    </w:p>
    <w:p w14:paraId="00FE2EE5" w14:textId="4626F230" w:rsidR="00F93E9C" w:rsidRPr="00276E93" w:rsidRDefault="00F93E9C" w:rsidP="00C26AB1">
      <w:pPr>
        <w:pStyle w:val="1"/>
        <w:numPr>
          <w:ilvl w:val="0"/>
          <w:numId w:val="3"/>
        </w:numPr>
        <w:tabs>
          <w:tab w:val="left" w:pos="993"/>
        </w:tabs>
        <w:spacing w:after="300"/>
        <w:ind w:left="0" w:firstLine="709"/>
        <w:contextualSpacing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документ (приказ/распоряжение) о назначении на должность руководителя юридического лица, учредительные документы;</w:t>
      </w:r>
    </w:p>
    <w:p w14:paraId="3259BCFE" w14:textId="4FFD026B" w:rsidR="00F93E9C" w:rsidRPr="00276E93" w:rsidRDefault="00F93E9C" w:rsidP="00C26AB1">
      <w:pPr>
        <w:pStyle w:val="1"/>
        <w:numPr>
          <w:ilvl w:val="0"/>
          <w:numId w:val="3"/>
        </w:numPr>
        <w:tabs>
          <w:tab w:val="left" w:pos="993"/>
        </w:tabs>
        <w:spacing w:after="300"/>
        <w:ind w:left="0" w:firstLine="709"/>
        <w:contextualSpacing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</w:p>
    <w:p w14:paraId="37B41FC9" w14:textId="0AAED2AC" w:rsidR="00F93E9C" w:rsidRPr="00276E93" w:rsidRDefault="00F93E9C" w:rsidP="00C26AB1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документы, связанные с целями, задачами и предметом выездной проверки;</w:t>
      </w:r>
    </w:p>
    <w:p w14:paraId="324C26D7" w14:textId="2E7AC2A6" w:rsidR="00C26AB1" w:rsidRPr="00276E93" w:rsidRDefault="00C26AB1" w:rsidP="00C26AB1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документы, подтверждающие полномочия лица, представляющего интересы контролируемого лица;</w:t>
      </w:r>
    </w:p>
    <w:p w14:paraId="368A2B27" w14:textId="1F66B238" w:rsidR="00C26AB1" w:rsidRDefault="00C26AB1" w:rsidP="00C26AB1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копии приказов (распоряжений) о назначении на должность руководителя, ответственных лиц;</w:t>
      </w:r>
    </w:p>
    <w:p w14:paraId="41CFCCD6" w14:textId="0FF039EA" w:rsidR="00276E93" w:rsidRPr="00276E93" w:rsidRDefault="00276E93" w:rsidP="00C26AB1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 w:themeColor="text1"/>
        </w:rPr>
        <w:t>иные</w:t>
      </w:r>
      <w:r w:rsidRPr="00276E93">
        <w:rPr>
          <w:rFonts w:ascii="Liberation Serif" w:hAnsi="Liberation Serif"/>
          <w:color w:val="000000" w:themeColor="text1"/>
        </w:rPr>
        <w:t xml:space="preserve"> документы необходимые для выполнения проверки исполнения обязательных требований</w:t>
      </w:r>
    </w:p>
    <w:p w14:paraId="417A0525" w14:textId="77777777" w:rsidR="000E670C" w:rsidRDefault="000E670C" w:rsidP="00C26AB1">
      <w:pPr>
        <w:pStyle w:val="1"/>
        <w:tabs>
          <w:tab w:val="left" w:pos="0"/>
          <w:tab w:val="left" w:pos="993"/>
        </w:tabs>
        <w:ind w:firstLine="709"/>
        <w:jc w:val="both"/>
        <w:rPr>
          <w:rFonts w:ascii="Liberation Serif" w:hAnsi="Liberation Serif"/>
          <w:bdr w:val="none" w:sz="0" w:space="0" w:color="auto" w:frame="1"/>
        </w:rPr>
      </w:pPr>
    </w:p>
    <w:p w14:paraId="06B0324A" w14:textId="77777777" w:rsidR="002E1A4E" w:rsidRPr="00276E93" w:rsidRDefault="002E1A4E">
      <w:pPr>
        <w:rPr>
          <w:rFonts w:ascii="Liberation Serif" w:hAnsi="Liberation Serif"/>
        </w:rPr>
      </w:pPr>
    </w:p>
    <w:sectPr w:rsidR="002E1A4E" w:rsidRPr="00276E93" w:rsidSect="00FA5776">
      <w:pgSz w:w="11900" w:h="16840"/>
      <w:pgMar w:top="1560" w:right="827" w:bottom="1455" w:left="1843" w:header="1027" w:footer="10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0127"/>
    <w:multiLevelType w:val="hybridMultilevel"/>
    <w:tmpl w:val="BE041530"/>
    <w:lvl w:ilvl="0" w:tplc="5ED0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3EAF"/>
    <w:multiLevelType w:val="hybridMultilevel"/>
    <w:tmpl w:val="8856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046F"/>
    <w:multiLevelType w:val="hybridMultilevel"/>
    <w:tmpl w:val="0B6EEDFE"/>
    <w:lvl w:ilvl="0" w:tplc="5ED0B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10"/>
    <w:rsid w:val="000E670C"/>
    <w:rsid w:val="002351AE"/>
    <w:rsid w:val="00276E93"/>
    <w:rsid w:val="002E1A4E"/>
    <w:rsid w:val="00596EC1"/>
    <w:rsid w:val="00851E10"/>
    <w:rsid w:val="00B3178F"/>
    <w:rsid w:val="00BB19C9"/>
    <w:rsid w:val="00C26AB1"/>
    <w:rsid w:val="00F2480C"/>
    <w:rsid w:val="00F93E9C"/>
    <w:rsid w:val="00F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90AC"/>
  <w15:chartTrackingRefBased/>
  <w15:docId w15:val="{F1F78697-7056-4BC7-BC8F-849B8AB0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3E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93E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7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 Дмитрий Геннадьевич</dc:creator>
  <cp:keywords/>
  <dc:description/>
  <cp:lastModifiedBy>Ольга Волгина</cp:lastModifiedBy>
  <cp:revision>2</cp:revision>
  <dcterms:created xsi:type="dcterms:W3CDTF">2025-04-25T10:12:00Z</dcterms:created>
  <dcterms:modified xsi:type="dcterms:W3CDTF">2025-04-25T10:12:00Z</dcterms:modified>
</cp:coreProperties>
</file>