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AA4" w:rsidRDefault="008F6AA4" w:rsidP="008F6AA4">
      <w:pPr>
        <w:pStyle w:val="ConsPlusTitle"/>
        <w:jc w:val="center"/>
        <w:outlineLvl w:val="0"/>
        <w:rPr>
          <w:rFonts w:ascii="Liberation Serif" w:hAnsi="Liberation Serif" w:cs="Liberation Serif"/>
          <w:sz w:val="24"/>
          <w:szCs w:val="24"/>
        </w:rPr>
      </w:pPr>
      <w:r w:rsidRPr="008F6AA4">
        <w:rPr>
          <w:rFonts w:ascii="Liberation Serif" w:hAnsi="Liberation Serif" w:cs="Liberation Serif"/>
          <w:noProof/>
          <w:sz w:val="24"/>
          <w:szCs w:val="24"/>
        </w:rPr>
        <w:drawing>
          <wp:inline distT="0" distB="0" distL="0" distR="0">
            <wp:extent cx="548640" cy="76835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8640" cy="768350"/>
                    </a:xfrm>
                    <a:prstGeom prst="rect">
                      <a:avLst/>
                    </a:prstGeom>
                    <a:noFill/>
                    <a:ln w="9525">
                      <a:noFill/>
                      <a:miter lim="800000"/>
                      <a:headEnd/>
                      <a:tailEnd/>
                    </a:ln>
                  </pic:spPr>
                </pic:pic>
              </a:graphicData>
            </a:graphic>
          </wp:inline>
        </w:drawing>
      </w:r>
    </w:p>
    <w:p w:rsidR="008F6AA4" w:rsidRDefault="008F6AA4" w:rsidP="008F6AA4">
      <w:pPr>
        <w:pStyle w:val="ConsPlusTitle"/>
        <w:jc w:val="center"/>
        <w:outlineLvl w:val="0"/>
        <w:rPr>
          <w:rFonts w:ascii="Liberation Serif" w:hAnsi="Liberation Serif" w:cs="Liberation Serif"/>
          <w:sz w:val="24"/>
          <w:szCs w:val="24"/>
        </w:rPr>
      </w:pPr>
    </w:p>
    <w:p w:rsidR="008F6AA4" w:rsidRPr="00290817" w:rsidRDefault="008F6AA4" w:rsidP="008F6AA4">
      <w:pPr>
        <w:pStyle w:val="ConsPlusTitle"/>
        <w:jc w:val="center"/>
        <w:outlineLvl w:val="0"/>
        <w:rPr>
          <w:rFonts w:ascii="Liberation Serif" w:hAnsi="Liberation Serif" w:cs="Liberation Serif"/>
          <w:sz w:val="24"/>
          <w:szCs w:val="24"/>
        </w:rPr>
      </w:pPr>
      <w:r w:rsidRPr="00290817">
        <w:rPr>
          <w:rFonts w:ascii="Liberation Serif" w:hAnsi="Liberation Serif" w:cs="Liberation Serif"/>
          <w:sz w:val="24"/>
          <w:szCs w:val="24"/>
        </w:rPr>
        <w:t>ГОРОДСКАЯ ДУМА ГОРОДА КАМЕНСКА-УРАЛЬСКОГО</w:t>
      </w:r>
    </w:p>
    <w:p w:rsidR="008F6AA4" w:rsidRPr="00290817" w:rsidRDefault="008F6AA4" w:rsidP="008F6AA4">
      <w:pPr>
        <w:pStyle w:val="ConsPlusTitle"/>
        <w:jc w:val="center"/>
        <w:rPr>
          <w:rFonts w:ascii="Liberation Serif" w:hAnsi="Liberation Serif" w:cs="Liberation Serif"/>
          <w:sz w:val="24"/>
          <w:szCs w:val="24"/>
        </w:rPr>
      </w:pPr>
      <w:r w:rsidRPr="00290817">
        <w:rPr>
          <w:rFonts w:ascii="Liberation Serif" w:hAnsi="Liberation Serif" w:cs="Liberation Serif"/>
          <w:sz w:val="24"/>
          <w:szCs w:val="24"/>
        </w:rPr>
        <w:t>ПЯТЫЙ СОЗЫВ</w:t>
      </w:r>
    </w:p>
    <w:p w:rsidR="008F6AA4" w:rsidRPr="00290817" w:rsidRDefault="008F6AA4" w:rsidP="008F6AA4">
      <w:pPr>
        <w:pStyle w:val="ConsPlusTitle"/>
        <w:jc w:val="center"/>
        <w:rPr>
          <w:rFonts w:ascii="Liberation Serif" w:hAnsi="Liberation Serif" w:cs="Liberation Serif"/>
          <w:sz w:val="24"/>
          <w:szCs w:val="24"/>
        </w:rPr>
      </w:pPr>
    </w:p>
    <w:p w:rsidR="008F6AA4" w:rsidRPr="00290817" w:rsidRDefault="008F6AA4" w:rsidP="008F6AA4">
      <w:pPr>
        <w:pStyle w:val="ConsPlusTitle"/>
        <w:jc w:val="center"/>
        <w:rPr>
          <w:rFonts w:ascii="Liberation Serif" w:hAnsi="Liberation Serif" w:cs="Liberation Serif"/>
          <w:sz w:val="24"/>
          <w:szCs w:val="24"/>
        </w:rPr>
      </w:pPr>
      <w:r w:rsidRPr="00290817">
        <w:rPr>
          <w:rFonts w:ascii="Liberation Serif" w:hAnsi="Liberation Serif" w:cs="Liberation Serif"/>
          <w:sz w:val="24"/>
          <w:szCs w:val="24"/>
        </w:rPr>
        <w:t>РЕШЕНИЕ</w:t>
      </w:r>
    </w:p>
    <w:p w:rsidR="008F6AA4" w:rsidRPr="00290817" w:rsidRDefault="008F6AA4" w:rsidP="008F6AA4">
      <w:pPr>
        <w:pStyle w:val="ConsPlusTitle"/>
        <w:jc w:val="center"/>
        <w:rPr>
          <w:rFonts w:ascii="Liberation Serif" w:hAnsi="Liberation Serif" w:cs="Liberation Serif"/>
          <w:sz w:val="24"/>
          <w:szCs w:val="24"/>
        </w:rPr>
      </w:pPr>
      <w:r w:rsidRPr="00290817">
        <w:rPr>
          <w:rFonts w:ascii="Liberation Serif" w:hAnsi="Liberation Serif" w:cs="Liberation Serif"/>
          <w:sz w:val="24"/>
          <w:szCs w:val="24"/>
        </w:rPr>
        <w:t>от 18 июля 2012 г. № 548</w:t>
      </w:r>
    </w:p>
    <w:p w:rsidR="008F6AA4" w:rsidRPr="00290817" w:rsidRDefault="008F6AA4" w:rsidP="008F6AA4">
      <w:pPr>
        <w:pStyle w:val="ConsPlusTitle"/>
        <w:jc w:val="center"/>
        <w:rPr>
          <w:rFonts w:ascii="Liberation Serif" w:hAnsi="Liberation Serif" w:cs="Liberation Serif"/>
          <w:sz w:val="24"/>
          <w:szCs w:val="24"/>
        </w:rPr>
      </w:pPr>
    </w:p>
    <w:p w:rsidR="008F6AA4" w:rsidRPr="00290817" w:rsidRDefault="008F6AA4" w:rsidP="008F6AA4">
      <w:pPr>
        <w:pStyle w:val="ConsPlusTitle"/>
        <w:jc w:val="center"/>
        <w:rPr>
          <w:rFonts w:ascii="Liberation Serif" w:hAnsi="Liberation Serif" w:cs="Liberation Serif"/>
          <w:sz w:val="24"/>
          <w:szCs w:val="24"/>
        </w:rPr>
      </w:pPr>
      <w:r w:rsidRPr="00290817">
        <w:rPr>
          <w:rFonts w:ascii="Liberation Serif" w:hAnsi="Liberation Serif" w:cs="Liberation Serif"/>
          <w:sz w:val="24"/>
          <w:szCs w:val="24"/>
        </w:rPr>
        <w:t>ОБ УТВЕРЖДЕНИИ ПРАВИЛ БЛАГОУСТРОЙСТВА ТЕРРИТОРИИ</w:t>
      </w:r>
    </w:p>
    <w:p w:rsidR="008F6AA4" w:rsidRPr="00290817" w:rsidRDefault="008F6AA4" w:rsidP="008F6AA4">
      <w:pPr>
        <w:pStyle w:val="ConsPlusTitle"/>
        <w:jc w:val="center"/>
        <w:rPr>
          <w:rFonts w:ascii="Liberation Serif" w:hAnsi="Liberation Serif" w:cs="Liberation Serif"/>
          <w:sz w:val="24"/>
          <w:szCs w:val="24"/>
        </w:rPr>
      </w:pPr>
      <w:r w:rsidRPr="00290817">
        <w:rPr>
          <w:rFonts w:ascii="Liberation Serif" w:hAnsi="Liberation Serif" w:cs="Liberation Serif"/>
          <w:sz w:val="24"/>
          <w:szCs w:val="24"/>
        </w:rPr>
        <w:t>КАМЕНСК-УРАЛЬСКОГО ГОРОДСКОГО ОКРУГА</w:t>
      </w:r>
    </w:p>
    <w:p w:rsidR="008F6AA4" w:rsidRPr="00290817" w:rsidRDefault="008F6AA4" w:rsidP="008F6AA4">
      <w:pPr>
        <w:pStyle w:val="ConsPlusTitle"/>
        <w:jc w:val="center"/>
        <w:rPr>
          <w:rFonts w:ascii="Liberation Serif" w:hAnsi="Liberation Serif" w:cs="Liberation Serif"/>
          <w:sz w:val="24"/>
          <w:szCs w:val="24"/>
        </w:rPr>
      </w:pPr>
    </w:p>
    <w:p w:rsidR="008F6AA4" w:rsidRPr="00290817" w:rsidRDefault="008F6AA4" w:rsidP="008F6AA4">
      <w:pPr>
        <w:pStyle w:val="ConsPlusTitle"/>
        <w:jc w:val="center"/>
        <w:rPr>
          <w:rFonts w:ascii="Liberation Serif" w:hAnsi="Liberation Serif" w:cs="Liberation Serif"/>
          <w:b w:val="0"/>
          <w:sz w:val="24"/>
          <w:szCs w:val="24"/>
        </w:rPr>
      </w:pPr>
      <w:r w:rsidRPr="00290817">
        <w:rPr>
          <w:rFonts w:ascii="Liberation Serif" w:hAnsi="Liberation Serif" w:cs="Liberation Serif"/>
          <w:b w:val="0"/>
          <w:sz w:val="24"/>
          <w:szCs w:val="24"/>
        </w:rPr>
        <w:t xml:space="preserve">(в редакции  решений Городской Думы города Каменска-Уральского </w:t>
      </w:r>
    </w:p>
    <w:p w:rsidR="008F6AA4" w:rsidRPr="00290817" w:rsidRDefault="008F6AA4" w:rsidP="008F6AA4">
      <w:pPr>
        <w:pStyle w:val="ConsPlusTitle"/>
        <w:jc w:val="center"/>
        <w:rPr>
          <w:rFonts w:ascii="Liberation Serif" w:hAnsi="Liberation Serif" w:cs="Liberation Serif"/>
          <w:b w:val="0"/>
          <w:sz w:val="24"/>
          <w:szCs w:val="24"/>
        </w:rPr>
      </w:pPr>
      <w:r w:rsidRPr="00290817">
        <w:rPr>
          <w:rFonts w:ascii="Liberation Serif" w:hAnsi="Liberation Serif" w:cs="Liberation Serif"/>
          <w:b w:val="0"/>
          <w:sz w:val="24"/>
          <w:szCs w:val="24"/>
        </w:rPr>
        <w:t>от 24.09.2014  № 334, от 22.04.2015 № 413, от 24.08.2016 № 609, от 18.10.2017 № 258, от 17.04.2019 № 482, решения Думы Каменск-Уральского городского округа от 25.05.2022 № 91, 28.09.2022 № 148, от 29.03.2023 № 208</w:t>
      </w:r>
      <w:r>
        <w:rPr>
          <w:rFonts w:ascii="Liberation Serif" w:hAnsi="Liberation Serif" w:cs="Liberation Serif"/>
          <w:b w:val="0"/>
          <w:sz w:val="24"/>
          <w:szCs w:val="24"/>
        </w:rPr>
        <w:t>,</w:t>
      </w:r>
      <w:r w:rsidRPr="008F6AA4">
        <w:rPr>
          <w:rFonts w:ascii="Liberation Serif" w:hAnsi="Liberation Serif"/>
          <w:sz w:val="24"/>
          <w:szCs w:val="24"/>
        </w:rPr>
        <w:t xml:space="preserve"> </w:t>
      </w:r>
      <w:r w:rsidRPr="008F6AA4">
        <w:rPr>
          <w:rFonts w:ascii="Liberation Serif" w:hAnsi="Liberation Serif" w:cs="Liberation Serif"/>
          <w:b w:val="0"/>
          <w:sz w:val="24"/>
          <w:szCs w:val="24"/>
        </w:rPr>
        <w:t>от 23.04.2025 № 483</w:t>
      </w:r>
      <w:r w:rsidR="00A70C0C">
        <w:rPr>
          <w:rFonts w:ascii="Liberation Serif" w:hAnsi="Liberation Serif" w:cs="Liberation Serif"/>
          <w:b w:val="0"/>
          <w:sz w:val="24"/>
          <w:szCs w:val="24"/>
        </w:rPr>
        <w:t xml:space="preserve">, </w:t>
      </w:r>
      <w:r w:rsidR="00A70C0C" w:rsidRPr="00D36CB3">
        <w:rPr>
          <w:rFonts w:ascii="Liberation Serif" w:hAnsi="Liberation Serif" w:cs="Liberation Serif"/>
          <w:b w:val="0"/>
          <w:sz w:val="24"/>
          <w:szCs w:val="24"/>
        </w:rPr>
        <w:t xml:space="preserve">от  </w:t>
      </w:r>
      <w:r w:rsidR="00D36CB3" w:rsidRPr="00D36CB3">
        <w:rPr>
          <w:rFonts w:ascii="Liberation Serif" w:hAnsi="Liberation Serif" w:cs="Liberation Serif"/>
          <w:b w:val="0"/>
          <w:sz w:val="24"/>
          <w:szCs w:val="24"/>
        </w:rPr>
        <w:t>20.05.2026</w:t>
      </w:r>
      <w:r w:rsidR="00A70C0C" w:rsidRPr="00D36CB3">
        <w:rPr>
          <w:rFonts w:ascii="Liberation Serif" w:hAnsi="Liberation Serif" w:cs="Liberation Serif"/>
          <w:b w:val="0"/>
          <w:sz w:val="24"/>
          <w:szCs w:val="24"/>
        </w:rPr>
        <w:t xml:space="preserve"> №</w:t>
      </w:r>
      <w:r w:rsidR="00A70C0C">
        <w:rPr>
          <w:rFonts w:ascii="Liberation Serif" w:hAnsi="Liberation Serif" w:cs="Liberation Serif"/>
          <w:b w:val="0"/>
          <w:sz w:val="24"/>
          <w:szCs w:val="24"/>
        </w:rPr>
        <w:t xml:space="preserve"> </w:t>
      </w:r>
      <w:r w:rsidR="00D36CB3">
        <w:rPr>
          <w:rFonts w:ascii="Liberation Serif" w:hAnsi="Liberation Serif" w:cs="Liberation Serif"/>
          <w:b w:val="0"/>
          <w:sz w:val="24"/>
          <w:szCs w:val="24"/>
        </w:rPr>
        <w:t>643</w:t>
      </w:r>
      <w:r w:rsidR="00A70C0C">
        <w:rPr>
          <w:rFonts w:ascii="Liberation Serif" w:hAnsi="Liberation Serif" w:cs="Liberation Serif"/>
          <w:b w:val="0"/>
          <w:sz w:val="24"/>
          <w:szCs w:val="24"/>
        </w:rPr>
        <w:t xml:space="preserve">  </w:t>
      </w:r>
      <w:r w:rsidRPr="00290817">
        <w:rPr>
          <w:rFonts w:ascii="Liberation Serif" w:hAnsi="Liberation Serif" w:cs="Liberation Serif"/>
          <w:b w:val="0"/>
          <w:sz w:val="24"/>
          <w:szCs w:val="24"/>
        </w:rPr>
        <w:t>)</w:t>
      </w:r>
    </w:p>
    <w:p w:rsidR="008F6AA4" w:rsidRPr="00290817" w:rsidRDefault="008F6AA4" w:rsidP="008F6AA4">
      <w:pPr>
        <w:pStyle w:val="ConsPlusNormal"/>
        <w:jc w:val="both"/>
        <w:rPr>
          <w:rFonts w:ascii="Liberation Serif" w:hAnsi="Liberation Serif" w:cs="Liberation Serif"/>
          <w:sz w:val="24"/>
          <w:szCs w:val="24"/>
        </w:rPr>
      </w:pP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 xml:space="preserve">Руководствуясь Федеральным </w:t>
      </w:r>
      <w:hyperlink r:id="rId9">
        <w:r w:rsidRPr="00290817">
          <w:rPr>
            <w:rFonts w:ascii="Liberation Serif" w:hAnsi="Liberation Serif" w:cs="Liberation Serif"/>
            <w:sz w:val="24"/>
            <w:szCs w:val="24"/>
          </w:rPr>
          <w:t>законом</w:t>
        </w:r>
      </w:hyperlink>
      <w:r w:rsidRPr="00290817">
        <w:rPr>
          <w:rFonts w:ascii="Liberation Serif" w:hAnsi="Liberation Serif" w:cs="Liberation Serif"/>
          <w:sz w:val="24"/>
          <w:szCs w:val="24"/>
        </w:rPr>
        <w:t xml:space="preserve"> от 06.10.2003 </w:t>
      </w:r>
      <w:r>
        <w:rPr>
          <w:rFonts w:ascii="Liberation Serif" w:hAnsi="Liberation Serif" w:cs="Liberation Serif"/>
          <w:sz w:val="24"/>
          <w:szCs w:val="24"/>
        </w:rPr>
        <w:t>№</w:t>
      </w:r>
      <w:r w:rsidRPr="00290817">
        <w:rPr>
          <w:rFonts w:ascii="Liberation Serif" w:hAnsi="Liberation Serif" w:cs="Liberation Serif"/>
          <w:sz w:val="24"/>
          <w:szCs w:val="24"/>
        </w:rPr>
        <w:t xml:space="preserve"> 131-ФЗ </w:t>
      </w:r>
      <w:r w:rsidR="00535AF6">
        <w:rPr>
          <w:rFonts w:ascii="Liberation Serif" w:hAnsi="Liberation Serif" w:cs="Liberation Serif"/>
          <w:sz w:val="24"/>
          <w:szCs w:val="24"/>
        </w:rPr>
        <w:t>«</w:t>
      </w:r>
      <w:r w:rsidRPr="00290817">
        <w:rPr>
          <w:rFonts w:ascii="Liberation Serif" w:hAnsi="Liberation Serif" w:cs="Liberation Serif"/>
          <w:sz w:val="24"/>
          <w:szCs w:val="24"/>
        </w:rPr>
        <w:t>Об общих принципах организации местного самоуправления в Российской Федерации</w:t>
      </w:r>
      <w:r w:rsidR="00535AF6">
        <w:rPr>
          <w:rFonts w:ascii="Liberation Serif" w:hAnsi="Liberation Serif" w:cs="Liberation Serif"/>
          <w:sz w:val="24"/>
          <w:szCs w:val="24"/>
        </w:rPr>
        <w:t>»</w:t>
      </w:r>
      <w:r w:rsidRPr="00290817">
        <w:rPr>
          <w:rFonts w:ascii="Liberation Serif" w:hAnsi="Liberation Serif" w:cs="Liberation Serif"/>
          <w:sz w:val="24"/>
          <w:szCs w:val="24"/>
        </w:rPr>
        <w:t xml:space="preserve">, </w:t>
      </w:r>
      <w:hyperlink r:id="rId10">
        <w:r w:rsidRPr="00290817">
          <w:rPr>
            <w:rFonts w:ascii="Liberation Serif" w:hAnsi="Liberation Serif" w:cs="Liberation Serif"/>
            <w:sz w:val="24"/>
            <w:szCs w:val="24"/>
          </w:rPr>
          <w:t>Приказом</w:t>
        </w:r>
      </w:hyperlink>
      <w:r w:rsidRPr="00290817">
        <w:rPr>
          <w:rFonts w:ascii="Liberation Serif" w:hAnsi="Liberation Serif" w:cs="Liberation Serif"/>
          <w:sz w:val="24"/>
          <w:szCs w:val="24"/>
        </w:rPr>
        <w:t xml:space="preserve"> Министерства строительства и жилищно-коммунального хозяйства Российской Федерации от 29.12.2021 </w:t>
      </w:r>
      <w:r>
        <w:rPr>
          <w:rFonts w:ascii="Liberation Serif" w:hAnsi="Liberation Serif" w:cs="Liberation Serif"/>
          <w:sz w:val="24"/>
          <w:szCs w:val="24"/>
        </w:rPr>
        <w:t xml:space="preserve">№ </w:t>
      </w:r>
      <w:r w:rsidRPr="00290817">
        <w:rPr>
          <w:rFonts w:ascii="Liberation Serif" w:hAnsi="Liberation Serif" w:cs="Liberation Serif"/>
          <w:sz w:val="24"/>
          <w:szCs w:val="24"/>
        </w:rPr>
        <w:t xml:space="preserve">1042/пр </w:t>
      </w:r>
      <w:r>
        <w:rPr>
          <w:rFonts w:ascii="Liberation Serif" w:hAnsi="Liberation Serif" w:cs="Liberation Serif"/>
          <w:sz w:val="24"/>
          <w:szCs w:val="24"/>
        </w:rPr>
        <w:t>«</w:t>
      </w:r>
      <w:r w:rsidRPr="00290817">
        <w:rPr>
          <w:rFonts w:ascii="Liberation Serif" w:hAnsi="Liberation Serif" w:cs="Liberation Serif"/>
          <w:sz w:val="24"/>
          <w:szCs w:val="24"/>
        </w:rPr>
        <w:t>Об утверждении методических рекомендаций по разработке норм и правил по благоустройству территорий муниципальных образований</w:t>
      </w:r>
      <w:r>
        <w:rPr>
          <w:rFonts w:ascii="Liberation Serif" w:hAnsi="Liberation Serif" w:cs="Liberation Serif"/>
          <w:sz w:val="24"/>
          <w:szCs w:val="24"/>
        </w:rPr>
        <w:t>»</w:t>
      </w:r>
      <w:r w:rsidRPr="00290817">
        <w:rPr>
          <w:rFonts w:ascii="Liberation Serif" w:hAnsi="Liberation Serif" w:cs="Liberation Serif"/>
          <w:sz w:val="24"/>
          <w:szCs w:val="24"/>
        </w:rPr>
        <w:t xml:space="preserve">, в соответствии со </w:t>
      </w:r>
      <w:hyperlink r:id="rId11">
        <w:r w:rsidRPr="00290817">
          <w:rPr>
            <w:rFonts w:ascii="Liberation Serif" w:hAnsi="Liberation Serif" w:cs="Liberation Serif"/>
            <w:sz w:val="24"/>
            <w:szCs w:val="24"/>
          </w:rPr>
          <w:t>статьей 22</w:t>
        </w:r>
      </w:hyperlink>
      <w:r w:rsidR="00535AF6">
        <w:t xml:space="preserve"> </w:t>
      </w:r>
      <w:hyperlink r:id="rId12">
        <w:r w:rsidRPr="00290817">
          <w:rPr>
            <w:rFonts w:ascii="Liberation Serif" w:hAnsi="Liberation Serif" w:cs="Liberation Serif"/>
            <w:sz w:val="24"/>
            <w:szCs w:val="24"/>
          </w:rPr>
          <w:t>Устава</w:t>
        </w:r>
      </w:hyperlink>
      <w:r w:rsidRPr="00290817">
        <w:rPr>
          <w:rFonts w:ascii="Liberation Serif" w:hAnsi="Liberation Serif" w:cs="Liberation Serif"/>
          <w:sz w:val="24"/>
          <w:szCs w:val="24"/>
        </w:rPr>
        <w:t xml:space="preserve"> муниципального образования город Каменск-Уральский и с учетом результатов публичных слушаний, проведенных 5 июля 2012 года, Городская Дума города Каменска-Уральского решила:</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 xml:space="preserve">1. Утвердить </w:t>
      </w:r>
      <w:hyperlink w:anchor="P41">
        <w:r w:rsidRPr="00290817">
          <w:rPr>
            <w:rFonts w:ascii="Liberation Serif" w:hAnsi="Liberation Serif" w:cs="Liberation Serif"/>
            <w:sz w:val="24"/>
            <w:szCs w:val="24"/>
          </w:rPr>
          <w:t>Правила</w:t>
        </w:r>
      </w:hyperlink>
      <w:r w:rsidRPr="00290817">
        <w:rPr>
          <w:rFonts w:ascii="Liberation Serif" w:hAnsi="Liberation Serif" w:cs="Liberation Serif"/>
          <w:sz w:val="24"/>
          <w:szCs w:val="24"/>
        </w:rPr>
        <w:t xml:space="preserve"> благоустройства территории Каменск-Уральского городского округа (прилагаются).</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2. Признать утратившими силу Решения Городской Думы города Каменска-Уральского:</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 xml:space="preserve">- от 26.05.2010 </w:t>
      </w:r>
      <w:hyperlink r:id="rId13">
        <w:r>
          <w:rPr>
            <w:rFonts w:ascii="Liberation Serif" w:hAnsi="Liberation Serif" w:cs="Liberation Serif"/>
            <w:sz w:val="24"/>
            <w:szCs w:val="24"/>
          </w:rPr>
          <w:t>№</w:t>
        </w:r>
        <w:r w:rsidRPr="00290817">
          <w:rPr>
            <w:rFonts w:ascii="Liberation Serif" w:hAnsi="Liberation Serif" w:cs="Liberation Serif"/>
            <w:sz w:val="24"/>
            <w:szCs w:val="24"/>
          </w:rPr>
          <w:t xml:space="preserve"> 212</w:t>
        </w:r>
      </w:hyperlink>
      <w:r w:rsidRPr="00290817">
        <w:rPr>
          <w:rFonts w:ascii="Liberation Serif" w:hAnsi="Liberation Serif" w:cs="Liberation Serif"/>
          <w:sz w:val="24"/>
          <w:szCs w:val="24"/>
        </w:rPr>
        <w:t xml:space="preserve"> </w:t>
      </w:r>
      <w:r>
        <w:rPr>
          <w:rFonts w:ascii="Liberation Serif" w:hAnsi="Liberation Serif" w:cs="Liberation Serif"/>
          <w:sz w:val="24"/>
          <w:szCs w:val="24"/>
        </w:rPr>
        <w:t>«</w:t>
      </w:r>
      <w:r w:rsidRPr="00290817">
        <w:rPr>
          <w:rFonts w:ascii="Liberation Serif" w:hAnsi="Liberation Serif" w:cs="Liberation Serif"/>
          <w:sz w:val="24"/>
          <w:szCs w:val="24"/>
        </w:rPr>
        <w:t>Об утверждении Правил благоустройства, обеспечения чистоты и порядка на территории муниципального образования город Каменск-Уральский</w:t>
      </w:r>
      <w:r>
        <w:rPr>
          <w:rFonts w:ascii="Liberation Serif" w:hAnsi="Liberation Serif" w:cs="Liberation Serif"/>
          <w:sz w:val="24"/>
          <w:szCs w:val="24"/>
        </w:rPr>
        <w:t>»</w:t>
      </w:r>
      <w:r w:rsidRPr="00290817">
        <w:rPr>
          <w:rFonts w:ascii="Liberation Serif" w:hAnsi="Liberation Serif" w:cs="Liberation Serif"/>
          <w:sz w:val="24"/>
          <w:szCs w:val="24"/>
        </w:rPr>
        <w:t>;</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 xml:space="preserve">- от 15.12.2010 </w:t>
      </w:r>
      <w:hyperlink r:id="rId14">
        <w:r>
          <w:rPr>
            <w:rFonts w:ascii="Liberation Serif" w:hAnsi="Liberation Serif" w:cs="Liberation Serif"/>
            <w:sz w:val="24"/>
            <w:szCs w:val="24"/>
          </w:rPr>
          <w:t>№</w:t>
        </w:r>
      </w:hyperlink>
      <w:r w:rsidRPr="00290817">
        <w:rPr>
          <w:rFonts w:ascii="Liberation Serif" w:hAnsi="Liberation Serif" w:cs="Liberation Serif"/>
          <w:sz w:val="24"/>
          <w:szCs w:val="24"/>
        </w:rPr>
        <w:t xml:space="preserve"> </w:t>
      </w:r>
      <w:r>
        <w:rPr>
          <w:rFonts w:ascii="Liberation Serif" w:hAnsi="Liberation Serif" w:cs="Liberation Serif"/>
          <w:sz w:val="24"/>
          <w:szCs w:val="24"/>
        </w:rPr>
        <w:t>«</w:t>
      </w:r>
      <w:r w:rsidRPr="00290817">
        <w:rPr>
          <w:rFonts w:ascii="Liberation Serif" w:hAnsi="Liberation Serif" w:cs="Liberation Serif"/>
          <w:sz w:val="24"/>
          <w:szCs w:val="24"/>
        </w:rPr>
        <w:t xml:space="preserve">О рассмотрении Протеста Свердловского межрайонного природоохранного прокурора на Решение Городской Думы города Каменска-Уральского от 26.05.2010 </w:t>
      </w:r>
      <w:r w:rsidR="00535AF6">
        <w:rPr>
          <w:rFonts w:ascii="Liberation Serif" w:hAnsi="Liberation Serif" w:cs="Liberation Serif"/>
          <w:sz w:val="24"/>
          <w:szCs w:val="24"/>
        </w:rPr>
        <w:t>№</w:t>
      </w:r>
      <w:r w:rsidRPr="00290817">
        <w:rPr>
          <w:rFonts w:ascii="Liberation Serif" w:hAnsi="Liberation Serif" w:cs="Liberation Serif"/>
          <w:sz w:val="24"/>
          <w:szCs w:val="24"/>
        </w:rPr>
        <w:t xml:space="preserve"> 212 </w:t>
      </w:r>
      <w:r w:rsidR="00535AF6">
        <w:rPr>
          <w:rFonts w:ascii="Liberation Serif" w:hAnsi="Liberation Serif" w:cs="Liberation Serif"/>
          <w:sz w:val="24"/>
          <w:szCs w:val="24"/>
        </w:rPr>
        <w:t>«</w:t>
      </w:r>
      <w:r w:rsidRPr="00290817">
        <w:rPr>
          <w:rFonts w:ascii="Liberation Serif" w:hAnsi="Liberation Serif" w:cs="Liberation Serif"/>
          <w:sz w:val="24"/>
          <w:szCs w:val="24"/>
        </w:rPr>
        <w:t>Об утверждении Правил благоустройства, обеспечения чистоты и порядка на территории муниципального образования город Каменск-Уральский</w:t>
      </w:r>
      <w:r>
        <w:rPr>
          <w:rFonts w:ascii="Liberation Serif" w:hAnsi="Liberation Serif" w:cs="Liberation Serif"/>
          <w:sz w:val="24"/>
          <w:szCs w:val="24"/>
        </w:rPr>
        <w:t>»</w:t>
      </w:r>
      <w:r w:rsidRPr="00290817">
        <w:rPr>
          <w:rFonts w:ascii="Liberation Serif" w:hAnsi="Liberation Serif" w:cs="Liberation Serif"/>
          <w:sz w:val="24"/>
          <w:szCs w:val="24"/>
        </w:rPr>
        <w:t>.</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 xml:space="preserve">3. Опубликовать настоящее Решение в газете </w:t>
      </w:r>
      <w:r w:rsidR="00535AF6">
        <w:rPr>
          <w:rFonts w:ascii="Liberation Serif" w:hAnsi="Liberation Serif" w:cs="Liberation Serif"/>
          <w:sz w:val="24"/>
          <w:szCs w:val="24"/>
        </w:rPr>
        <w:t>«</w:t>
      </w:r>
      <w:r w:rsidRPr="00290817">
        <w:rPr>
          <w:rFonts w:ascii="Liberation Serif" w:hAnsi="Liberation Serif" w:cs="Liberation Serif"/>
          <w:sz w:val="24"/>
          <w:szCs w:val="24"/>
        </w:rPr>
        <w:t>Каменский рабочий</w:t>
      </w:r>
      <w:r w:rsidR="00535AF6">
        <w:rPr>
          <w:rFonts w:ascii="Liberation Serif" w:hAnsi="Liberation Serif" w:cs="Liberation Serif"/>
          <w:sz w:val="24"/>
          <w:szCs w:val="24"/>
        </w:rPr>
        <w:t>»</w:t>
      </w:r>
      <w:r w:rsidRPr="00290817">
        <w:rPr>
          <w:rFonts w:ascii="Liberation Serif" w:hAnsi="Liberation Serif" w:cs="Liberation Serif"/>
          <w:sz w:val="24"/>
          <w:szCs w:val="24"/>
        </w:rPr>
        <w:t xml:space="preserve"> и разместить на официальном сайте муниципального образования.</w:t>
      </w:r>
    </w:p>
    <w:p w:rsidR="008F6AA4" w:rsidRPr="00290817" w:rsidRDefault="008F6AA4" w:rsidP="008F6AA4">
      <w:pPr>
        <w:pStyle w:val="ConsPlusNormal"/>
        <w:ind w:firstLine="540"/>
        <w:jc w:val="both"/>
        <w:rPr>
          <w:rFonts w:ascii="Liberation Serif" w:hAnsi="Liberation Serif" w:cs="Liberation Serif"/>
          <w:sz w:val="24"/>
          <w:szCs w:val="24"/>
        </w:rPr>
      </w:pPr>
      <w:r w:rsidRPr="00290817">
        <w:rPr>
          <w:rFonts w:ascii="Liberation Serif" w:hAnsi="Liberation Serif" w:cs="Liberation Serif"/>
          <w:sz w:val="24"/>
          <w:szCs w:val="24"/>
        </w:rPr>
        <w:t>4. Контроль исполнения настоящего Решения возложить на комитет по городскому хозяйству (Быстрых В.Г.).</w:t>
      </w:r>
    </w:p>
    <w:p w:rsidR="008F6AA4" w:rsidRPr="00290817" w:rsidRDefault="008F6AA4" w:rsidP="008F6AA4">
      <w:pPr>
        <w:pStyle w:val="ConsPlusNormal"/>
        <w:jc w:val="both"/>
        <w:rPr>
          <w:rFonts w:ascii="Liberation Serif" w:hAnsi="Liberation Serif" w:cs="Liberation Serif"/>
          <w:sz w:val="24"/>
          <w:szCs w:val="24"/>
        </w:rPr>
      </w:pPr>
    </w:p>
    <w:p w:rsidR="008F6AA4" w:rsidRDefault="008F6AA4" w:rsidP="008F6AA4">
      <w:pPr>
        <w:pStyle w:val="ConsPlusNormal"/>
        <w:jc w:val="right"/>
        <w:rPr>
          <w:rFonts w:ascii="Liberation Serif" w:hAnsi="Liberation Serif" w:cs="Liberation Serif"/>
          <w:sz w:val="24"/>
          <w:szCs w:val="24"/>
        </w:rPr>
      </w:pPr>
    </w:p>
    <w:p w:rsidR="008F6AA4" w:rsidRPr="00290817" w:rsidRDefault="008F6AA4" w:rsidP="008F6AA4">
      <w:pPr>
        <w:pStyle w:val="ConsPlusNormal"/>
        <w:jc w:val="right"/>
        <w:rPr>
          <w:rFonts w:ascii="Liberation Serif" w:hAnsi="Liberation Serif" w:cs="Liberation Serif"/>
          <w:sz w:val="24"/>
          <w:szCs w:val="24"/>
        </w:rPr>
      </w:pPr>
      <w:r w:rsidRPr="00290817">
        <w:rPr>
          <w:rFonts w:ascii="Liberation Serif" w:hAnsi="Liberation Serif" w:cs="Liberation Serif"/>
          <w:sz w:val="24"/>
          <w:szCs w:val="24"/>
        </w:rPr>
        <w:t>Председатель</w:t>
      </w:r>
    </w:p>
    <w:p w:rsidR="008F6AA4" w:rsidRPr="00290817" w:rsidRDefault="008F6AA4" w:rsidP="008F6AA4">
      <w:pPr>
        <w:pStyle w:val="ConsPlusNormal"/>
        <w:tabs>
          <w:tab w:val="left" w:pos="5820"/>
          <w:tab w:val="right" w:pos="9355"/>
        </w:tabs>
        <w:rPr>
          <w:rFonts w:ascii="Liberation Serif" w:hAnsi="Liberation Serif" w:cs="Liberation Serif"/>
          <w:sz w:val="24"/>
          <w:szCs w:val="24"/>
        </w:rPr>
      </w:pPr>
      <w:r w:rsidRPr="00290817">
        <w:rPr>
          <w:rFonts w:ascii="Liberation Serif" w:hAnsi="Liberation Serif" w:cs="Liberation Serif"/>
          <w:sz w:val="24"/>
          <w:szCs w:val="24"/>
        </w:rPr>
        <w:tab/>
      </w:r>
      <w:r w:rsidRPr="00290817">
        <w:rPr>
          <w:rFonts w:ascii="Liberation Serif" w:hAnsi="Liberation Serif" w:cs="Liberation Serif"/>
          <w:sz w:val="24"/>
          <w:szCs w:val="24"/>
        </w:rPr>
        <w:tab/>
        <w:t>Городской Думы</w:t>
      </w:r>
    </w:p>
    <w:p w:rsidR="008F6AA4" w:rsidRPr="00290817" w:rsidRDefault="008F6AA4" w:rsidP="008F6AA4">
      <w:pPr>
        <w:pStyle w:val="ConsPlusNormal"/>
        <w:jc w:val="right"/>
        <w:rPr>
          <w:rFonts w:ascii="Liberation Serif" w:hAnsi="Liberation Serif" w:cs="Liberation Serif"/>
          <w:sz w:val="24"/>
          <w:szCs w:val="24"/>
        </w:rPr>
      </w:pPr>
      <w:r w:rsidRPr="00290817">
        <w:rPr>
          <w:rFonts w:ascii="Liberation Serif" w:hAnsi="Liberation Serif" w:cs="Liberation Serif"/>
          <w:sz w:val="24"/>
          <w:szCs w:val="24"/>
        </w:rPr>
        <w:t>В.И.ПЕРМЯКОВ</w:t>
      </w:r>
    </w:p>
    <w:p w:rsidR="008F6AA4" w:rsidRPr="00290817" w:rsidRDefault="008F6AA4" w:rsidP="008F6AA4">
      <w:pPr>
        <w:pStyle w:val="ConsPlusNormal"/>
        <w:jc w:val="both"/>
        <w:rPr>
          <w:rFonts w:ascii="Liberation Serif" w:hAnsi="Liberation Serif" w:cs="Liberation Serif"/>
          <w:sz w:val="24"/>
          <w:szCs w:val="24"/>
        </w:rPr>
      </w:pPr>
    </w:p>
    <w:p w:rsidR="008F6AA4" w:rsidRPr="00290817" w:rsidRDefault="008F6AA4" w:rsidP="008F6AA4">
      <w:pPr>
        <w:pStyle w:val="ConsPlusNormal"/>
        <w:jc w:val="right"/>
        <w:rPr>
          <w:rFonts w:ascii="Liberation Serif" w:hAnsi="Liberation Serif" w:cs="Liberation Serif"/>
          <w:sz w:val="24"/>
          <w:szCs w:val="24"/>
        </w:rPr>
      </w:pPr>
      <w:r w:rsidRPr="00290817">
        <w:rPr>
          <w:rFonts w:ascii="Liberation Serif" w:hAnsi="Liberation Serif" w:cs="Liberation Serif"/>
          <w:sz w:val="24"/>
          <w:szCs w:val="24"/>
        </w:rPr>
        <w:t>Глава города</w:t>
      </w:r>
    </w:p>
    <w:p w:rsidR="008F6AA4" w:rsidRPr="00290817" w:rsidRDefault="008F6AA4" w:rsidP="008F6AA4">
      <w:pPr>
        <w:pStyle w:val="ConsPlusNormal"/>
        <w:jc w:val="right"/>
        <w:rPr>
          <w:rFonts w:ascii="Liberation Serif" w:hAnsi="Liberation Serif" w:cs="Liberation Serif"/>
          <w:sz w:val="24"/>
          <w:szCs w:val="24"/>
        </w:rPr>
      </w:pPr>
      <w:r w:rsidRPr="00290817">
        <w:rPr>
          <w:rFonts w:ascii="Liberation Serif" w:hAnsi="Liberation Serif" w:cs="Liberation Serif"/>
          <w:sz w:val="24"/>
          <w:szCs w:val="24"/>
        </w:rPr>
        <w:t>М.С.АСТАХОВ</w:t>
      </w:r>
    </w:p>
    <w:p w:rsidR="006F56FA" w:rsidRDefault="006F56FA" w:rsidP="006F56FA">
      <w:pPr>
        <w:pStyle w:val="1"/>
        <w:ind w:left="5387"/>
        <w:rPr>
          <w:rFonts w:ascii="Liberation Serif" w:hAnsi="Liberation Serif"/>
          <w:b w:val="0"/>
          <w:bCs/>
          <w:iCs w:val="0"/>
          <w:sz w:val="24"/>
          <w:szCs w:val="24"/>
        </w:rPr>
      </w:pPr>
    </w:p>
    <w:p w:rsidR="008F6AA4" w:rsidRDefault="008F6AA4" w:rsidP="008F6AA4">
      <w:pPr>
        <w:rPr>
          <w:lang w:eastAsia="ru-RU"/>
        </w:rPr>
      </w:pPr>
    </w:p>
    <w:p w:rsidR="00F235CE" w:rsidRPr="002D52DF" w:rsidRDefault="00F235CE">
      <w:pPr>
        <w:pStyle w:val="ConsPlusNormal"/>
        <w:jc w:val="right"/>
        <w:outlineLvl w:val="0"/>
        <w:rPr>
          <w:rFonts w:ascii="Liberation Serif" w:hAnsi="Liberation Serif"/>
          <w:sz w:val="24"/>
          <w:szCs w:val="24"/>
        </w:rPr>
      </w:pPr>
      <w:r w:rsidRPr="002D52DF">
        <w:rPr>
          <w:rFonts w:ascii="Liberation Serif" w:hAnsi="Liberation Serif"/>
          <w:sz w:val="24"/>
          <w:szCs w:val="24"/>
        </w:rPr>
        <w:lastRenderedPageBreak/>
        <w:t>Утверждены</w:t>
      </w:r>
    </w:p>
    <w:p w:rsidR="00F235CE" w:rsidRPr="002D52DF" w:rsidRDefault="00544324">
      <w:pPr>
        <w:pStyle w:val="ConsPlusNormal"/>
        <w:jc w:val="right"/>
        <w:rPr>
          <w:rFonts w:ascii="Liberation Serif" w:hAnsi="Liberation Serif"/>
          <w:sz w:val="24"/>
          <w:szCs w:val="24"/>
        </w:rPr>
      </w:pPr>
      <w:r>
        <w:rPr>
          <w:rFonts w:ascii="Liberation Serif" w:hAnsi="Liberation Serif"/>
          <w:sz w:val="24"/>
          <w:szCs w:val="24"/>
        </w:rPr>
        <w:t>р</w:t>
      </w:r>
      <w:r w:rsidR="00F235CE" w:rsidRPr="002D52DF">
        <w:rPr>
          <w:rFonts w:ascii="Liberation Serif" w:hAnsi="Liberation Serif"/>
          <w:sz w:val="24"/>
          <w:szCs w:val="24"/>
        </w:rPr>
        <w:t>ешением Городской Думы</w:t>
      </w:r>
    </w:p>
    <w:p w:rsidR="00F235CE" w:rsidRPr="002D52DF" w:rsidRDefault="00F235CE">
      <w:pPr>
        <w:pStyle w:val="ConsPlusNormal"/>
        <w:jc w:val="right"/>
        <w:rPr>
          <w:rFonts w:ascii="Liberation Serif" w:hAnsi="Liberation Serif"/>
          <w:sz w:val="24"/>
          <w:szCs w:val="24"/>
        </w:rPr>
      </w:pPr>
      <w:r w:rsidRPr="002D52DF">
        <w:rPr>
          <w:rFonts w:ascii="Liberation Serif" w:hAnsi="Liberation Serif"/>
          <w:sz w:val="24"/>
          <w:szCs w:val="24"/>
        </w:rPr>
        <w:t>города Каменска-Уральского</w:t>
      </w:r>
    </w:p>
    <w:p w:rsidR="00F235CE" w:rsidRPr="002D52DF" w:rsidRDefault="00F235CE">
      <w:pPr>
        <w:pStyle w:val="ConsPlusNormal"/>
        <w:jc w:val="right"/>
        <w:rPr>
          <w:rFonts w:ascii="Liberation Serif" w:hAnsi="Liberation Serif"/>
          <w:sz w:val="24"/>
          <w:szCs w:val="24"/>
        </w:rPr>
      </w:pPr>
      <w:r w:rsidRPr="002D52DF">
        <w:rPr>
          <w:rFonts w:ascii="Liberation Serif" w:hAnsi="Liberation Serif"/>
          <w:sz w:val="24"/>
          <w:szCs w:val="24"/>
        </w:rPr>
        <w:t xml:space="preserve">от 18 июля 2012 г. </w:t>
      </w:r>
      <w:r w:rsidR="002D52DF">
        <w:rPr>
          <w:rFonts w:ascii="Liberation Serif" w:hAnsi="Liberation Serif"/>
          <w:sz w:val="24"/>
          <w:szCs w:val="24"/>
        </w:rPr>
        <w:t>№</w:t>
      </w:r>
      <w:r w:rsidRPr="002D52DF">
        <w:rPr>
          <w:rFonts w:ascii="Liberation Serif" w:hAnsi="Liberation Serif"/>
          <w:sz w:val="24"/>
          <w:szCs w:val="24"/>
        </w:rPr>
        <w:t xml:space="preserve"> 548</w:t>
      </w:r>
    </w:p>
    <w:p w:rsidR="00F235CE" w:rsidRPr="002D52DF" w:rsidRDefault="00F235CE">
      <w:pPr>
        <w:pStyle w:val="ConsPlusNormal"/>
        <w:rPr>
          <w:rFonts w:ascii="Liberation Serif" w:hAnsi="Liberation Serif"/>
          <w:sz w:val="24"/>
          <w:szCs w:val="24"/>
        </w:rPr>
      </w:pPr>
    </w:p>
    <w:p w:rsidR="00544324" w:rsidRPr="00544324" w:rsidRDefault="00544324" w:rsidP="00544324">
      <w:pPr>
        <w:pStyle w:val="ConsPlusNormal"/>
        <w:spacing w:after="1"/>
        <w:jc w:val="center"/>
        <w:rPr>
          <w:rFonts w:ascii="Liberation Serif" w:hAnsi="Liberation Serif"/>
          <w:b/>
          <w:sz w:val="24"/>
          <w:szCs w:val="24"/>
        </w:rPr>
      </w:pPr>
      <w:bookmarkStart w:id="0" w:name="P42"/>
      <w:bookmarkEnd w:id="0"/>
      <w:r w:rsidRPr="00544324">
        <w:rPr>
          <w:rFonts w:ascii="Liberation Serif" w:hAnsi="Liberation Serif"/>
          <w:b/>
          <w:sz w:val="24"/>
          <w:szCs w:val="24"/>
        </w:rPr>
        <w:t>Правила благоустройства</w:t>
      </w:r>
    </w:p>
    <w:p w:rsidR="00F235CE" w:rsidRDefault="00544324" w:rsidP="00544324">
      <w:pPr>
        <w:pStyle w:val="ConsPlusNormal"/>
        <w:spacing w:after="1"/>
        <w:jc w:val="center"/>
        <w:rPr>
          <w:rFonts w:ascii="Liberation Serif" w:hAnsi="Liberation Serif"/>
          <w:b/>
          <w:sz w:val="24"/>
          <w:szCs w:val="24"/>
        </w:rPr>
      </w:pPr>
      <w:r w:rsidRPr="00544324">
        <w:rPr>
          <w:rFonts w:ascii="Liberation Serif" w:hAnsi="Liberation Serif"/>
          <w:b/>
          <w:sz w:val="24"/>
          <w:szCs w:val="24"/>
        </w:rPr>
        <w:t>территории Каменск-Уральского городского округа</w:t>
      </w:r>
    </w:p>
    <w:p w:rsidR="00544324" w:rsidRPr="002D52DF" w:rsidRDefault="00544324" w:rsidP="00544324">
      <w:pPr>
        <w:pStyle w:val="ConsPlusNormal"/>
        <w:spacing w:after="1"/>
        <w:rPr>
          <w:rFonts w:ascii="Liberation Serif" w:hAnsi="Liberation Serif"/>
          <w:sz w:val="24"/>
          <w:szCs w:val="24"/>
        </w:rPr>
      </w:pPr>
    </w:p>
    <w:p w:rsidR="002D52DF" w:rsidRPr="002D52DF" w:rsidRDefault="00544324" w:rsidP="002D52DF">
      <w:pPr>
        <w:pStyle w:val="ConsPlusNormal"/>
        <w:jc w:val="center"/>
        <w:rPr>
          <w:rFonts w:ascii="Liberation Serif" w:hAnsi="Liberation Serif"/>
          <w:sz w:val="24"/>
          <w:szCs w:val="24"/>
        </w:rPr>
      </w:pPr>
      <w:r>
        <w:rPr>
          <w:rFonts w:ascii="Liberation Serif" w:hAnsi="Liberation Serif"/>
          <w:sz w:val="24"/>
          <w:szCs w:val="24"/>
        </w:rPr>
        <w:t>(в редакции р</w:t>
      </w:r>
      <w:r w:rsidR="002D52DF" w:rsidRPr="002D52DF">
        <w:rPr>
          <w:rFonts w:ascii="Liberation Serif" w:hAnsi="Liberation Serif"/>
          <w:sz w:val="24"/>
          <w:szCs w:val="24"/>
        </w:rPr>
        <w:t>ешений Городской Думы города Каменска-Уральского от 24.09.2014 № 334,</w:t>
      </w:r>
    </w:p>
    <w:p w:rsidR="002D52DF" w:rsidRPr="002D52DF" w:rsidRDefault="002D52DF" w:rsidP="002D52DF">
      <w:pPr>
        <w:pStyle w:val="ConsPlusNormal"/>
        <w:jc w:val="center"/>
        <w:rPr>
          <w:rFonts w:ascii="Liberation Serif" w:hAnsi="Liberation Serif"/>
          <w:sz w:val="24"/>
          <w:szCs w:val="24"/>
        </w:rPr>
      </w:pPr>
      <w:r w:rsidRPr="002D52DF">
        <w:rPr>
          <w:rFonts w:ascii="Liberation Serif" w:hAnsi="Liberation Serif"/>
          <w:sz w:val="24"/>
          <w:szCs w:val="24"/>
        </w:rPr>
        <w:t>от 22.04.2015 № 413, от 24.08.2016 № 609, от 18.10.2017 № 258, от 17.04.2019 № 482,</w:t>
      </w:r>
    </w:p>
    <w:p w:rsidR="002D52DF" w:rsidRPr="002D52DF" w:rsidRDefault="00544324" w:rsidP="002D52DF">
      <w:pPr>
        <w:pStyle w:val="ConsPlusNormal"/>
        <w:jc w:val="center"/>
        <w:rPr>
          <w:rFonts w:ascii="Liberation Serif" w:hAnsi="Liberation Serif"/>
          <w:sz w:val="24"/>
          <w:szCs w:val="24"/>
        </w:rPr>
      </w:pPr>
      <w:r>
        <w:rPr>
          <w:rFonts w:ascii="Liberation Serif" w:hAnsi="Liberation Serif"/>
          <w:sz w:val="24"/>
          <w:szCs w:val="24"/>
        </w:rPr>
        <w:t>р</w:t>
      </w:r>
      <w:r w:rsidR="002D52DF" w:rsidRPr="002D52DF">
        <w:rPr>
          <w:rFonts w:ascii="Liberation Serif" w:hAnsi="Liberation Serif"/>
          <w:sz w:val="24"/>
          <w:szCs w:val="24"/>
        </w:rPr>
        <w:t xml:space="preserve">ешений Думы Каменск-Уральского городского округа от 25.05.2022 № 91, </w:t>
      </w:r>
    </w:p>
    <w:p w:rsidR="00F235CE" w:rsidRPr="002D52DF" w:rsidRDefault="002D52DF" w:rsidP="002D52DF">
      <w:pPr>
        <w:pStyle w:val="ConsPlusNormal"/>
        <w:jc w:val="center"/>
        <w:rPr>
          <w:rFonts w:ascii="Liberation Serif" w:hAnsi="Liberation Serif"/>
          <w:sz w:val="24"/>
          <w:szCs w:val="24"/>
        </w:rPr>
      </w:pPr>
      <w:r w:rsidRPr="002D52DF">
        <w:rPr>
          <w:rFonts w:ascii="Liberation Serif" w:hAnsi="Liberation Serif"/>
          <w:sz w:val="24"/>
          <w:szCs w:val="24"/>
        </w:rPr>
        <w:t>от 28.09.2022 № 148</w:t>
      </w:r>
      <w:r w:rsidR="00A636AD">
        <w:rPr>
          <w:rFonts w:ascii="Liberation Serif" w:hAnsi="Liberation Serif"/>
          <w:sz w:val="24"/>
          <w:szCs w:val="24"/>
        </w:rPr>
        <w:t xml:space="preserve">, </w:t>
      </w:r>
      <w:r w:rsidR="00A636AD" w:rsidRPr="00A636AD">
        <w:rPr>
          <w:rFonts w:ascii="Liberation Serif" w:hAnsi="Liberation Serif"/>
          <w:sz w:val="24"/>
          <w:szCs w:val="24"/>
        </w:rPr>
        <w:t>от 29.03.2023 № 208</w:t>
      </w:r>
      <w:r w:rsidR="001A4709">
        <w:rPr>
          <w:rFonts w:ascii="Liberation Serif" w:hAnsi="Liberation Serif"/>
          <w:sz w:val="24"/>
          <w:szCs w:val="24"/>
        </w:rPr>
        <w:t>, от 23.04.2025 № 483</w:t>
      </w:r>
      <w:r w:rsidRPr="002D52DF">
        <w:rPr>
          <w:rFonts w:ascii="Liberation Serif" w:hAnsi="Liberation Serif"/>
          <w:sz w:val="24"/>
          <w:szCs w:val="24"/>
        </w:rPr>
        <w:t>)</w:t>
      </w:r>
    </w:p>
    <w:p w:rsidR="002D52DF" w:rsidRPr="002D52DF" w:rsidRDefault="002D52DF" w:rsidP="002D52DF">
      <w:pPr>
        <w:pStyle w:val="ConsPlusNormal"/>
        <w:jc w:val="center"/>
        <w:rPr>
          <w:rFonts w:ascii="Liberation Serif" w:hAnsi="Liberation Serif"/>
          <w:sz w:val="24"/>
          <w:szCs w:val="24"/>
        </w:rPr>
      </w:pPr>
    </w:p>
    <w:p w:rsidR="00F235CE" w:rsidRPr="002D52DF" w:rsidRDefault="00F235CE" w:rsidP="00890E42">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1. </w:t>
      </w:r>
      <w:r w:rsidR="00544324">
        <w:rPr>
          <w:rFonts w:ascii="Liberation Serif" w:hAnsi="Liberation Serif"/>
          <w:sz w:val="24"/>
          <w:szCs w:val="24"/>
        </w:rPr>
        <w:t>Общие положения</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77347E">
      <w:pPr>
        <w:pStyle w:val="ConsPlusNormal"/>
        <w:ind w:firstLine="709"/>
        <w:jc w:val="both"/>
        <w:rPr>
          <w:rFonts w:ascii="Liberation Serif" w:hAnsi="Liberation Serif"/>
          <w:sz w:val="24"/>
          <w:szCs w:val="24"/>
        </w:rPr>
      </w:pPr>
      <w:r w:rsidRPr="002D52DF">
        <w:rPr>
          <w:rFonts w:ascii="Liberation Serif" w:hAnsi="Liberation Serif"/>
          <w:sz w:val="24"/>
          <w:szCs w:val="24"/>
        </w:rPr>
        <w:t>1.1. Настоящие Правила, в соответствии с требованиями действующего законодательства Российской Федерации и Свердловской области, строительными, санитарными нормативами и правилами, государственными стандартами, техническими регламентами, иными нормами и правилами устанавливают единые требования по сохранению благоустройства, обеспечению чистоты и поддержанию порядка на территории Каменск-Уральского городского округа (далее - муниципальное образование) и применяются во взаимосвязи с ними.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1.2. Правила обязательны для всех физических и юридических лиц, проживающих (пребывающих) или соответственно осуществляющих свою деятельность на территории города.</w:t>
      </w:r>
    </w:p>
    <w:p w:rsidR="00F235CE" w:rsidRPr="00F44627"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1.3. Контроль соблюдения настоящих Правил осуществляется в порядке, </w:t>
      </w:r>
      <w:r w:rsidRPr="00F44627">
        <w:rPr>
          <w:rFonts w:ascii="Liberation Serif" w:hAnsi="Liberation Serif"/>
          <w:sz w:val="24"/>
          <w:szCs w:val="24"/>
        </w:rPr>
        <w:t xml:space="preserve">установленном Федеральным законом от 31 июля 2020 года </w:t>
      </w:r>
      <w:r w:rsidR="00F44627" w:rsidRPr="00F44627">
        <w:rPr>
          <w:rFonts w:ascii="Liberation Serif" w:hAnsi="Liberation Serif"/>
          <w:sz w:val="24"/>
          <w:szCs w:val="24"/>
        </w:rPr>
        <w:t>№</w:t>
      </w:r>
      <w:r w:rsidRPr="00F44627">
        <w:rPr>
          <w:rFonts w:ascii="Liberation Serif" w:hAnsi="Liberation Serif"/>
          <w:sz w:val="24"/>
          <w:szCs w:val="24"/>
        </w:rPr>
        <w:t xml:space="preserve"> 248-ФЗ </w:t>
      </w:r>
      <w:r w:rsidR="00F44627" w:rsidRPr="00F44627">
        <w:rPr>
          <w:rFonts w:ascii="Liberation Serif" w:hAnsi="Liberation Serif"/>
          <w:sz w:val="24"/>
          <w:szCs w:val="24"/>
        </w:rPr>
        <w:t>«</w:t>
      </w:r>
      <w:r w:rsidRPr="00F44627">
        <w:rPr>
          <w:rFonts w:ascii="Liberation Serif" w:hAnsi="Liberation Serif"/>
          <w:sz w:val="24"/>
          <w:szCs w:val="24"/>
        </w:rPr>
        <w:t>О государственном контроле (надзоре) и муниципальном контроле в Российской Федерации</w:t>
      </w:r>
      <w:r w:rsidR="00F44627" w:rsidRPr="00F44627">
        <w:rPr>
          <w:rFonts w:ascii="Liberation Serif" w:hAnsi="Liberation Serif"/>
          <w:sz w:val="24"/>
          <w:szCs w:val="24"/>
        </w:rPr>
        <w:t>»</w:t>
      </w:r>
      <w:r w:rsidRPr="00F44627">
        <w:rPr>
          <w:rFonts w:ascii="Liberation Serif" w:hAnsi="Liberation Serif"/>
          <w:sz w:val="24"/>
          <w:szCs w:val="24"/>
        </w:rPr>
        <w:t xml:space="preserve"> и принятыми в соответствии с ним муниципальными нормативными правовыми актами Думы Каменск-Уральского городского округа, регулирующими осуществление муниципального контроля в сфере благоустройства на территории Каменск-Уральского городского округа.</w:t>
      </w:r>
    </w:p>
    <w:p w:rsidR="00F235CE" w:rsidRPr="00F44627" w:rsidRDefault="00F235CE" w:rsidP="0077347E">
      <w:pPr>
        <w:pStyle w:val="ConsPlusNormal"/>
        <w:spacing w:before="220"/>
        <w:ind w:firstLine="709"/>
        <w:jc w:val="both"/>
        <w:rPr>
          <w:rFonts w:ascii="Liberation Serif" w:hAnsi="Liberation Serif"/>
          <w:sz w:val="24"/>
          <w:szCs w:val="24"/>
        </w:rPr>
      </w:pPr>
      <w:r w:rsidRPr="00F44627">
        <w:rPr>
          <w:rFonts w:ascii="Liberation Serif" w:hAnsi="Liberation Serif"/>
          <w:sz w:val="24"/>
          <w:szCs w:val="24"/>
        </w:rPr>
        <w:t xml:space="preserve">Должностные лица органов государственной власти, представители муниципальных учреждений, общественных объединений вправе фиксировать документально (путем составления акта), а также с помощью фото-, видеоаппаратуры факты нарушений настоящих Правил в целях последующего представления данных материалов должностным лицам органов местного самоуправления, уполномоченным составлять протоколы об административных правонарушениях, предусмотренных Законом Свердловской области от 14 июня 2005 года </w:t>
      </w:r>
      <w:r w:rsidR="00F44627" w:rsidRPr="00F44627">
        <w:rPr>
          <w:rFonts w:ascii="Liberation Serif" w:hAnsi="Liberation Serif"/>
          <w:sz w:val="24"/>
          <w:szCs w:val="24"/>
        </w:rPr>
        <w:t>№</w:t>
      </w:r>
      <w:r w:rsidRPr="00F44627">
        <w:rPr>
          <w:rFonts w:ascii="Liberation Serif" w:hAnsi="Liberation Serif"/>
          <w:sz w:val="24"/>
          <w:szCs w:val="24"/>
        </w:rPr>
        <w:t xml:space="preserve"> 52-ОЗ </w:t>
      </w:r>
      <w:r w:rsidR="00F44627" w:rsidRPr="00F44627">
        <w:rPr>
          <w:rFonts w:ascii="Liberation Serif" w:hAnsi="Liberation Serif"/>
          <w:sz w:val="24"/>
          <w:szCs w:val="24"/>
        </w:rPr>
        <w:t>«</w:t>
      </w:r>
      <w:r w:rsidRPr="00F44627">
        <w:rPr>
          <w:rFonts w:ascii="Liberation Serif" w:hAnsi="Liberation Serif"/>
          <w:sz w:val="24"/>
          <w:szCs w:val="24"/>
        </w:rPr>
        <w:t>Об административных правонарушениях на территории Свердловской области</w:t>
      </w:r>
      <w:r w:rsidR="00F44627" w:rsidRPr="00F44627">
        <w:rPr>
          <w:rFonts w:ascii="Liberation Serif" w:hAnsi="Liberation Serif"/>
          <w:sz w:val="24"/>
          <w:szCs w:val="24"/>
        </w:rPr>
        <w:t>»</w:t>
      </w:r>
      <w:r w:rsidRPr="00F44627">
        <w:rPr>
          <w:rFonts w:ascii="Liberation Serif" w:hAnsi="Liberation Serif"/>
          <w:sz w:val="24"/>
          <w:szCs w:val="24"/>
        </w:rPr>
        <w:t>.</w:t>
      </w:r>
    </w:p>
    <w:p w:rsidR="00F235CE" w:rsidRPr="002D52DF" w:rsidRDefault="00F235CE" w:rsidP="0077347E">
      <w:pPr>
        <w:pStyle w:val="ConsPlusNormal"/>
        <w:spacing w:before="220"/>
        <w:ind w:firstLine="709"/>
        <w:jc w:val="both"/>
        <w:rPr>
          <w:rFonts w:ascii="Liberation Serif" w:hAnsi="Liberation Serif"/>
          <w:sz w:val="24"/>
          <w:szCs w:val="24"/>
        </w:rPr>
      </w:pPr>
      <w:r w:rsidRPr="00F44627">
        <w:rPr>
          <w:rFonts w:ascii="Liberation Serif" w:hAnsi="Liberation Serif"/>
          <w:sz w:val="24"/>
          <w:szCs w:val="24"/>
        </w:rPr>
        <w:t xml:space="preserve">Физические лица (далее также - граждане) и юридические лица (далее также - организации) независимо от организационно-правовой формы, виновные в нарушении настоящих Правил, несут административную ответственность в соответствии с Кодексом Российской Федерации об административных правонарушениях, Законом Свердловской области от 14 июня 2005 года </w:t>
      </w:r>
      <w:r w:rsidR="00F44627" w:rsidRPr="00F44627">
        <w:rPr>
          <w:rFonts w:ascii="Liberation Serif" w:hAnsi="Liberation Serif"/>
          <w:sz w:val="24"/>
          <w:szCs w:val="24"/>
        </w:rPr>
        <w:t>№</w:t>
      </w:r>
      <w:r w:rsidRPr="00F44627">
        <w:rPr>
          <w:rFonts w:ascii="Liberation Serif" w:hAnsi="Liberation Serif"/>
          <w:sz w:val="24"/>
          <w:szCs w:val="24"/>
        </w:rPr>
        <w:t xml:space="preserve"> 52-ОЗ </w:t>
      </w:r>
      <w:r w:rsidR="00F44627" w:rsidRPr="00F44627">
        <w:rPr>
          <w:rFonts w:ascii="Liberation Serif" w:hAnsi="Liberation Serif"/>
          <w:sz w:val="24"/>
          <w:szCs w:val="24"/>
        </w:rPr>
        <w:t>«</w:t>
      </w:r>
      <w:r w:rsidRPr="00F44627">
        <w:rPr>
          <w:rFonts w:ascii="Liberation Serif" w:hAnsi="Liberation Serif"/>
          <w:sz w:val="24"/>
          <w:szCs w:val="24"/>
        </w:rPr>
        <w:t xml:space="preserve">Об административных правонарушениях на </w:t>
      </w:r>
      <w:r w:rsidRPr="002D52DF">
        <w:rPr>
          <w:rFonts w:ascii="Liberation Serif" w:hAnsi="Liberation Serif"/>
          <w:sz w:val="24"/>
          <w:szCs w:val="24"/>
        </w:rPr>
        <w:t>территории Свердловской области</w:t>
      </w:r>
      <w:r w:rsidR="00F44627">
        <w:rPr>
          <w:rFonts w:ascii="Liberation Serif" w:hAnsi="Liberation Serif"/>
          <w:sz w:val="24"/>
          <w:szCs w:val="24"/>
        </w:rPr>
        <w:t>»</w:t>
      </w:r>
      <w:r w:rsidRPr="002D52DF">
        <w:rPr>
          <w:rFonts w:ascii="Liberation Serif" w:hAnsi="Liberation Serif"/>
          <w:sz w:val="24"/>
          <w:szCs w:val="24"/>
        </w:rPr>
        <w:t>.</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 Основные понятия, применяемые в Правилах:</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1.4.3. Малые архитектурные формы - небольшие объемные сооружения, имеющие помимо декоративных функций, определенное утилитарное назначение (памятники, монументы, мемориалы, доски почета, флагштоки, парковые павильоны, беседки, перголы, ограды (ограждения), фонтаны, питьевые устройства, мостики пешеходные и кюветные, декоративные вазы, цветочницы, скамьи, урны, светильники, опоры освещения и другие аналогичные сооружения).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1.4.4. Спортивная площадка - обустроенная площадка, оборудованная спортивными сооружениями (снарядами) и (или) предназначенная для спортивных игр (занятий).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1.4.5. Площадка для отдыха - площадка, обустроенная для отдыха граждан или в иных рекреационных целях.</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1.4.6. Детская площадка - обустроенная площадка, оборудованная для детских игр.</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1.4.7. Газон -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(поребрика, бордюра) и (или) граничащая с твердым покрытием пешеходных дорожек, тротуаров, проезжей частью дорог.</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1.4.8. Отведенная территория - земельный участок, принадлежащий физическому или юридическому лицу на праве собственности или ином вещном или обязательственном праве.</w:t>
      </w:r>
    </w:p>
    <w:p w:rsidR="00F235CE" w:rsidRPr="00F44627"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1.4.9. Прилегающая территория - территория общего пользования, которая прилегает </w:t>
      </w:r>
      <w:r w:rsidRPr="00F44627">
        <w:rPr>
          <w:rFonts w:ascii="Liberation Serif" w:hAnsi="Liberation Serif"/>
          <w:sz w:val="24"/>
          <w:szCs w:val="24"/>
        </w:rPr>
        <w:t xml:space="preserve">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Свердловской области от 14 ноября 2018 года </w:t>
      </w:r>
      <w:r w:rsidR="00F44627" w:rsidRPr="00F44627">
        <w:rPr>
          <w:rFonts w:ascii="Liberation Serif" w:hAnsi="Liberation Serif"/>
          <w:sz w:val="24"/>
          <w:szCs w:val="24"/>
        </w:rPr>
        <w:t>№</w:t>
      </w:r>
      <w:r w:rsidRPr="00F44627">
        <w:rPr>
          <w:rFonts w:ascii="Liberation Serif" w:hAnsi="Liberation Serif"/>
          <w:sz w:val="24"/>
          <w:szCs w:val="24"/>
        </w:rPr>
        <w:t xml:space="preserve"> 140-ОЗ </w:t>
      </w:r>
      <w:r w:rsidR="00F44627" w:rsidRPr="00F44627">
        <w:rPr>
          <w:rFonts w:ascii="Liberation Serif" w:hAnsi="Liberation Serif"/>
          <w:sz w:val="24"/>
          <w:szCs w:val="24"/>
        </w:rPr>
        <w:t>«</w:t>
      </w:r>
      <w:r w:rsidRPr="00F44627">
        <w:rPr>
          <w:rFonts w:ascii="Liberation Serif" w:hAnsi="Liberation Serif"/>
          <w:sz w:val="24"/>
          <w:szCs w:val="24"/>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00F44627" w:rsidRPr="00F44627">
        <w:rPr>
          <w:rFonts w:ascii="Liberation Serif" w:hAnsi="Liberation Serif"/>
          <w:sz w:val="24"/>
          <w:szCs w:val="24"/>
        </w:rPr>
        <w:t>».</w:t>
      </w:r>
    </w:p>
    <w:p w:rsidR="00F235CE" w:rsidRPr="002D52DF" w:rsidRDefault="00F235CE" w:rsidP="0077347E">
      <w:pPr>
        <w:pStyle w:val="ConsPlusNormal"/>
        <w:spacing w:before="220"/>
        <w:ind w:firstLine="709"/>
        <w:jc w:val="both"/>
        <w:rPr>
          <w:rFonts w:ascii="Liberation Serif" w:hAnsi="Liberation Serif"/>
          <w:sz w:val="24"/>
          <w:szCs w:val="24"/>
        </w:rPr>
      </w:pPr>
      <w:r w:rsidRPr="00F44627">
        <w:rPr>
          <w:rFonts w:ascii="Liberation Serif" w:hAnsi="Liberation Serif"/>
          <w:sz w:val="24"/>
          <w:szCs w:val="24"/>
        </w:rPr>
        <w:t xml:space="preserve">В целях определения границ прилегающей территории применяются максимальная и минимальная площадь прилегающей территории, установленная пунктом 1.5 настоящих </w:t>
      </w:r>
      <w:r w:rsidRPr="002D52DF">
        <w:rPr>
          <w:rFonts w:ascii="Liberation Serif" w:hAnsi="Liberation Serif"/>
          <w:sz w:val="24"/>
          <w:szCs w:val="24"/>
        </w:rPr>
        <w:t>Правил.</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1.4.10. Придомовая территория - территория, отведенная в установленном порядке под многоквартирный дом и связанные с ним хозяйственные и технические сооружения </w:t>
      </w:r>
      <w:r w:rsidRPr="002D52DF">
        <w:rPr>
          <w:rFonts w:ascii="Liberation Serif" w:hAnsi="Liberation Serif"/>
          <w:sz w:val="24"/>
          <w:szCs w:val="24"/>
        </w:rPr>
        <w:lastRenderedPageBreak/>
        <w:t>(тротуары, озелененные территории, детские площадки,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другие сооружения, связанные с содержанием и эксплуатацией многоквартирного дома).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1.4.11. Территории общего пользования - площади, улицы, проезды, набережные, береговые полосы водных объектов общего пользования, скверы, бульвары, парки и другие территории муниципального образования, которыми беспрепятственно пользуется неограниченный круг лиц.</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1.4.12. Главные улицы - улицы Алюминиевая, Беляева, Добролюбова, Кунавина, Кадочникова, Ленина, Мичурина, Рябова, Карла Маркса, Лермонтова, Каменская, Калинина, Октябрьская, Суворова, Центральная, Кирова, Кутузова, Восточная, Заводская, 4-й Пятилетки, бульвар Парижской Коммуны, проспект Победы.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1.4.13. Содержание территории - комплекс мероприятий, проводимых на отведенной, придомовой территории и территории общего пользования, связанных с их уборкой и поддержанием в надлежащем состоянии, а также работы по поддержанию в чистоте и порядке элементов благоустройства.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1.4.14. Уборка территории - приведение в порядок и очищение территорий муниципального образования от грязи, снега, льда, опавшей листвы, веток, отходов производства, твердых коммунальных отходов.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1.4.15. Твердые коммунальные отходы (далее -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1.4.16. Несанкционированная свалка - территория, используемая, но не предназначенная для складирования на ней отходов.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1.4.17. Фасад здания - наружная сторона здания или строения.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1.4.18. Элементы фасада - составные конструктивные или декоративные части фасада здания, или дополнительные конструкции и устройства, прикрепляемые на фасад (в том числе портал, портик, колоннада, пилястра, дверь, окно, балкон, лоджия, фронтон, вывески, информационные доски, световые оформления, ставни, кондиционеры, антенны, флагодержатели, водосточные трубы и другие аналогичные элементы).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1.4.19. Установленные требования - действующие санитарные, строительные нормативы и правила, государственные стандарты, технические регламенты, иные нормы и правила.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1.4.20. 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1.4.21. Контейнер - мусоросборник, предназначенный для складирования твердых коммунальных отходов, за исключением крупногабаритных отходов.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1.4.22. Зеленые насаждения - травянистая и древесно-кустарниковая растительность естественного и искусственного происхождения (включая городские леса, парки, бульвары, скверы, сады, цветники, а также отдельно стоящие деревья и кустарники).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1.4.23. Восстановительная стоимость зеленых насаждений - стоимостная оценка всех видов затрат, связанных с созданием и содержанием зеленых насаждений, в пересчете на одно условное дерево, кустарник, уплачиваемая в связи с вырубкой таких зеленых насаждений.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1.4.24. Незаконная вырубка зеленых насаждений - вырубка зеленых насаждений, выполненная без получения разрешения на право вырубки зеленых насаждений в случаях, когда его получение является обязательным в соответствии с решением Думы Каменск-Уральского городского округа, устанавливающим порядок выдачи таких разрешений.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1.4.25. Повреждение зеленых насаждений - повреждение кроны, ствола (в том числе, нарушение целостности коры), ветвей древесно-кустарниковых растений, надземной части травянистых растений, корневой системы, не влекущее гибель зеленого насаждения и прекращение роста, повреждение почвы в корневой зоне вредными веществами, поджог или иное причинение вреда зеленым насаждениям.</w:t>
      </w:r>
    </w:p>
    <w:p w:rsidR="00F235CE"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1.4.26. Цветник - поверхность земли с произрастающими на ней цветочно-декоративными растениями для украшения парков, бульваров, скверов, садов, иных территорий общего пользования.</w:t>
      </w:r>
    </w:p>
    <w:p w:rsidR="00216EC2" w:rsidRDefault="00216EC2" w:rsidP="0077347E">
      <w:pPr>
        <w:pStyle w:val="ConsPlusNormal"/>
        <w:spacing w:before="220"/>
        <w:ind w:firstLine="709"/>
        <w:jc w:val="both"/>
        <w:rPr>
          <w:rFonts w:ascii="Liberation Serif" w:hAnsi="Liberation Serif"/>
          <w:sz w:val="24"/>
          <w:szCs w:val="24"/>
        </w:rPr>
      </w:pPr>
      <w:r w:rsidRPr="00216EC2">
        <w:rPr>
          <w:rFonts w:ascii="Liberation Serif" w:hAnsi="Liberation Serif"/>
          <w:sz w:val="24"/>
          <w:szCs w:val="24"/>
        </w:rPr>
        <w:t xml:space="preserve">1.4.27. </w:t>
      </w:r>
      <w:r w:rsidR="000B0540">
        <w:rPr>
          <w:rFonts w:ascii="Liberation Serif" w:hAnsi="Liberation Serif"/>
          <w:sz w:val="24"/>
          <w:szCs w:val="24"/>
        </w:rPr>
        <w:t>З</w:t>
      </w:r>
      <w:r w:rsidRPr="00216EC2">
        <w:rPr>
          <w:rFonts w:ascii="Liberation Serif" w:hAnsi="Liberation Serif"/>
          <w:sz w:val="24"/>
          <w:szCs w:val="24"/>
        </w:rPr>
        <w:t>емляные работы – это комплекс работ, включающий выемку (разработку) грунта, его перемещение, обратную укладку с разравниванием и уплотнением грунта и восстановлением нарушенных элементов благоустройства.</w:t>
      </w:r>
    </w:p>
    <w:p w:rsidR="00A70C0C" w:rsidRDefault="00A70C0C" w:rsidP="0077347E">
      <w:pPr>
        <w:pStyle w:val="ConsPlusNormal"/>
        <w:spacing w:before="220"/>
        <w:ind w:firstLine="709"/>
        <w:jc w:val="both"/>
        <w:rPr>
          <w:rFonts w:ascii="Liberation Serif" w:hAnsi="Liberation Serif"/>
          <w:sz w:val="24"/>
          <w:szCs w:val="24"/>
        </w:rPr>
      </w:pPr>
      <w:r w:rsidRPr="00A70C0C">
        <w:rPr>
          <w:rFonts w:ascii="Liberation Serif" w:hAnsi="Liberation Serif"/>
          <w:sz w:val="24"/>
          <w:szCs w:val="24"/>
        </w:rPr>
        <w:t>1.4.28. Мусор - мелкие неоднородные сухие или влажные отходы.</w:t>
      </w:r>
    </w:p>
    <w:p w:rsidR="00A70C0C" w:rsidRPr="002D52DF" w:rsidRDefault="00A70C0C" w:rsidP="0077347E">
      <w:pPr>
        <w:pStyle w:val="ConsPlusNormal"/>
        <w:spacing w:before="220"/>
        <w:ind w:firstLine="709"/>
        <w:jc w:val="both"/>
        <w:rPr>
          <w:rFonts w:ascii="Liberation Serif" w:hAnsi="Liberation Serif"/>
          <w:sz w:val="24"/>
          <w:szCs w:val="24"/>
        </w:rPr>
      </w:pPr>
      <w:r w:rsidRPr="00A70C0C">
        <w:rPr>
          <w:rFonts w:ascii="Liberation Serif" w:hAnsi="Liberation Serif"/>
          <w:sz w:val="24"/>
          <w:szCs w:val="24"/>
        </w:rPr>
        <w:t>1.4.29. Крупногабаритные отходы - твердые коммунальные отходы (мебель, бытовая техника, отходы от текущего ремонта жилых помещений), размер которых не позволяет осуществить их складирование в контейнерах.</w:t>
      </w:r>
    </w:p>
    <w:p w:rsidR="00F235CE" w:rsidRPr="002D52DF" w:rsidRDefault="00F235CE" w:rsidP="0077347E">
      <w:pPr>
        <w:pStyle w:val="ConsPlusNormal"/>
        <w:spacing w:before="220"/>
        <w:ind w:firstLine="709"/>
        <w:jc w:val="both"/>
        <w:rPr>
          <w:rFonts w:ascii="Liberation Serif" w:hAnsi="Liberation Serif"/>
          <w:sz w:val="24"/>
          <w:szCs w:val="24"/>
        </w:rPr>
      </w:pPr>
      <w:bookmarkStart w:id="1" w:name="P110"/>
      <w:bookmarkEnd w:id="1"/>
      <w:r w:rsidRPr="002D52DF">
        <w:rPr>
          <w:rFonts w:ascii="Liberation Serif" w:hAnsi="Liberation Serif"/>
          <w:sz w:val="24"/>
          <w:szCs w:val="24"/>
        </w:rPr>
        <w:t xml:space="preserve">1.5. Минимальная площадь прилегающей территории устанавливается равной площади геометрической фигуры, образуемой путем отступа от границы здания, строения, сооружения (если земельный участок не сформирован или сформирован по границам соответствующего здания, строения, сооружения, за исключением случая, указанного в </w:t>
      </w:r>
      <w:r w:rsidRPr="00B30767">
        <w:rPr>
          <w:rFonts w:ascii="Liberation Serif" w:hAnsi="Liberation Serif"/>
          <w:sz w:val="24"/>
          <w:szCs w:val="24"/>
        </w:rPr>
        <w:t xml:space="preserve">подпункте 4 настоящего пункта) либо земельного участка во всех направлениях на </w:t>
      </w:r>
      <w:r w:rsidRPr="002D52DF">
        <w:rPr>
          <w:rFonts w:ascii="Liberation Serif" w:hAnsi="Liberation Serif"/>
          <w:sz w:val="24"/>
          <w:szCs w:val="24"/>
        </w:rPr>
        <w:t>следующее расстояние (в метрах):</w:t>
      </w:r>
    </w:p>
    <w:p w:rsidR="00F235CE" w:rsidRPr="002D52DF" w:rsidRDefault="00F235CE" w:rsidP="0077347E">
      <w:pPr>
        <w:pStyle w:val="ConsPlusNormal"/>
        <w:spacing w:before="220"/>
        <w:ind w:firstLine="709"/>
        <w:jc w:val="both"/>
        <w:rPr>
          <w:rFonts w:ascii="Liberation Serif" w:hAnsi="Liberation Serif"/>
          <w:sz w:val="24"/>
          <w:szCs w:val="24"/>
        </w:rPr>
      </w:pPr>
      <w:bookmarkStart w:id="2" w:name="P111"/>
      <w:bookmarkEnd w:id="2"/>
      <w:r w:rsidRPr="002D52DF">
        <w:rPr>
          <w:rFonts w:ascii="Liberation Serif" w:hAnsi="Liberation Serif"/>
          <w:sz w:val="24"/>
          <w:szCs w:val="24"/>
        </w:rPr>
        <w:t>1) для отдельно стоящих нестационарных торговых объектов, аттракционов, автомоек, а также рекламных конструкций - 1 метр;</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 для территорий торговых, торгово-развлекательных центров (комплексов), рынков - 10 метров;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3) для объектов социальной инфраструктуры (объекты образовательных организаций, организаций культуры, здравоохранения, физической культуры и спорта, системы социального обслуживания населения, оказывающих социальные услуги, иные </w:t>
      </w:r>
      <w:r w:rsidRPr="002D52DF">
        <w:rPr>
          <w:rFonts w:ascii="Liberation Serif" w:hAnsi="Liberation Serif"/>
          <w:sz w:val="24"/>
          <w:szCs w:val="24"/>
        </w:rPr>
        <w:lastRenderedPageBreak/>
        <w:t>подобные организации) - 5 метров;</w:t>
      </w:r>
    </w:p>
    <w:p w:rsidR="00F235CE" w:rsidRPr="002D52DF" w:rsidRDefault="00F235CE" w:rsidP="0077347E">
      <w:pPr>
        <w:pStyle w:val="ConsPlusNormal"/>
        <w:spacing w:before="220"/>
        <w:ind w:firstLine="709"/>
        <w:jc w:val="both"/>
        <w:rPr>
          <w:rFonts w:ascii="Liberation Serif" w:hAnsi="Liberation Serif"/>
          <w:sz w:val="24"/>
          <w:szCs w:val="24"/>
        </w:rPr>
      </w:pPr>
      <w:bookmarkStart w:id="3" w:name="P114"/>
      <w:bookmarkEnd w:id="3"/>
      <w:r w:rsidRPr="002D52DF">
        <w:rPr>
          <w:rFonts w:ascii="Liberation Serif" w:hAnsi="Liberation Serif"/>
          <w:sz w:val="24"/>
          <w:szCs w:val="24"/>
        </w:rPr>
        <w:t>4) для многоквартирных домов (за исключением многоквартирного дома, земельный участок под которым не образован или образован по границам такого дома), для индивидуальных жилых домов - 5 метров;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5) для автозаправочных (автогазозаправочных) станций, стоянок (парковок) транспортных средств - 10 метров;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6) для объектов производственной деятельности (промышленности) организаций всех форм собственности - 20 метров;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 для линейных объектов инженерно-технического назначения - в границах установленных охранных зон;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8) для гаражных, гаражно-строительных кооперативов, садоводческих, огороднических некоммерческих товариществ - 5 метров;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9) для железнодорожных путей железнодорожного транспорта общего и необщего пользования - от границы полосы отвода железнодорожных путей - 5 метров;</w:t>
      </w:r>
    </w:p>
    <w:p w:rsidR="00F235CE" w:rsidRPr="002D52DF" w:rsidRDefault="00F235CE" w:rsidP="0077347E">
      <w:pPr>
        <w:pStyle w:val="ConsPlusNormal"/>
        <w:spacing w:before="220"/>
        <w:ind w:firstLine="709"/>
        <w:jc w:val="both"/>
        <w:rPr>
          <w:rFonts w:ascii="Liberation Serif" w:hAnsi="Liberation Serif"/>
          <w:sz w:val="24"/>
          <w:szCs w:val="24"/>
        </w:rPr>
      </w:pPr>
      <w:bookmarkStart w:id="4" w:name="P120"/>
      <w:bookmarkEnd w:id="4"/>
      <w:r w:rsidRPr="002D52DF">
        <w:rPr>
          <w:rFonts w:ascii="Liberation Serif" w:hAnsi="Liberation Serif"/>
          <w:sz w:val="24"/>
          <w:szCs w:val="24"/>
        </w:rPr>
        <w:t>10) для контейнерных площадок, размещенных вне придомовой территории - 3 метра;</w:t>
      </w:r>
    </w:p>
    <w:p w:rsidR="00F235CE" w:rsidRPr="00B30767" w:rsidRDefault="00F235CE" w:rsidP="0077347E">
      <w:pPr>
        <w:pStyle w:val="ConsPlusNormal"/>
        <w:spacing w:before="220"/>
        <w:ind w:firstLine="709"/>
        <w:jc w:val="both"/>
        <w:rPr>
          <w:rFonts w:ascii="Liberation Serif" w:hAnsi="Liberation Serif"/>
          <w:sz w:val="24"/>
          <w:szCs w:val="24"/>
        </w:rPr>
      </w:pPr>
      <w:r w:rsidRPr="00B30767">
        <w:rPr>
          <w:rFonts w:ascii="Liberation Serif" w:hAnsi="Liberation Serif"/>
          <w:sz w:val="24"/>
          <w:szCs w:val="24"/>
        </w:rPr>
        <w:t xml:space="preserve">11) для иных объектов, не указанных в подпунктах 1 - </w:t>
      </w:r>
      <w:hyperlink w:anchor="P120">
        <w:r w:rsidRPr="00B30767">
          <w:rPr>
            <w:rFonts w:ascii="Liberation Serif" w:hAnsi="Liberation Serif"/>
            <w:sz w:val="24"/>
            <w:szCs w:val="24"/>
          </w:rPr>
          <w:t>10</w:t>
        </w:r>
      </w:hyperlink>
      <w:r w:rsidRPr="00B30767">
        <w:rPr>
          <w:rFonts w:ascii="Liberation Serif" w:hAnsi="Liberation Serif"/>
          <w:sz w:val="24"/>
          <w:szCs w:val="24"/>
        </w:rPr>
        <w:t xml:space="preserve"> настоящей части - 5 метров.</w:t>
      </w:r>
    </w:p>
    <w:p w:rsidR="00F235CE"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Максимальная площадь прилегающей территории устанавливается равной 150 процентам минимальной площади прилегающей территории.</w:t>
      </w:r>
    </w:p>
    <w:p w:rsidR="00544324" w:rsidRPr="002D52DF" w:rsidRDefault="00544324" w:rsidP="00890E42">
      <w:pPr>
        <w:pStyle w:val="ConsPlusNormal"/>
        <w:spacing w:before="220"/>
        <w:ind w:left="-567" w:firstLine="567"/>
        <w:jc w:val="both"/>
        <w:rPr>
          <w:rFonts w:ascii="Liberation Serif" w:hAnsi="Liberation Serif"/>
          <w:sz w:val="24"/>
          <w:szCs w:val="24"/>
        </w:rPr>
      </w:pP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544324">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2. </w:t>
      </w:r>
      <w:r w:rsidR="00544324">
        <w:rPr>
          <w:rFonts w:ascii="Liberation Serif" w:hAnsi="Liberation Serif"/>
          <w:sz w:val="24"/>
          <w:szCs w:val="24"/>
        </w:rPr>
        <w:t xml:space="preserve">Общие требования к содержанию и благоустройству территории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77347E">
      <w:pPr>
        <w:pStyle w:val="ConsPlusNormal"/>
        <w:ind w:firstLine="709"/>
        <w:jc w:val="both"/>
        <w:rPr>
          <w:rFonts w:ascii="Liberation Serif" w:hAnsi="Liberation Serif"/>
          <w:sz w:val="24"/>
          <w:szCs w:val="24"/>
        </w:rPr>
      </w:pPr>
      <w:r w:rsidRPr="002D52DF">
        <w:rPr>
          <w:rFonts w:ascii="Liberation Serif" w:hAnsi="Liberation Serif"/>
          <w:sz w:val="24"/>
          <w:szCs w:val="24"/>
        </w:rPr>
        <w:t>2.1. Физические и юридические лица обязаны осуществлять либо обеспечивать за счет собственных средств содержание отведенных и придомовых территорий, принимать меры по поддержанию указанных территорий и находящихся на них элементов благоустройства в надлежащем состоянии в соответствии с установленными требованиями и настоящими Правилами, а также выполнять иные обязанности и соблюдать запреты, установленные настоящими Правилами.</w:t>
      </w:r>
    </w:p>
    <w:p w:rsidR="00F235CE"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Обязанность по содержанию отведенных территорий возлагается на их собственников или иных законных владельцев.</w:t>
      </w:r>
    </w:p>
    <w:p w:rsidR="00257945" w:rsidRPr="002D52DF" w:rsidRDefault="00257945" w:rsidP="0077347E">
      <w:pPr>
        <w:pStyle w:val="ConsPlusNormal"/>
        <w:spacing w:before="220"/>
        <w:ind w:firstLine="709"/>
        <w:jc w:val="both"/>
        <w:rPr>
          <w:rFonts w:ascii="Liberation Serif" w:hAnsi="Liberation Serif"/>
          <w:sz w:val="24"/>
          <w:szCs w:val="24"/>
        </w:rPr>
      </w:pPr>
      <w:r w:rsidRPr="00257945">
        <w:rPr>
          <w:rFonts w:ascii="Liberation Serif" w:hAnsi="Liberation Serif"/>
          <w:sz w:val="24"/>
          <w:szCs w:val="24"/>
        </w:rPr>
        <w:t>Абзац исключен</w:t>
      </w:r>
      <w:r>
        <w:rPr>
          <w:rFonts w:ascii="Liberation Serif" w:hAnsi="Liberation Serif"/>
          <w:sz w:val="24"/>
          <w:szCs w:val="24"/>
        </w:rPr>
        <w:t>.</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Обязанность по содержанию придомовых территорий возлагается на собственников жилых помещений в многоквартирных домах (в случае непосредственного управления многоквартирным домом собственниками помещений в многоквартирном доме) или на организации, осуществляющие управление многоквартирным домом в соответствии с жилищным законодательством (товарищество собственников жилья, жилищный кооператив, иной специализированный потребительский кооператив, управляющая организация - далее управляющие компании).</w:t>
      </w:r>
    </w:p>
    <w:p w:rsidR="00F235CE"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Обязанность по содержанию территорий общего пользования возлагается на их </w:t>
      </w:r>
      <w:r w:rsidRPr="002D52DF">
        <w:rPr>
          <w:rFonts w:ascii="Liberation Serif" w:hAnsi="Liberation Serif"/>
          <w:sz w:val="24"/>
          <w:szCs w:val="24"/>
        </w:rPr>
        <w:lastRenderedPageBreak/>
        <w:t>собственников или иных законных владельцев, а если соответствующая территория не отведена в установленном порядке, на организации, которым соответствующая обязанность установлена органами местного самоуправления.</w:t>
      </w:r>
    </w:p>
    <w:p w:rsidR="00257945" w:rsidRPr="002D52DF" w:rsidRDefault="00257945" w:rsidP="0077347E">
      <w:pPr>
        <w:pStyle w:val="ConsPlusNormal"/>
        <w:spacing w:before="220"/>
        <w:ind w:firstLine="709"/>
        <w:jc w:val="both"/>
        <w:rPr>
          <w:rFonts w:ascii="Liberation Serif" w:hAnsi="Liberation Serif"/>
          <w:sz w:val="24"/>
          <w:szCs w:val="24"/>
        </w:rPr>
      </w:pPr>
      <w:r w:rsidRPr="00257945">
        <w:rPr>
          <w:rFonts w:ascii="Liberation Serif" w:hAnsi="Liberation Serif"/>
          <w:sz w:val="24"/>
          <w:szCs w:val="24"/>
        </w:rPr>
        <w:t>Абзац исключен</w:t>
      </w:r>
      <w:r>
        <w:rPr>
          <w:rFonts w:ascii="Liberation Serif" w:hAnsi="Liberation Serif"/>
          <w:sz w:val="24"/>
          <w:szCs w:val="24"/>
        </w:rPr>
        <w:t>.</w:t>
      </w:r>
    </w:p>
    <w:p w:rsidR="00F235CE"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w:t>
      </w:r>
      <w:r w:rsidRPr="002352A5">
        <w:rPr>
          <w:rFonts w:ascii="Liberation Serif" w:hAnsi="Liberation Serif"/>
          <w:sz w:val="24"/>
          <w:szCs w:val="24"/>
        </w:rPr>
        <w:t xml:space="preserve">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соответствии с пунктом 2.2-1 настоящих Правил после утверждения Думой Каменск-Уральского городского округа в составе настоящих Правил схемы границ прилегающих территорий в соответствии с порядком, установленным Законом Свердловской области от 14 ноября 2018 года </w:t>
      </w:r>
      <w:r w:rsidR="002352A5" w:rsidRPr="002352A5">
        <w:rPr>
          <w:rFonts w:ascii="Liberation Serif" w:hAnsi="Liberation Serif"/>
          <w:sz w:val="24"/>
          <w:szCs w:val="24"/>
        </w:rPr>
        <w:t>№</w:t>
      </w:r>
      <w:r w:rsidRPr="002352A5">
        <w:rPr>
          <w:rFonts w:ascii="Liberation Serif" w:hAnsi="Liberation Serif"/>
          <w:sz w:val="24"/>
          <w:szCs w:val="24"/>
        </w:rPr>
        <w:t xml:space="preserve"> 140-ОЗ </w:t>
      </w:r>
      <w:r w:rsidR="002352A5" w:rsidRPr="002352A5">
        <w:rPr>
          <w:rFonts w:ascii="Liberation Serif" w:hAnsi="Liberation Serif"/>
          <w:sz w:val="24"/>
          <w:szCs w:val="24"/>
        </w:rPr>
        <w:t>«</w:t>
      </w:r>
      <w:r w:rsidRPr="002352A5">
        <w:rPr>
          <w:rFonts w:ascii="Liberation Serif" w:hAnsi="Liberation Serif"/>
          <w:sz w:val="24"/>
          <w:szCs w:val="24"/>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002352A5" w:rsidRPr="002352A5">
        <w:rPr>
          <w:rFonts w:ascii="Liberation Serif" w:hAnsi="Liberation Serif"/>
          <w:sz w:val="24"/>
          <w:szCs w:val="24"/>
        </w:rPr>
        <w:t>»</w:t>
      </w:r>
      <w:r w:rsidRPr="002352A5">
        <w:rPr>
          <w:rFonts w:ascii="Liberation Serif" w:hAnsi="Liberation Serif"/>
          <w:sz w:val="24"/>
          <w:szCs w:val="24"/>
        </w:rPr>
        <w:t xml:space="preserve"> с учетом пункта 1.5 настоящих </w:t>
      </w:r>
      <w:r w:rsidRPr="002D52DF">
        <w:rPr>
          <w:rFonts w:ascii="Liberation Serif" w:hAnsi="Liberation Serif"/>
          <w:sz w:val="24"/>
          <w:szCs w:val="24"/>
        </w:rPr>
        <w:t>Правил.</w:t>
      </w:r>
    </w:p>
    <w:p w:rsidR="00257945" w:rsidRPr="002D52DF" w:rsidRDefault="00257945" w:rsidP="0077347E">
      <w:pPr>
        <w:pStyle w:val="ConsPlusNormal"/>
        <w:spacing w:before="220"/>
        <w:ind w:firstLine="709"/>
        <w:jc w:val="both"/>
        <w:rPr>
          <w:rFonts w:ascii="Liberation Serif" w:hAnsi="Liberation Serif"/>
          <w:sz w:val="24"/>
          <w:szCs w:val="24"/>
        </w:rPr>
      </w:pPr>
      <w:r w:rsidRPr="00771F84">
        <w:rPr>
          <w:rFonts w:ascii="Liberation Serif" w:hAnsi="Liberation Serif" w:cs="Liberation Serif"/>
          <w:sz w:val="24"/>
          <w:szCs w:val="24"/>
        </w:rPr>
        <w:t>Схема границ прилегающих территорий приведена в Приложении № 1 к настоящим Правилам.</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Обязанность по содержанию земель или земельных участков, находящихся в государственной или муниципальной собственности и используемых физическими или юридическими лицами на основании разрешения, выданного в соответствии с земельным законодательством, возлагается на лиц, получивших такое разрешение.</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 Содержание отведенных, придомовых территорий, территорий общего пользования состоит в выполнении следующего перечня работ по благоустройству таких территорий: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 Осмотр элементов благоустройства, расположенных на соответствующей территории, для своевременного выявления неисправностей и иных несоответствий установленным требованиям - по мере необходимости, но не реже одного раза в неделю.</w:t>
      </w:r>
    </w:p>
    <w:p w:rsidR="00F235CE" w:rsidRPr="00B30767" w:rsidRDefault="00F235CE" w:rsidP="0077347E">
      <w:pPr>
        <w:pStyle w:val="ConsPlusNormal"/>
        <w:spacing w:before="220"/>
        <w:ind w:firstLine="709"/>
        <w:jc w:val="both"/>
        <w:rPr>
          <w:rFonts w:ascii="Liberation Serif" w:hAnsi="Liberation Serif"/>
          <w:sz w:val="24"/>
          <w:szCs w:val="24"/>
        </w:rPr>
      </w:pPr>
      <w:r w:rsidRPr="00B30767">
        <w:rPr>
          <w:rFonts w:ascii="Liberation Serif" w:hAnsi="Liberation Serif"/>
          <w:sz w:val="24"/>
          <w:szCs w:val="24"/>
        </w:rPr>
        <w:t xml:space="preserve">2.2.2. Уборка территории - в порядке, установленном пунктами 3.1 - </w:t>
      </w:r>
      <w:hyperlink w:anchor="P255">
        <w:r w:rsidRPr="00B30767">
          <w:rPr>
            <w:rFonts w:ascii="Liberation Serif" w:hAnsi="Liberation Serif"/>
            <w:sz w:val="24"/>
            <w:szCs w:val="24"/>
          </w:rPr>
          <w:t>3.8</w:t>
        </w:r>
      </w:hyperlink>
      <w:r w:rsidRPr="00B30767">
        <w:rPr>
          <w:rFonts w:ascii="Liberation Serif" w:hAnsi="Liberation Serif"/>
          <w:sz w:val="24"/>
          <w:szCs w:val="24"/>
        </w:rPr>
        <w:t xml:space="preserve"> Правил.</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2.2.3. </w:t>
      </w:r>
      <w:r w:rsidR="000B0540">
        <w:rPr>
          <w:rFonts w:ascii="Liberation Serif" w:hAnsi="Liberation Serif"/>
          <w:sz w:val="24"/>
          <w:szCs w:val="24"/>
        </w:rPr>
        <w:t>О</w:t>
      </w:r>
      <w:r w:rsidR="005A4F1E" w:rsidRPr="005A4F1E">
        <w:rPr>
          <w:rFonts w:ascii="Liberation Serif" w:hAnsi="Liberation Serif"/>
          <w:sz w:val="24"/>
          <w:szCs w:val="24"/>
        </w:rPr>
        <w:t>чистка, удаление надписей и размещенных объявлений, проведение иных технологических операций по поддержанию в чистоте и порядке фасадов зданий, нестационарных объектов, ограждений, опор электрических сетей, информационных и рекламных сооружений (конструкций), деревьев – не позднее чем в течение месяца с момента обнаружения загрязнений, надписей, объявлений.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2.2.4. Восстановление и замена покрытий тротуаров и их конструктивных элементов - по мере потери их эксплуатационных свойств и с учетом технического состояния данных объектов.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2.2.5. Установка малых архитектурных форм и других элементов благоустройства - исходя из потребности граждан.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2.2.6. Очистка, окраска и (или) побелка малых архитектурных форм и других элементов благоустройства - по мере необходимости с учетом эстетического состояния данных объектов, но не реже одного раза в два года.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2.2.7. Удаление, замена, восстановление, устранение повреждений и (или) ремонт </w:t>
      </w:r>
      <w:r w:rsidRPr="002D52DF">
        <w:rPr>
          <w:rFonts w:ascii="Liberation Serif" w:hAnsi="Liberation Serif"/>
          <w:sz w:val="24"/>
          <w:szCs w:val="24"/>
        </w:rPr>
        <w:lastRenderedPageBreak/>
        <w:t>малых архитектурных форм, и их отдельных элементов - по мере потери эксплуатационных свойств, с учетом технического и эстетического состояния данных объектов, но не более чем через месяц с момента возникновения повреждений.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2.2.8. Восстановление, устранение повреждений, реконструкция и (или) ремонт фасадов зданий, ограждений, оборудования детских, спортивных площадок и площадок для отдыха граждан - по мере потери эксплуатационных свойств, с учетом технического и эстетического состояния данных объектов, но не более чем через месяц с момента возникновения повреждений, а при наличии угрозы жизни или здоровью людей незамедлительно.</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2.2.9. Установка, замена, восстановление, устранение повреждений контейнеров, урн, контейнерных площадок для сбора и вывоза отходов - по мере потери эксплуатационных свойств, с учетом технического и эстетического состояния данных объектов, но не более чем через месяц с момента возникновения повреждений.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2.2.10. Предупреждение образования и ликвидация несанкционированных свалок - по мере необходимости.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2.2.11. Восстановление объектов наружного освещения, окраска металлических опор наружного освещения - в течение шести месяцев с момента возникновения повреждений.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2.2.12. Размещение на фасадах зданий (ограждениях отведенных территорий) адресных таблиц (указателей наименования улиц и (или) номеров домов) и содержание их в исправном состоянии и чистоте.</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2.2.13. Посадка деревьев и кустарников, подсев и стрижка газонов, санитарная (омолаживающая) обрезка, а также вырубка сухих, аварийных деревьев и кустарников, удаление поросли, стрижка живой изгороди, иные мероприятия по уходу за зелеными </w:t>
      </w:r>
      <w:r w:rsidRPr="00B30767">
        <w:rPr>
          <w:rFonts w:ascii="Liberation Serif" w:hAnsi="Liberation Serif"/>
          <w:sz w:val="24"/>
          <w:szCs w:val="24"/>
        </w:rPr>
        <w:t xml:space="preserve">насаждениями в соответствии с установленными требованиями и разделом 10-1 настоящих </w:t>
      </w:r>
      <w:r w:rsidRPr="002D52DF">
        <w:rPr>
          <w:rFonts w:ascii="Liberation Serif" w:hAnsi="Liberation Serif"/>
          <w:sz w:val="24"/>
          <w:szCs w:val="24"/>
        </w:rPr>
        <w:t>Правил.</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2.2.14. Проведение очистки канав, труб, дренажей, предназначенных для отвода ливневых и грунтовых вод, от отходов и мусора - один раз весной и далее по мере накопления (от двух до четырех раз в сезон).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2.2.15. Уборка собственниками (владельцами) домашних животных экскрементов за ними.</w:t>
      </w:r>
    </w:p>
    <w:p w:rsidR="00F235CE" w:rsidRPr="002D52DF" w:rsidRDefault="00F235CE" w:rsidP="0077347E">
      <w:pPr>
        <w:pStyle w:val="ConsPlusNormal"/>
        <w:spacing w:before="220"/>
        <w:ind w:firstLine="709"/>
        <w:jc w:val="both"/>
        <w:rPr>
          <w:rFonts w:ascii="Liberation Serif" w:hAnsi="Liberation Serif"/>
          <w:sz w:val="24"/>
          <w:szCs w:val="24"/>
        </w:rPr>
      </w:pPr>
      <w:bookmarkStart w:id="5" w:name="P164"/>
      <w:bookmarkEnd w:id="5"/>
      <w:r w:rsidRPr="002D52DF">
        <w:rPr>
          <w:rFonts w:ascii="Liberation Serif" w:hAnsi="Liberation Serif"/>
          <w:sz w:val="24"/>
          <w:szCs w:val="24"/>
        </w:rPr>
        <w:t>2.2-1. Участие, в том числе финансовое, в содержании прилегающих территорий состоит в выполнении (финансовом обеспечении выполнения), следующего перечня работ по благоустройству прилегающих территорий: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2.2-1.1. Осмотр элементов благоустройства, расположенных на прилегающей территории, для своевременного выявления неисправностей и иных несоответствий установленным требованиям - по мере необходимости, но не реже одного раза в неделю.</w:t>
      </w:r>
    </w:p>
    <w:p w:rsidR="00F235CE" w:rsidRPr="002D52DF" w:rsidRDefault="00F235CE" w:rsidP="0077347E">
      <w:pPr>
        <w:pStyle w:val="ConsPlusNormal"/>
        <w:spacing w:before="220"/>
        <w:ind w:firstLine="709"/>
        <w:jc w:val="both"/>
        <w:rPr>
          <w:rFonts w:ascii="Liberation Serif" w:hAnsi="Liberation Serif"/>
          <w:sz w:val="24"/>
          <w:szCs w:val="24"/>
        </w:rPr>
      </w:pPr>
      <w:r w:rsidRPr="00B30767">
        <w:rPr>
          <w:rFonts w:ascii="Liberation Serif" w:hAnsi="Liberation Serif"/>
          <w:sz w:val="24"/>
          <w:szCs w:val="24"/>
        </w:rPr>
        <w:t xml:space="preserve">2.2-1.2. Уборка прилегающей территории - в порядке, установленном пунктом 3.9 </w:t>
      </w:r>
      <w:r w:rsidRPr="002D52DF">
        <w:rPr>
          <w:rFonts w:ascii="Liberation Serif" w:hAnsi="Liberation Serif"/>
          <w:sz w:val="24"/>
          <w:szCs w:val="24"/>
        </w:rPr>
        <w:t>Правил.</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2.2-1.3. Очистка, окраска и (или) побелка малых архитектурных форм и других элементов благоустройства - по мере необходимости с учетом эстетического состояния данных объектов, но не реже одного раза в два года.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2.2-1.4. Удаление, замена, восстановление, устранение повреждений и (или) ремонт малых архитектурных форм и их отдельных элементов - по мере потери эксплуатационных свойств, с учетом технического и эстетического состояния данных объектов, но не более чем через месяц с момента возникновения повреждений.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2.2-1.5. Санитарная (омолаживающая) обрезка, а также вырубка сухих, аварийных деревьев и кустарников - по мере необходимости.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2.2-1.6. Подсыпка пешеходных дорожек, расположенных в границах прилегающей территории, в период повышенной скользкости противогололедными материалами.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 С целью поддержания территории муниципального образования в чистоте и порядке на территории муниципального образования запрещается: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 Выбрасывание, складирование мусора образовавшегося во время ремонта, реконструкции жилых и общественных зданий, спила, упавших деревьев, веток, опавшей листвы, смета, грунта, снега, отходов вне специально отведенных для этого мест.</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 Выбрасывание отходов (мусора) собственниками (владельцами) индивидуальных жилых домов, садоводческих, огороднических, дачных и гаражных объединений граждан и иными физическими и юридическими лицами на территории общего пользования и иные территории, в контейнеры, на контейнерные площадки, не имея для этого законных оснований.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2.3.3. Разведение костров, использование открытого огня для приготовления пищи, сжигание мусора, травы, листвы и иных отходов, материалов или изделий, за исключением специально оборудованных мест и при соблюдении установленных требований, а также требований, установленных постановлением Администрации Каменск-Уральского городского округа.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2.3.4. Загрязнять питьевые колодцы, нарушать правила пользования водопроводными колонками.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2.3.5. Перевозка грунта, отходов,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вреда здоровью (имуществу) физических (юридических) лиц и окружающей среде.</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2.3.6. Размещение транспортных средств на газоне или иной территории, занятой зелеными насаждениями.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2.3.7. Размещение (стоянка) автотранспорта, препятствующее передвижению пешеходов, автотранспорта, уборочной и специальной техники.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2.3.8. Осуществление действий в отношении элементов благоустройства, препятствующих и (или) ухудшающих условия пользования этими элементами, а также разрушение элементов благоустройства.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2.3.9. </w:t>
      </w:r>
      <w:r w:rsidR="00D1653D">
        <w:rPr>
          <w:rFonts w:ascii="Liberation Serif" w:hAnsi="Liberation Serif"/>
          <w:sz w:val="24"/>
          <w:szCs w:val="24"/>
        </w:rPr>
        <w:t>Р</w:t>
      </w:r>
      <w:r w:rsidR="00D1653D" w:rsidRPr="00D1653D">
        <w:rPr>
          <w:rFonts w:ascii="Liberation Serif" w:hAnsi="Liberation Serif"/>
          <w:sz w:val="24"/>
          <w:szCs w:val="24"/>
        </w:rPr>
        <w:t>азмещение и (или) складирование предметов различного назначения, в том числе строительных материалов, тары, торгового оборудования, продовольственных и непродовольственных товаров, выставленных вне торговых сооружений и нестационарных торговых объектов с целью их демонстрации и (или) продажи перед фасадами и (или) на газонах вдоль главных улиц, в том числе на отведенных территориях.</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2.3.10. Установка (эксплуатация) нестационарных торговых объектов, объектов бытового и развлекательного назначения, общественного питания (киосков, лотков, палаток, аттракционов, цирков и других аналогичных объектов) на обочинах автомобильных дорог, газонах, тротуарах, в охранной зоне инженерных сетей.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2.3.11. Установка (эксплуатация) нестационарных торговых объектов, объектов бытового и развлекательного назначения, общественного питания (киосков, лотков, палаток, аттракционов, цирков и других аналогичных объектов) вдоль главных улиц, в том числе на отведенных территориях и с разрешения собственника (владельца) отведенной территории (за исключением случаев, предусмотренных Схемой размещения нестационарных торговых объектов на территории Каменск-Уральского городского округа, Планом организации и проведения ярмарок на территории Каменск-Уральского городского округа, утвержденными постановлениями Администрации Каменск-Уральского городского округа, а также случаев установки (эксплуатации) таких объектов на земельных участках под многоквартирными жилыми домами, образованных в установленном порядке и поставленных на государственный кадастровый учет, при условии соблюдения установленных требований).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2.3.12. Мойка транспортных средств вне специально отведенных для этого мест.</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2.3.13. Длительное (более суток) и (или) систематическое (ежедневное) размещение и хранение грузового, специального автотранспорта, разукомплектованных транспортных средств на придомовых территориях, территориях общего пользования.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2.3.14. Самовольная установка на внутридворовых проездах придомовых территорий шлагбаумов, блоков, заграждений иных заградительных объектов, препятствующих передвижению пешеходов, автотранспорта.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2.3.15. Ремонт транспортных средств, механизмов на придомовых территориях и на территориях общего пользования, прилегающих к отведенным под индивидуальные жилые дома территориям, а также любых ремонтных работ, сопряженных с шумом, выделением и выбросом вредных веществ (отработанных газов, горюче-смазочных материалов и прочих вредных веществ).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2.3.16. Разлив (слив) жидких отходов, технических жидкостей на поверхность территории, в сети ливневой канализации, а также в сети фекальной канализации.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2.3.17. Сброс неочищенных сточных вод промышленных предприятий в водоемы и ливневую канализацию.</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2.3.18. </w:t>
      </w:r>
      <w:r w:rsidR="00ED2931" w:rsidRPr="00ED2931">
        <w:rPr>
          <w:rFonts w:ascii="Liberation Serif" w:hAnsi="Liberation Serif"/>
          <w:sz w:val="24"/>
          <w:szCs w:val="24"/>
        </w:rPr>
        <w:t>Сбрасывание, выталкивание снега с отведенных, придомовых, прилегающих территорий на дороги и тротуары, иные территории общего пользования, в дождеприемные колодцы ливневой канализации.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2.3.19. </w:t>
      </w:r>
      <w:r w:rsidR="00A70C0C" w:rsidRPr="00A70C0C">
        <w:rPr>
          <w:rFonts w:ascii="Liberation Serif" w:hAnsi="Liberation Serif"/>
          <w:sz w:val="24"/>
          <w:szCs w:val="24"/>
        </w:rPr>
        <w:t>Самовольно использовать земли за пределами отведенных территорий под личные хозяйственные и иные нужды, в том числе складировать мусор, строительные, горючие материалы, удобрения, уголь, дрова, возводить хозяйственные постройки, гаражи, устраивать погреба, выгребные ямы (септики), буровые скважины, колодцы и другие аналогичные объекты, разрабатывать участки под огороды</w:t>
      </w:r>
      <w:r w:rsidRPr="002D52DF">
        <w:rPr>
          <w:rFonts w:ascii="Liberation Serif" w:hAnsi="Liberation Serif"/>
          <w:sz w:val="24"/>
          <w:szCs w:val="24"/>
        </w:rPr>
        <w:t>.</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2.3.20. Захламление, загрязнение отведенной, придомовой территорий и территории общего пользования.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2.3.21. Повреждение, в том числе нанесение надписей различного содержания, </w:t>
      </w:r>
      <w:r w:rsidRPr="002D52DF">
        <w:rPr>
          <w:rFonts w:ascii="Liberation Serif" w:hAnsi="Liberation Serif"/>
          <w:sz w:val="24"/>
          <w:szCs w:val="24"/>
        </w:rPr>
        <w:lastRenderedPageBreak/>
        <w:t>разрушение и (или) уничтожение элементов благоустройства.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2.3.22. Установка и (или) эксплуатация информационных указателей, а также размещение (расклейка) афиш, плакатов, объявлений в неустановленных местах и (или) на элементах благоустройства без согласия на их размещение собственника или иного законного владельца.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2.3.23. Совершать действия и (или) бездействие, способные привести к повреждению или уничтожению зеленых насаждений.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2.3.24. Размещение на придомовой территории парковок, ограждений, малых архитектурных форм, детских, спортивных площадок, контейнерных площадок и площадок для складирования крупногабаритных отходов без согласования с организациями, эксплуатирующими инженерные сети.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2.3.25. </w:t>
      </w:r>
      <w:r w:rsidR="00446A2E">
        <w:rPr>
          <w:rFonts w:ascii="Liberation Serif" w:hAnsi="Liberation Serif"/>
          <w:sz w:val="24"/>
          <w:szCs w:val="24"/>
        </w:rPr>
        <w:t>Утратил силу.</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2.3.26. Складировать в контейнеры для твердых коммунальных отходов крупногабаритные отходы, обрезки деревьев, листья, уличный и дворовой смет, ртутьсодержащие отходы.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2.3.27. Самовольная установка и (или) использование самовольно установленных ограждений и иных конструкций на дворовых и общественных территориях для обозначения (выделения) мест в целях размещения механических транспортных средств.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2.3.28. Размещение транспортных средств, строительного или производственного оборудования, а также объектов (предметов) иного назначения, не являющихся элементами благоустройства, на детских, спортивных площадках, в арках зданий, на тротуарах, независимо от времени года.</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890E42">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3. </w:t>
      </w:r>
      <w:r w:rsidR="00544324">
        <w:rPr>
          <w:rFonts w:ascii="Liberation Serif" w:hAnsi="Liberation Serif"/>
          <w:sz w:val="24"/>
          <w:szCs w:val="24"/>
        </w:rPr>
        <w:t xml:space="preserve">Порядок проведения работ по уборке территории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77347E">
      <w:pPr>
        <w:pStyle w:val="ConsPlusNormal"/>
        <w:ind w:firstLine="709"/>
        <w:jc w:val="both"/>
        <w:rPr>
          <w:rFonts w:ascii="Liberation Serif" w:hAnsi="Liberation Serif"/>
          <w:sz w:val="24"/>
          <w:szCs w:val="24"/>
        </w:rPr>
      </w:pPr>
      <w:bookmarkStart w:id="6" w:name="P224"/>
      <w:bookmarkEnd w:id="6"/>
      <w:r w:rsidRPr="002D52DF">
        <w:rPr>
          <w:rFonts w:ascii="Liberation Serif" w:hAnsi="Liberation Serif"/>
          <w:sz w:val="24"/>
          <w:szCs w:val="24"/>
        </w:rPr>
        <w:t>3.1. Уборка на территории муниципального образования (за исключением прилегающих территорий) осуществляется систематически круглый год в соответствии с установленными требованиями, с учетом погодных условий летнего (с 15 апреля по 14 октября) и зимнего (15 октября по 14 апреля) периодов.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3.2. Дополнительная уборка территорий муниципального образования (за исключением прилегающих территорий) должна проводиться: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ежегодно весной (с 15 апреля по 15 мая) и осенью (с 15 сентября по 15 октября);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после городских массовых праздничных мероприятий.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3.3. Уборка и приведение в порядок территории муниципального образования (за исключением прилегающих территорий) в летний период проводится в соответствии с установленными требованиями и состоит в выполнении следующих работ:</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ежедневное подметание территорий с твердым покрытием;</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ежедневный сбор мусора со всей территории;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при температуре воздуха от +25 град. C полив твердого покрытия;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ежедневное удаление мусора из урн;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 в срок до 15 мая каждого года - восстановление и (или) окраска малых архитектурных форм, бордюров, объектов мелкорозничной торговли, оборудования на детской и спортивной площадках;</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не реже двух раз за сезон выкашивание травы;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в период листопада - сбор и вывоз опавшей листвы;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сбор и вывоз образовавшихся от вырубки (обрезки) зеленых насаждений отходов - не позднее чем в течение 3 суток с момента вырубки (обрезки) зеленых насаждений;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в течение суток с момента обнаружения - вывоз упавших деревьев;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мойка территории с искусственным покрытием, оборудованной ливневой канализацией.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3.4. Уборка и приведение в порядок территории муниципального образования (за исключением прилегающих территорий) в зимний период проводится в соответствии с установленными требованиями и состоит в выполнении следующих работ:</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ежедневный сбор мусора;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ежедневное удаление мусора из урн;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после снегопада - очистка территории (пешеходных дорожек, парковочных карманов и проезжей части дорог) от снега с последующим вывозом на специальные территории, установленные постановлением Администрации Каменск-Уральского городского округа;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при образовании гололеда - очистка от образовавшейся наледи и (или) обработка проезжих частей дорог, пешеходных дорожек, тротуаров противогололедными материалами.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3.5. Снег и снежно-ледовые образования, образующиеся при уборке автомобильных дорог, должны быть сформированы в снежные валы с разрывами на ширину 2,0 - 2,5 метра в лотки или на разделительную полосу.</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3.6. Уборка снега на посадочных площадках остановочных пунктов транспорта общего пользования, тротуарах и площадках для стоянки и остановки транспортных средств должна осуществляться после очистки проезжей части дорог.</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3.7.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Складирование снега от уборки территорий, противогололедных материалов на тепловых камерах не допускается.</w:t>
      </w:r>
    </w:p>
    <w:p w:rsidR="00F235CE" w:rsidRPr="002D52DF" w:rsidRDefault="00F235CE" w:rsidP="0077347E">
      <w:pPr>
        <w:pStyle w:val="ConsPlusNormal"/>
        <w:spacing w:before="220"/>
        <w:ind w:firstLine="709"/>
        <w:jc w:val="both"/>
        <w:rPr>
          <w:rFonts w:ascii="Liberation Serif" w:hAnsi="Liberation Serif"/>
          <w:sz w:val="24"/>
          <w:szCs w:val="24"/>
        </w:rPr>
      </w:pPr>
      <w:bookmarkStart w:id="7" w:name="P255"/>
      <w:bookmarkEnd w:id="7"/>
      <w:r w:rsidRPr="002D52DF">
        <w:rPr>
          <w:rFonts w:ascii="Liberation Serif" w:hAnsi="Liberation Serif"/>
          <w:sz w:val="24"/>
          <w:szCs w:val="24"/>
        </w:rPr>
        <w:t>3.8. Формирование снежных валов не допускается: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на пересечении дорог в одном уровне в зоне треугольников видимости;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ближе 5 метров от пешеходных переходов;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 на тротуарах;</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 въездов на отведенные и придомовые территории;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ближе 20 метров от остановочного пункта общественного транспорта;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на участках дорог, оборудованных транспортными ограждениями или повышенным бордюром.</w:t>
      </w:r>
    </w:p>
    <w:p w:rsidR="00F235CE" w:rsidRPr="002D52DF" w:rsidRDefault="00F235CE" w:rsidP="0077347E">
      <w:pPr>
        <w:pStyle w:val="ConsPlusNormal"/>
        <w:spacing w:before="220"/>
        <w:ind w:firstLine="709"/>
        <w:jc w:val="both"/>
        <w:rPr>
          <w:rFonts w:ascii="Liberation Serif" w:hAnsi="Liberation Serif"/>
          <w:sz w:val="24"/>
          <w:szCs w:val="24"/>
        </w:rPr>
      </w:pPr>
      <w:bookmarkStart w:id="8" w:name="P263"/>
      <w:bookmarkEnd w:id="8"/>
      <w:r w:rsidRPr="002D52DF">
        <w:rPr>
          <w:rFonts w:ascii="Liberation Serif" w:hAnsi="Liberation Serif"/>
          <w:sz w:val="24"/>
          <w:szCs w:val="24"/>
        </w:rPr>
        <w:t>3.9. Уборка прилегающих территорий включает в себя: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сезонную уборку естественных и искусственных поверхностей - не реже двух раз в год (весна, осень);</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выкашивание травы - не реже двух раз за сезон;</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удаление мусора из урн и сбор случайного мусора - круглый год по мере необходимости, но не реже одного раза в неделю;</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ликвидацию несанкционированных свалок - по мере необходимости;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подметание территорий с твердым покрытием - по мере необходимости;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сбор и вывоз образовавшихся от вырубки (обрезки) зеленых насаждений отходов - не позднее чем в течение 3 суток с момента вырубки (обрезки) зеленых насаждений;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вывоз упавших деревьев - в течение суток с момента обнаружения;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очистку расположенных на прилегающей территории пешеходных дорожек, парковочных карманов от снега - в течение двух суток после снегопада.</w:t>
      </w:r>
    </w:p>
    <w:p w:rsidR="00F235CE" w:rsidRPr="002D52DF" w:rsidRDefault="00F235CE" w:rsidP="00890E42">
      <w:pPr>
        <w:pStyle w:val="ConsPlusNormal"/>
        <w:ind w:left="-567" w:firstLine="567"/>
        <w:rPr>
          <w:rFonts w:ascii="Liberation Serif" w:hAnsi="Liberation Serif"/>
          <w:sz w:val="24"/>
          <w:szCs w:val="24"/>
        </w:rPr>
      </w:pPr>
    </w:p>
    <w:p w:rsidR="00544324" w:rsidRDefault="00F235CE" w:rsidP="00890E42">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4. </w:t>
      </w:r>
      <w:r w:rsidR="00544324">
        <w:rPr>
          <w:rFonts w:ascii="Liberation Serif" w:hAnsi="Liberation Serif"/>
          <w:sz w:val="24"/>
          <w:szCs w:val="24"/>
        </w:rPr>
        <w:t xml:space="preserve">Требования по обеспечению чистоты и поддержанию порядка при обращении с твердыми коммунальными отходами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77347E">
      <w:pPr>
        <w:pStyle w:val="ConsPlusNormal"/>
        <w:ind w:firstLine="709"/>
        <w:jc w:val="both"/>
        <w:rPr>
          <w:rFonts w:ascii="Liberation Serif" w:hAnsi="Liberation Serif"/>
          <w:sz w:val="24"/>
          <w:szCs w:val="24"/>
        </w:rPr>
      </w:pPr>
      <w:r w:rsidRPr="002D52DF">
        <w:rPr>
          <w:rFonts w:ascii="Liberation Serif" w:hAnsi="Liberation Serif"/>
          <w:sz w:val="24"/>
          <w:szCs w:val="24"/>
        </w:rPr>
        <w:t>4.1. Обращение с твердыми коммунальными отходами осуществляется в соответствии с законодательством Российской Федерации и Свердловской области в области обращения с отходами производства и потребления, иными установленными требованиями.</w:t>
      </w:r>
    </w:p>
    <w:p w:rsidR="00B30767" w:rsidRDefault="009D2B75" w:rsidP="0077347E">
      <w:pPr>
        <w:pStyle w:val="ConsPlusNormal"/>
        <w:spacing w:before="220"/>
        <w:ind w:firstLine="709"/>
        <w:jc w:val="both"/>
        <w:rPr>
          <w:rFonts w:ascii="Liberation Serif" w:hAnsi="Liberation Serif"/>
          <w:sz w:val="24"/>
          <w:szCs w:val="24"/>
        </w:rPr>
      </w:pPr>
      <w:r>
        <w:rPr>
          <w:rFonts w:ascii="Liberation Serif" w:hAnsi="Liberation Serif"/>
          <w:sz w:val="24"/>
          <w:szCs w:val="24"/>
        </w:rPr>
        <w:t>4.2 - 4.3. Утратили силу</w:t>
      </w:r>
      <w:r w:rsidR="00F235CE" w:rsidRPr="002D52DF">
        <w:rPr>
          <w:rFonts w:ascii="Liberation Serif" w:hAnsi="Liberation Serif"/>
          <w:sz w:val="24"/>
          <w:szCs w:val="24"/>
        </w:rPr>
        <w:t xml:space="preserve">. </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4.4. Уборку твердых коммунальных отходов, выпавших при выгрузке из контейнеров в мусоровоз, обязана производить организация, осуществляющая их вывоз.</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Чистота на контейнерной площадке должна обеспечиваться собственниками жилых домов, собственниками помещений в многоквартирном доме (в случае непосредственного управления многоквартирным домом собственниками помещений в многоквартирном доме) или управляющей компанией.</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Уборка контейнерных площадок должна осуществляться ежедневно.</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4.5. Утратил силу. </w:t>
      </w:r>
    </w:p>
    <w:p w:rsidR="00F235CE" w:rsidRPr="002D52DF" w:rsidRDefault="00F235CE" w:rsidP="0077347E">
      <w:pPr>
        <w:pStyle w:val="ConsPlusNormal"/>
        <w:spacing w:before="280"/>
        <w:ind w:firstLine="709"/>
        <w:jc w:val="both"/>
        <w:rPr>
          <w:rFonts w:ascii="Liberation Serif" w:hAnsi="Liberation Serif"/>
          <w:sz w:val="24"/>
          <w:szCs w:val="24"/>
        </w:rPr>
      </w:pPr>
      <w:r w:rsidRPr="002D52DF">
        <w:rPr>
          <w:rFonts w:ascii="Liberation Serif" w:hAnsi="Liberation Serif"/>
          <w:sz w:val="24"/>
          <w:szCs w:val="24"/>
        </w:rPr>
        <w:t xml:space="preserve">4.6. Собственники твердых коммунальных отходов обязаны соблюдать требования законодательства в сфере обращения с отходами, в том числе заключать договоры на </w:t>
      </w:r>
      <w:r w:rsidRPr="002D52DF">
        <w:rPr>
          <w:rFonts w:ascii="Liberation Serif" w:hAnsi="Liberation Serif"/>
          <w:sz w:val="24"/>
          <w:szCs w:val="24"/>
        </w:rPr>
        <w:lastRenderedPageBreak/>
        <w:t>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сбора.</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4.7. При транспортировании отходов физические и юридические лица обязаны не допускать загрязнения дорог, убирать образовавшиеся загрязнения.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4.8. Физическим и юридическим лицам запрещается: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осуществлять слив жидких отходов в контейнеры с твердыми коммунальными отходами, на территорию дворов, газонов, в дренажную и ливневую канализации, на дороги и тротуары;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допускать переполнение емкостей для сбора жидких отходов, образующихся в личных домовладениях, приводящее к их попаданию в дренажную и (или) ливневую канализации, на дороги, тротуары, иные территории общего пользования;</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сжигать твердые коммунальные, в том числе крупногабаритные отходы;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стоянка (остановка) автотранспорта, препятствующая работе специализированного транспорта по сбору и вывозу с контейнерных площадок твердых коммунальных, в том числе крупногабаритных отходов.</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4.9. Для поддержания чистоты и порядка на территории муниципального образования на всех отведенных территориях, а также на площадях, улицах, в парках, скверах и других местах массового пребывания граждан, должны быть установлены урны и (или) временные контейнеры.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У входов в объекты торговли, общественного питания и иного назначения, а также у аналогичных объектов, не имеющих входа для посетителей, должно быть установлено не менее одной урны.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Количество урн в местах массового скопления граждан определяется исходя из потребности.</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Установка, содержание урн, удаление мусора из урн обеспечивается собственниками или иными законными владельцами объектов, у которых расположены урны.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Удаление мусора из урн производится по мере накопления, в соответствии с установленными требованиями, но не реже 1 раза в день.</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Физические лица при пребывании на площадях, улицах, бульварах в парках, скверах и других местах общего пользования обязаны сохранять чистоту и порядок на территории, выбрасывать образовавшиеся при пребывании в указанных местах твердые коммунальные отходы (в том числе бутылки, упаковку от продуктов питания, окурки и другой аналогичный мусор) исключительно в урны.</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В случаях отсутствия в месте общего пользования урн, либо при переполнении урн, - выбрасывать мусор в близстоящий специальный контейнер.</w:t>
      </w:r>
    </w:p>
    <w:p w:rsidR="00F235CE" w:rsidRPr="002D52DF" w:rsidRDefault="00F235CE" w:rsidP="0077347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4.10. Физические и юридические лица, осуществляющие на территории муниципального образования деятельность, связанную со строительством (на строительных площадках в период строительства), проведением публично-массовых мероприятий, организацией общественного питания в сезонных кафе, организацией </w:t>
      </w:r>
      <w:r w:rsidRPr="002D52DF">
        <w:rPr>
          <w:rFonts w:ascii="Liberation Serif" w:hAnsi="Liberation Serif"/>
          <w:sz w:val="24"/>
          <w:szCs w:val="24"/>
        </w:rPr>
        <w:lastRenderedPageBreak/>
        <w:t>временных аттракционов, передвижных зоопарков, парков культуры и отдыха, зон отдыха и пляжей, обязаны обеспечить наличие туалетов как для сотрудников, так и для посетителей.</w:t>
      </w:r>
    </w:p>
    <w:p w:rsidR="00F235CE" w:rsidRDefault="00F235CE" w:rsidP="00890E42">
      <w:pPr>
        <w:pStyle w:val="ConsPlusNormal"/>
        <w:ind w:left="-567" w:firstLine="567"/>
        <w:rPr>
          <w:rFonts w:ascii="Liberation Serif" w:hAnsi="Liberation Serif"/>
          <w:sz w:val="24"/>
          <w:szCs w:val="24"/>
        </w:rPr>
      </w:pPr>
    </w:p>
    <w:p w:rsidR="00542216" w:rsidRPr="002D52DF" w:rsidRDefault="00542216" w:rsidP="00890E42">
      <w:pPr>
        <w:pStyle w:val="ConsPlusNormal"/>
        <w:ind w:left="-567" w:firstLine="567"/>
        <w:rPr>
          <w:rFonts w:ascii="Liberation Serif" w:hAnsi="Liberation Serif"/>
          <w:sz w:val="24"/>
          <w:szCs w:val="24"/>
        </w:rPr>
      </w:pPr>
    </w:p>
    <w:p w:rsidR="00F235CE" w:rsidRPr="002D52DF" w:rsidRDefault="00F235CE" w:rsidP="00890E42">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5. </w:t>
      </w:r>
      <w:r w:rsidR="00544324">
        <w:rPr>
          <w:rFonts w:ascii="Liberation Serif" w:hAnsi="Liberation Serif"/>
          <w:sz w:val="24"/>
          <w:szCs w:val="24"/>
        </w:rPr>
        <w:t>Содержание инженерных сетей</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DB355E">
      <w:pPr>
        <w:pStyle w:val="ConsPlusNormal"/>
        <w:ind w:firstLine="709"/>
        <w:jc w:val="both"/>
        <w:rPr>
          <w:rFonts w:ascii="Liberation Serif" w:hAnsi="Liberation Serif"/>
          <w:sz w:val="24"/>
          <w:szCs w:val="24"/>
        </w:rPr>
      </w:pPr>
      <w:r w:rsidRPr="002D52DF">
        <w:rPr>
          <w:rFonts w:ascii="Liberation Serif" w:hAnsi="Liberation Serif"/>
          <w:sz w:val="24"/>
          <w:szCs w:val="24"/>
        </w:rPr>
        <w:t>5.1. Собственники и организации, осуществляющие эксплуатацию инженерных сетей, обязаны в соответствии с установленными требованиями: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производить содержание и ремонт инженерных сетей, очистку колодцев и коллекторов;</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осуществлять контроль за наличием и исправным состоянием люков, крышек люков и колодцев и устранять выявленные недостатки;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не допускать засорение решеток и колодцев, следить за их рабочим состоянием;</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при загрязнении автомобильной дороги, пешеходных дорожек, тротуаров или образовании на них наледи вследствие аварии на инженерных сетях обеспечить приведение их в первоначальное состояние.</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5.2. </w:t>
      </w:r>
      <w:r w:rsidR="00660392">
        <w:rPr>
          <w:rFonts w:ascii="Liberation Serif" w:hAnsi="Liberation Serif"/>
          <w:sz w:val="24"/>
          <w:szCs w:val="24"/>
        </w:rPr>
        <w:t>Утратил силу</w:t>
      </w:r>
      <w:r w:rsidRPr="002D52DF">
        <w:rPr>
          <w:rFonts w:ascii="Liberation Serif" w:hAnsi="Liberation Serif"/>
          <w:sz w:val="24"/>
          <w:szCs w:val="24"/>
        </w:rPr>
        <w:t>.</w:t>
      </w:r>
    </w:p>
    <w:p w:rsidR="002D52DF" w:rsidRDefault="002D52DF" w:rsidP="00890E42">
      <w:pPr>
        <w:pStyle w:val="ConsPlusNormal"/>
        <w:ind w:left="-567" w:firstLine="567"/>
        <w:rPr>
          <w:rFonts w:ascii="Liberation Serif" w:hAnsi="Liberation Serif"/>
          <w:sz w:val="24"/>
          <w:szCs w:val="24"/>
        </w:rPr>
      </w:pPr>
    </w:p>
    <w:p w:rsidR="002D52DF" w:rsidRPr="002D52DF" w:rsidRDefault="002D52DF" w:rsidP="00890E42">
      <w:pPr>
        <w:pStyle w:val="ConsPlusNormal"/>
        <w:ind w:left="-567" w:firstLine="567"/>
        <w:rPr>
          <w:rFonts w:ascii="Liberation Serif" w:hAnsi="Liberation Serif"/>
          <w:sz w:val="24"/>
          <w:szCs w:val="24"/>
        </w:rPr>
      </w:pPr>
    </w:p>
    <w:p w:rsidR="000B0540" w:rsidRDefault="00F235CE" w:rsidP="000B0540">
      <w:pPr>
        <w:pStyle w:val="ConsPlusTitle"/>
        <w:ind w:firstLine="709"/>
        <w:jc w:val="center"/>
        <w:outlineLvl w:val="1"/>
        <w:rPr>
          <w:rFonts w:ascii="Liberation Serif" w:hAnsi="Liberation Serif"/>
          <w:sz w:val="24"/>
          <w:szCs w:val="24"/>
        </w:rPr>
      </w:pPr>
      <w:r w:rsidRPr="002D52DF">
        <w:rPr>
          <w:rFonts w:ascii="Liberation Serif" w:hAnsi="Liberation Serif"/>
          <w:sz w:val="24"/>
          <w:szCs w:val="24"/>
        </w:rPr>
        <w:t xml:space="preserve">6. </w:t>
      </w:r>
      <w:r w:rsidR="00544324">
        <w:rPr>
          <w:rFonts w:ascii="Liberation Serif" w:hAnsi="Liberation Serif"/>
          <w:sz w:val="24"/>
          <w:szCs w:val="24"/>
        </w:rPr>
        <w:t xml:space="preserve">Меры по предотвращению загрязнения территорий, прилегающих </w:t>
      </w:r>
    </w:p>
    <w:p w:rsidR="00F235CE" w:rsidRPr="002D52DF" w:rsidRDefault="00544324" w:rsidP="000B0540">
      <w:pPr>
        <w:pStyle w:val="ConsPlusTitle"/>
        <w:ind w:firstLine="709"/>
        <w:jc w:val="center"/>
        <w:outlineLvl w:val="1"/>
        <w:rPr>
          <w:rFonts w:ascii="Liberation Serif" w:hAnsi="Liberation Serif"/>
          <w:sz w:val="24"/>
          <w:szCs w:val="24"/>
        </w:rPr>
      </w:pPr>
      <w:r>
        <w:rPr>
          <w:rFonts w:ascii="Liberation Serif" w:hAnsi="Liberation Serif"/>
          <w:sz w:val="24"/>
          <w:szCs w:val="24"/>
        </w:rPr>
        <w:t>к площадкам, на которых производятся строительные работы</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DB355E">
      <w:pPr>
        <w:pStyle w:val="ConsPlusNormal"/>
        <w:ind w:firstLine="709"/>
        <w:jc w:val="both"/>
        <w:rPr>
          <w:rFonts w:ascii="Liberation Serif" w:hAnsi="Liberation Serif"/>
          <w:sz w:val="24"/>
          <w:szCs w:val="24"/>
        </w:rPr>
      </w:pPr>
      <w:r w:rsidRPr="002D52DF">
        <w:rPr>
          <w:rFonts w:ascii="Liberation Serif" w:hAnsi="Liberation Serif"/>
          <w:sz w:val="24"/>
          <w:szCs w:val="24"/>
        </w:rPr>
        <w:t>6.1. Физические и юридические лица, осуществляющее организацию и производство строительных работ, обязаны обустроить и содержать строительные площадки в соответствии с установленными требованиями: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установить по периметру строительной площадки ограждение, руководствуясь установленными требованиями, согласно проекту организации строительства;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поддерживать опрятный внешний вид ограждения строительной площадки, очищать от грязи, снега, наледи, промывать, устранять в течение суток с момента повреждения ограждений образовавшиеся в них проемы, поврежденные участки, отклонения от вертикали, устранять посторонние наклейки, объявления и надписи;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оборудовать до примыкания к проезжей части дороги благоустроенные подъезды к строительной площадке, а также внутриплощадочные проезды в твердом покрытии с укладкой железобетонных дорожных плит;</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оборудовать выезды со строительных площадок пунктами очистки (мойки) колес автотранспорта;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установить бункер-накопитель для сбора строительного мусора или отгородить для этих целей в пределах отведенной территории специальную площадку;</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6.2. Во время производства строительных работ запрещается: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вынос грязи (грунта, бетонной смеси или раствора) автомашинами со строительной площадки;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 сбрасывание отходов строительных материалов и мусора с высоты строящегося здания, а также складирование мусора, грунта и отходов строительного производства вне специально отведенных мест и за пределами строительной площадки;</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закапывание в грунт и сжигание строительного мусора.</w:t>
      </w:r>
    </w:p>
    <w:p w:rsidR="00F235CE" w:rsidRDefault="00F235CE" w:rsidP="00890E42">
      <w:pPr>
        <w:pStyle w:val="ConsPlusNormal"/>
        <w:ind w:left="-567" w:firstLine="567"/>
        <w:rPr>
          <w:rFonts w:ascii="Liberation Serif" w:hAnsi="Liberation Serif"/>
          <w:sz w:val="24"/>
          <w:szCs w:val="24"/>
        </w:rPr>
      </w:pPr>
    </w:p>
    <w:p w:rsidR="00544324" w:rsidRDefault="00544324" w:rsidP="00890E42">
      <w:pPr>
        <w:pStyle w:val="ConsPlusNormal"/>
        <w:ind w:left="-567" w:firstLine="567"/>
        <w:rPr>
          <w:rFonts w:ascii="Liberation Serif" w:hAnsi="Liberation Serif"/>
          <w:sz w:val="24"/>
          <w:szCs w:val="24"/>
        </w:rPr>
      </w:pPr>
      <w:bookmarkStart w:id="9" w:name="_GoBack"/>
      <w:bookmarkEnd w:id="9"/>
    </w:p>
    <w:p w:rsidR="00544324" w:rsidRPr="002D52DF" w:rsidRDefault="00544324" w:rsidP="00890E42">
      <w:pPr>
        <w:pStyle w:val="ConsPlusNormal"/>
        <w:ind w:left="-567" w:firstLine="567"/>
        <w:rPr>
          <w:rFonts w:ascii="Liberation Serif" w:hAnsi="Liberation Serif"/>
          <w:sz w:val="24"/>
          <w:szCs w:val="24"/>
        </w:rPr>
      </w:pPr>
    </w:p>
    <w:p w:rsidR="00F235CE" w:rsidRPr="002D52DF" w:rsidRDefault="00544324" w:rsidP="00544324">
      <w:pPr>
        <w:pStyle w:val="ConsPlusTitle"/>
        <w:ind w:left="-567" w:firstLine="567"/>
        <w:jc w:val="center"/>
        <w:outlineLvl w:val="1"/>
        <w:rPr>
          <w:rFonts w:ascii="Liberation Serif" w:hAnsi="Liberation Serif"/>
          <w:sz w:val="24"/>
          <w:szCs w:val="24"/>
        </w:rPr>
      </w:pPr>
      <w:r>
        <w:rPr>
          <w:rFonts w:ascii="Liberation Serif" w:hAnsi="Liberation Serif"/>
          <w:sz w:val="24"/>
          <w:szCs w:val="24"/>
        </w:rPr>
        <w:t xml:space="preserve">7. Требования к фасадам зданий, к ограждениям и их содержанию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DB355E">
      <w:pPr>
        <w:pStyle w:val="ConsPlusNormal"/>
        <w:ind w:firstLine="709"/>
        <w:jc w:val="both"/>
        <w:rPr>
          <w:rFonts w:ascii="Liberation Serif" w:hAnsi="Liberation Serif"/>
          <w:sz w:val="24"/>
          <w:szCs w:val="24"/>
        </w:rPr>
      </w:pPr>
      <w:r w:rsidRPr="002D52DF">
        <w:rPr>
          <w:rFonts w:ascii="Liberation Serif" w:hAnsi="Liberation Serif"/>
          <w:sz w:val="24"/>
          <w:szCs w:val="24"/>
        </w:rPr>
        <w:t>7.1. Общими требованиями к изменению внешнего вида фасада являются: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согласованность элементов фасада с общим архитектурным решением фасада;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единый характер и принцип размещения в пределах фасада всех его элементов;</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установка элементов фасада без ущерба внешнему виду и физическому состоянию фасада;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использование материалов высокого качества, с длительным сроком сохранения их декоративных и эксплуатационных качеств;</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безопасность для граждан;</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удобство эксплуатации, обслуживания, ремонта фасада.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7.2. Для соблюдения общих требований к изменению внешнего вида фасада собственники, иные законные владельцы зданий (помещений в здании) или управляющие компании обязаны:</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7.2.1. Козырьки над балконами и лоджиями, ограждения балконов и лоджий и веранд, расположенных в пределах одного фасада, устанавливать (восстанавливать, поддерживать) единообразными по типу конструкции, материалам, виду и цвету, предусмотренным проектной документацией здания.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7.2.2. Инженерные коммуникации (кабельные линии электроснабжения, телефонной и иной связи, радио и телевидения), расположенные на фасаде, должны быть закрыты коробами или утоплены в одну плоскость с фасадом с последующей заделкой.</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7.2.3. Кондиционеры и спутниковые антенны размещать преимущественно на кровле зданий компактными упорядоченными группами, либо на дворовых фасадах зданий и глухих стенах с соблюдением единых вертикальных и горизонтальных осей, на стандартных конструкциях крепления, либо в наиболее незаметных местах (в лоджиях, нишах, арках и т.п.), либо размещать на фасадах зданий упорядоченно в простенках между окнами фасадов с соблюдением единых вертикальных и горизонтальных осей на стандартных конструкциях крепления.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7.3. Переоборудование фасада здания (кроме жилого дома), строения, сооружения, а именно устройство дополнительных оконных проемов или входных групп, дополнительного остекления, установка козырьков, навесов, вывесок, ликвидация оконных проемов или входных групп допускается после получения согласования органа местного самоуправления </w:t>
      </w:r>
      <w:r w:rsidR="002D52DF">
        <w:rPr>
          <w:rFonts w:ascii="Liberation Serif" w:hAnsi="Liberation Serif"/>
          <w:sz w:val="24"/>
          <w:szCs w:val="24"/>
        </w:rPr>
        <w:t>«</w:t>
      </w:r>
      <w:r w:rsidRPr="002D52DF">
        <w:rPr>
          <w:rFonts w:ascii="Liberation Serif" w:hAnsi="Liberation Serif"/>
          <w:sz w:val="24"/>
          <w:szCs w:val="24"/>
        </w:rPr>
        <w:t>Комитет по архитектуре и градостроительству Каменск-Уральского городского округа</w:t>
      </w:r>
      <w:r w:rsidR="002D52DF">
        <w:rPr>
          <w:rFonts w:ascii="Liberation Serif" w:hAnsi="Liberation Serif"/>
          <w:sz w:val="24"/>
          <w:szCs w:val="24"/>
        </w:rPr>
        <w:t>»</w:t>
      </w:r>
      <w:r w:rsidRPr="002D52DF">
        <w:rPr>
          <w:rFonts w:ascii="Liberation Serif" w:hAnsi="Liberation Serif"/>
          <w:sz w:val="24"/>
          <w:szCs w:val="24"/>
        </w:rPr>
        <w:t xml:space="preserve"> в порядке, установленном приказом органа местного самоуправления </w:t>
      </w:r>
      <w:r w:rsidR="002D52DF">
        <w:rPr>
          <w:rFonts w:ascii="Liberation Serif" w:hAnsi="Liberation Serif"/>
          <w:sz w:val="24"/>
          <w:szCs w:val="24"/>
        </w:rPr>
        <w:t>«</w:t>
      </w:r>
      <w:r w:rsidRPr="002D52DF">
        <w:rPr>
          <w:rFonts w:ascii="Liberation Serif" w:hAnsi="Liberation Serif"/>
          <w:sz w:val="24"/>
          <w:szCs w:val="24"/>
        </w:rPr>
        <w:t xml:space="preserve">Комитет по архитектуре и градостроительству Каменск-Уральского </w:t>
      </w:r>
      <w:r w:rsidRPr="002D52DF">
        <w:rPr>
          <w:rFonts w:ascii="Liberation Serif" w:hAnsi="Liberation Serif"/>
          <w:sz w:val="24"/>
          <w:szCs w:val="24"/>
        </w:rPr>
        <w:lastRenderedPageBreak/>
        <w:t>городского округа</w:t>
      </w:r>
      <w:r w:rsidR="002D52DF">
        <w:rPr>
          <w:rFonts w:ascii="Liberation Serif" w:hAnsi="Liberation Serif"/>
          <w:sz w:val="24"/>
          <w:szCs w:val="24"/>
        </w:rPr>
        <w:t>»</w:t>
      </w:r>
      <w:r w:rsidRPr="002D52DF">
        <w:rPr>
          <w:rFonts w:ascii="Liberation Serif" w:hAnsi="Liberation Serif"/>
          <w:sz w:val="24"/>
          <w:szCs w:val="24"/>
        </w:rPr>
        <w:t>.</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7.4. Фасады зданий и их элементы должны содержаться собственниками, иными законными владельцами зданий (помещений в здании) или управляющими организациями в чистоте и порядке, в исправном состоянии, а указатели наименования улиц и номерных знаков домов - в чистоте и состоянии, пригодном для обозрения.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7.5. Фасады зданий и их элементы не должны иметь видимых повреждений (разрушений отделочного слоя, воронок и выпусков, изменений цветового тона и других повреждений, а также наклеенных афиш, плакатов, различного рода объявлений (или их остатков), нанесенных надписей и изображений), и должны быть восстановлены (приведены в порядок, очищены) собственниками, иными законными владельцами зданий, собственниками помещений в многоквартирном доме (в случае непосредственного управления многоквартирным домом собственниками помещений в многоквартирном доме) или управляющими компаниями в разумный срок, но не позднее одного месяца с момента возникновения повреждений, загрязнений.</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7.6. Жилые, административные, производственные здания и строения и здания социально-культурного назначения должны быть оборудованы адресными таблицами, а многоквартирные дома, кроме того, указателями номеров подъездов и квартир над дверным проемом входа в подъезд или справа от него.</w:t>
      </w:r>
    </w:p>
    <w:p w:rsidR="00F235CE" w:rsidRPr="002D52DF" w:rsidRDefault="00F235CE" w:rsidP="00DB355E">
      <w:pPr>
        <w:pStyle w:val="ConsPlusNormal"/>
        <w:spacing w:before="220"/>
        <w:ind w:firstLine="709"/>
        <w:jc w:val="both"/>
        <w:rPr>
          <w:rFonts w:ascii="Liberation Serif" w:hAnsi="Liberation Serif"/>
          <w:sz w:val="24"/>
          <w:szCs w:val="24"/>
        </w:rPr>
      </w:pPr>
      <w:bookmarkStart w:id="10" w:name="P362"/>
      <w:bookmarkEnd w:id="10"/>
      <w:r w:rsidRPr="002D52DF">
        <w:rPr>
          <w:rFonts w:ascii="Liberation Serif" w:hAnsi="Liberation Serif"/>
          <w:sz w:val="24"/>
          <w:szCs w:val="24"/>
        </w:rPr>
        <w:t>7.7. С целью благоустройства территории допускается устанавливать следующие виды ограждений:</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газонные ограждения (высотой 0,3 - 0,5 метра);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ограды - низкие (высотой 0,5 - 1,0 метра), средние (высотой 1,0 - 1,7 метра), высокие (высотой 1,8 - 3,0 метра);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ограждения спортивных площадок (высотой 2,5 - 3,0 метра);</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декоративные ограждения (высотой 1,2 - 2,0 метра);</w:t>
      </w:r>
    </w:p>
    <w:p w:rsidR="00F235CE" w:rsidRPr="002D52DF" w:rsidRDefault="00F235CE" w:rsidP="009F0BE4">
      <w:pPr>
        <w:pStyle w:val="ConsPlusNormal"/>
        <w:spacing w:before="120"/>
        <w:ind w:firstLine="709"/>
        <w:jc w:val="both"/>
        <w:rPr>
          <w:rFonts w:ascii="Liberation Serif" w:hAnsi="Liberation Serif"/>
          <w:sz w:val="24"/>
          <w:szCs w:val="24"/>
        </w:rPr>
      </w:pPr>
      <w:r w:rsidRPr="002D52DF">
        <w:rPr>
          <w:rFonts w:ascii="Liberation Serif" w:hAnsi="Liberation Serif"/>
          <w:sz w:val="24"/>
          <w:szCs w:val="24"/>
        </w:rPr>
        <w:t>технические ограждения (высотой в соответствии с установленными требованиями).</w:t>
      </w:r>
    </w:p>
    <w:p w:rsidR="00F235CE" w:rsidRPr="00B30767" w:rsidRDefault="00F235CE" w:rsidP="009F0BE4">
      <w:pPr>
        <w:pStyle w:val="ConsPlusNormal"/>
        <w:spacing w:before="120"/>
        <w:ind w:firstLine="709"/>
        <w:jc w:val="both"/>
        <w:rPr>
          <w:rFonts w:ascii="Liberation Serif" w:hAnsi="Liberation Serif"/>
          <w:sz w:val="24"/>
          <w:szCs w:val="24"/>
        </w:rPr>
      </w:pPr>
      <w:r w:rsidRPr="002D52DF">
        <w:rPr>
          <w:rFonts w:ascii="Liberation Serif" w:hAnsi="Liberation Serif"/>
          <w:sz w:val="24"/>
          <w:szCs w:val="24"/>
        </w:rPr>
        <w:t xml:space="preserve">Установку ограждений следует производить в зависимости от их местоположения и </w:t>
      </w:r>
      <w:r w:rsidRPr="00B30767">
        <w:rPr>
          <w:rFonts w:ascii="Liberation Serif" w:hAnsi="Liberation Serif"/>
          <w:sz w:val="24"/>
          <w:szCs w:val="24"/>
        </w:rPr>
        <w:t xml:space="preserve">назначения, в соответствии с требованиями пунктов 7.7 - </w:t>
      </w:r>
      <w:hyperlink w:anchor="P369">
        <w:r w:rsidRPr="00B30767">
          <w:rPr>
            <w:rFonts w:ascii="Liberation Serif" w:hAnsi="Liberation Serif"/>
            <w:sz w:val="24"/>
            <w:szCs w:val="24"/>
          </w:rPr>
          <w:t>7.8</w:t>
        </w:r>
      </w:hyperlink>
      <w:r w:rsidRPr="00B30767">
        <w:rPr>
          <w:rFonts w:ascii="Liberation Serif" w:hAnsi="Liberation Serif"/>
          <w:sz w:val="24"/>
          <w:szCs w:val="24"/>
        </w:rPr>
        <w:t xml:space="preserve"> Правил.</w:t>
      </w:r>
    </w:p>
    <w:p w:rsidR="00F235CE" w:rsidRPr="002D52DF" w:rsidRDefault="00F235CE" w:rsidP="00DB355E">
      <w:pPr>
        <w:pStyle w:val="ConsPlusNormal"/>
        <w:spacing w:before="220"/>
        <w:ind w:firstLine="709"/>
        <w:jc w:val="both"/>
        <w:rPr>
          <w:rFonts w:ascii="Liberation Serif" w:hAnsi="Liberation Serif"/>
          <w:sz w:val="24"/>
          <w:szCs w:val="24"/>
        </w:rPr>
      </w:pPr>
      <w:bookmarkStart w:id="11" w:name="P369"/>
      <w:bookmarkEnd w:id="11"/>
      <w:r w:rsidRPr="002D52DF">
        <w:rPr>
          <w:rFonts w:ascii="Liberation Serif" w:hAnsi="Liberation Serif"/>
          <w:sz w:val="24"/>
          <w:szCs w:val="24"/>
        </w:rPr>
        <w:t>7.8. Ограждения в границах элемента благоустройства должны быть выполнены в едином архитектурно-художественном решении и соответствовать характеру архитектурного окружения.</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Ограждения могут быть выполнены из различных природных и (или) искусственных материалов: дерева, камня, металла, других обработанных материалов, придающих ограждению эстетически привлекательный внешний вид.</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На территориях общественного и рекреационного назначения не допускается установка глухих и (или) железобетонных ограждений.</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7.9. Ограждения должны содержаться их собственниками, иными владельцами в чистоте и порядке, в исправном и опрятном состоянии. Ограждения не должны иметь разрушений и других видимых повреждений.</w:t>
      </w:r>
    </w:p>
    <w:p w:rsidR="00F235CE" w:rsidRPr="002D52DF" w:rsidRDefault="00F235CE" w:rsidP="00DB355E">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Повреждения ограждений должны быть устранены их собственниками, иными владельцами не позднее одного месяца с момента возникновения повреждений.</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890E42">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8. </w:t>
      </w:r>
      <w:r w:rsidR="00544324">
        <w:rPr>
          <w:rFonts w:ascii="Liberation Serif" w:hAnsi="Liberation Serif"/>
          <w:sz w:val="24"/>
          <w:szCs w:val="24"/>
        </w:rPr>
        <w:t xml:space="preserve">Порядок организации освещения улиц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9F0BE4">
      <w:pPr>
        <w:pStyle w:val="ConsPlusNormal"/>
        <w:ind w:firstLine="709"/>
        <w:jc w:val="both"/>
        <w:rPr>
          <w:rFonts w:ascii="Liberation Serif" w:hAnsi="Liberation Serif"/>
          <w:sz w:val="24"/>
          <w:szCs w:val="24"/>
        </w:rPr>
      </w:pPr>
      <w:r w:rsidRPr="002D52DF">
        <w:rPr>
          <w:rFonts w:ascii="Liberation Serif" w:hAnsi="Liberation Serif"/>
          <w:sz w:val="24"/>
          <w:szCs w:val="24"/>
        </w:rPr>
        <w:t>8.1. Включение и отключение наружного освещения, обеспечение освещенности улиц производится в соответствии с установленными требованиями.</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8.2. Содержание, техническое обслуживание и текущий ремонт объектов наружного освещения обязаны осуществлять собственники, иные законные владельцы либо специализированные организации, осуществляющие эксплуатацию и обслуживание объектов наружного освещения на основании договора (далее - эксплуатирующие организации).</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8.3. Эксплуатирующая организация должна обеспечить надлежащие содержание объектов наружного освещения, в соответствии с установленными требованиями, которое должно быть направлено на поддержание нормируемых светотехнических параметров и режимов работы уличного освещения, на обеспечение бесперебойной и надежной работы объектов, на предотвращение их преждевременного износа путем своевременного выполнения обязательных работ, выявления и устранения возникающих неисправностей и включает в себя, в том числе:</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осмотры, выявление повреждений, негорящих светильников;</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замену ламп в светильниках, замену вышедших из строя рассеивателей и преломителей, приборов учета, измерение уровней освещенности;</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проведение текущих и капитальных ремонтов линий электропередачи и опор уличного освещения;</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окрашивание металлических опор, кронштейнов и других элементов объектов наружного освещения в течение шести месяцев с момента возникновения повреждений;</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осуществление модернизации, реконструкции систем уличного освещения с применением новых экономичных, энергосберегающих приборов и оборудования;</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обеспечение освещенности мест с массовым пребыванием людей, пешеходных переходов и перекрестков, в соответствии с установленными требованиями.</w:t>
      </w:r>
    </w:p>
    <w:p w:rsidR="00F235CE" w:rsidRPr="002D52DF" w:rsidRDefault="00F235CE" w:rsidP="009F0BE4">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8.4. Вывоз сбитых, демонтированных опор освещения осуществляется эксплуатирующей организацией в течение суток.</w:t>
      </w:r>
    </w:p>
    <w:p w:rsidR="00F235CE" w:rsidRPr="002D52DF" w:rsidRDefault="00F235CE" w:rsidP="009F0BE4">
      <w:pPr>
        <w:pStyle w:val="ConsPlusNormal"/>
        <w:ind w:firstLine="709"/>
        <w:rPr>
          <w:rFonts w:ascii="Liberation Serif" w:hAnsi="Liberation Serif"/>
          <w:sz w:val="24"/>
          <w:szCs w:val="24"/>
        </w:rPr>
      </w:pPr>
    </w:p>
    <w:p w:rsidR="00F235CE" w:rsidRPr="002D52DF" w:rsidRDefault="00F235CE" w:rsidP="009F0BE4">
      <w:pPr>
        <w:pStyle w:val="ConsPlusTitle"/>
        <w:ind w:firstLine="709"/>
        <w:jc w:val="center"/>
        <w:outlineLvl w:val="1"/>
        <w:rPr>
          <w:rFonts w:ascii="Liberation Serif" w:hAnsi="Liberation Serif"/>
          <w:sz w:val="24"/>
          <w:szCs w:val="24"/>
        </w:rPr>
      </w:pPr>
      <w:r w:rsidRPr="002D52DF">
        <w:rPr>
          <w:rFonts w:ascii="Liberation Serif" w:hAnsi="Liberation Serif"/>
          <w:sz w:val="24"/>
          <w:szCs w:val="24"/>
        </w:rPr>
        <w:t xml:space="preserve">9. </w:t>
      </w:r>
      <w:r w:rsidR="00544324">
        <w:rPr>
          <w:rFonts w:ascii="Liberation Serif" w:hAnsi="Liberation Serif"/>
          <w:sz w:val="24"/>
          <w:szCs w:val="24"/>
        </w:rPr>
        <w:t xml:space="preserve">Требования к организации автомобильных стоянок </w:t>
      </w:r>
    </w:p>
    <w:p w:rsidR="00F235CE" w:rsidRPr="002D52DF" w:rsidRDefault="00F235CE" w:rsidP="009F0BE4">
      <w:pPr>
        <w:pStyle w:val="ConsPlusNormal"/>
        <w:ind w:firstLine="709"/>
        <w:rPr>
          <w:rFonts w:ascii="Liberation Serif" w:hAnsi="Liberation Serif"/>
          <w:sz w:val="24"/>
          <w:szCs w:val="24"/>
        </w:rPr>
      </w:pPr>
    </w:p>
    <w:p w:rsidR="00F235CE" w:rsidRPr="002D52DF" w:rsidRDefault="00F235CE" w:rsidP="009F0BE4">
      <w:pPr>
        <w:pStyle w:val="ConsPlusNormal"/>
        <w:ind w:firstLine="709"/>
        <w:jc w:val="both"/>
        <w:rPr>
          <w:rFonts w:ascii="Liberation Serif" w:hAnsi="Liberation Serif"/>
          <w:sz w:val="24"/>
          <w:szCs w:val="24"/>
        </w:rPr>
      </w:pPr>
      <w:r w:rsidRPr="002D52DF">
        <w:rPr>
          <w:rFonts w:ascii="Liberation Serif" w:hAnsi="Liberation Serif"/>
          <w:sz w:val="24"/>
          <w:szCs w:val="24"/>
        </w:rPr>
        <w:t xml:space="preserve">Исключен.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97000E">
      <w:pPr>
        <w:pStyle w:val="ConsPlusTitle"/>
        <w:jc w:val="center"/>
        <w:outlineLvl w:val="1"/>
        <w:rPr>
          <w:rFonts w:ascii="Liberation Serif" w:hAnsi="Liberation Serif"/>
          <w:sz w:val="24"/>
          <w:szCs w:val="24"/>
        </w:rPr>
      </w:pPr>
      <w:r w:rsidRPr="002D52DF">
        <w:rPr>
          <w:rFonts w:ascii="Liberation Serif" w:hAnsi="Liberation Serif"/>
          <w:sz w:val="24"/>
          <w:szCs w:val="24"/>
        </w:rPr>
        <w:t xml:space="preserve">10. </w:t>
      </w:r>
      <w:r w:rsidR="00544324">
        <w:rPr>
          <w:rFonts w:ascii="Liberation Serif" w:hAnsi="Liberation Serif"/>
          <w:sz w:val="24"/>
          <w:szCs w:val="24"/>
        </w:rPr>
        <w:t xml:space="preserve">Требования к установке и содержанию нестационарных торговых объектов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6568E1">
      <w:pPr>
        <w:pStyle w:val="ConsPlusNormal"/>
        <w:ind w:firstLine="709"/>
        <w:jc w:val="both"/>
        <w:rPr>
          <w:rFonts w:ascii="Liberation Serif" w:hAnsi="Liberation Serif"/>
          <w:sz w:val="24"/>
          <w:szCs w:val="24"/>
        </w:rPr>
      </w:pPr>
      <w:r w:rsidRPr="002D52DF">
        <w:rPr>
          <w:rFonts w:ascii="Liberation Serif" w:hAnsi="Liberation Serif"/>
          <w:sz w:val="24"/>
          <w:szCs w:val="24"/>
        </w:rPr>
        <w:t>10.1. Установка нестационарных торговых объектов осуществляется в соответствии с законодательством на основании Схемы размещения нестационарных торговых объектов на территории Каменск-Уральского городского округа, утвержденной постановлением Администрации Каменск-Уральского городского округа.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10.2. Отделочный материал нестационарных торговых объектов может быть </w:t>
      </w:r>
      <w:r w:rsidRPr="002D52DF">
        <w:rPr>
          <w:rFonts w:ascii="Liberation Serif" w:hAnsi="Liberation Serif"/>
          <w:sz w:val="24"/>
          <w:szCs w:val="24"/>
        </w:rPr>
        <w:lastRenderedPageBreak/>
        <w:t xml:space="preserve">различный, но придающий объекту эстетически привлекательный внешний вид (светопрозрачные (полимерные) или стальные профилированные листы с полимерным покрытием, </w:t>
      </w:r>
      <w:r w:rsidR="00B30767">
        <w:rPr>
          <w:rFonts w:ascii="Liberation Serif" w:hAnsi="Liberation Serif"/>
          <w:sz w:val="24"/>
          <w:szCs w:val="24"/>
        </w:rPr>
        <w:t>«</w:t>
      </w:r>
      <w:r w:rsidRPr="002D52DF">
        <w:rPr>
          <w:rFonts w:ascii="Liberation Serif" w:hAnsi="Liberation Serif"/>
          <w:sz w:val="24"/>
          <w:szCs w:val="24"/>
        </w:rPr>
        <w:t>сэндвич-панели</w:t>
      </w:r>
      <w:r w:rsidR="00B30767">
        <w:rPr>
          <w:rFonts w:ascii="Liberation Serif" w:hAnsi="Liberation Serif"/>
          <w:sz w:val="24"/>
          <w:szCs w:val="24"/>
        </w:rPr>
        <w:t>»</w:t>
      </w:r>
      <w:r w:rsidRPr="002D52DF">
        <w:rPr>
          <w:rFonts w:ascii="Liberation Serif" w:hAnsi="Liberation Serif"/>
          <w:sz w:val="24"/>
          <w:szCs w:val="24"/>
        </w:rPr>
        <w:t>, композитный материал или иной аналогичный по эксплуатационным и эстетическим свойствам материал).</w:t>
      </w:r>
    </w:p>
    <w:p w:rsidR="00390BB7" w:rsidRPr="00390BB7" w:rsidRDefault="00F235CE" w:rsidP="006568E1">
      <w:pPr>
        <w:pStyle w:val="ConsPlusNormal"/>
        <w:ind w:firstLine="709"/>
        <w:jc w:val="both"/>
        <w:rPr>
          <w:rFonts w:ascii="Liberation Serif" w:hAnsi="Liberation Serif"/>
          <w:sz w:val="24"/>
          <w:szCs w:val="24"/>
        </w:rPr>
      </w:pPr>
      <w:r w:rsidRPr="002D52DF">
        <w:rPr>
          <w:rFonts w:ascii="Liberation Serif" w:hAnsi="Liberation Serif"/>
          <w:sz w:val="24"/>
          <w:szCs w:val="24"/>
        </w:rPr>
        <w:t xml:space="preserve">10.3. </w:t>
      </w:r>
      <w:bookmarkStart w:id="12" w:name="P411"/>
      <w:bookmarkEnd w:id="12"/>
      <w:r w:rsidR="00390BB7" w:rsidRPr="00390BB7">
        <w:rPr>
          <w:rFonts w:ascii="Liberation Serif" w:hAnsi="Liberation Serif"/>
          <w:sz w:val="24"/>
          <w:szCs w:val="24"/>
        </w:rPr>
        <w:t>Нестационарные торговые объекты должны содержаться их собственниками, иными законными владельцами.</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Содержание нестационарных торговых объектов включает:</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 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 очистку от снега и льда крыш и козырьков (при наличии), удаление наледи, снега и сосулек с конструктивных элементов;</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 поддержание в исправном состоянии размещенного на нестационарном торговом объекте электроосвещения;</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 мытье фасадов, окон, витрин и вывесок при их наличии;</w:t>
      </w:r>
    </w:p>
    <w:p w:rsidR="00390BB7" w:rsidRPr="00390BB7" w:rsidRDefault="00390BB7" w:rsidP="006568E1">
      <w:pPr>
        <w:autoSpaceDE w:val="0"/>
        <w:autoSpaceDN w:val="0"/>
        <w:adjustRightInd w:val="0"/>
        <w:ind w:firstLine="709"/>
        <w:jc w:val="both"/>
        <w:rPr>
          <w:rFonts w:ascii="Liberation Serif" w:eastAsiaTheme="minorEastAsia" w:hAnsi="Liberation Serif" w:cs="Calibri"/>
          <w:sz w:val="24"/>
          <w:szCs w:val="24"/>
          <w:lang w:eastAsia="ru-RU"/>
        </w:rPr>
      </w:pPr>
      <w:r w:rsidRPr="00390BB7">
        <w:rPr>
          <w:rFonts w:ascii="Liberation Serif" w:eastAsiaTheme="minorEastAsia" w:hAnsi="Liberation Serif" w:cs="Calibri"/>
          <w:sz w:val="24"/>
          <w:szCs w:val="24"/>
          <w:lang w:eastAsia="ru-RU"/>
        </w:rPr>
        <w:t>- очистку урн от мусора.</w:t>
      </w:r>
    </w:p>
    <w:p w:rsidR="00390BB7" w:rsidRPr="00390BB7" w:rsidRDefault="00390BB7" w:rsidP="006568E1">
      <w:pPr>
        <w:pStyle w:val="ConsPlusNormal"/>
        <w:ind w:firstLine="709"/>
        <w:jc w:val="both"/>
        <w:rPr>
          <w:rFonts w:ascii="Liberation Serif" w:hAnsi="Liberation Serif"/>
          <w:sz w:val="24"/>
          <w:szCs w:val="24"/>
        </w:rPr>
      </w:pPr>
      <w:r w:rsidRPr="00390BB7">
        <w:rPr>
          <w:rFonts w:ascii="Liberation Serif" w:hAnsi="Liberation Serif"/>
          <w:sz w:val="24"/>
          <w:szCs w:val="24"/>
        </w:rPr>
        <w:t>Нестационарные торговые объекты не должны иметь видимых загрязнений, повреждений, в том числе разрушений отделочного слоя, изменений цветового тона.</w:t>
      </w:r>
    </w:p>
    <w:p w:rsidR="00544324" w:rsidRDefault="00390BB7" w:rsidP="006568E1">
      <w:pPr>
        <w:pStyle w:val="ConsPlusNormal"/>
        <w:spacing w:before="220"/>
        <w:ind w:firstLine="709"/>
        <w:jc w:val="both"/>
        <w:rPr>
          <w:rFonts w:ascii="Liberation Serif" w:hAnsi="Liberation Serif"/>
          <w:sz w:val="24"/>
          <w:szCs w:val="24"/>
        </w:rPr>
      </w:pPr>
      <w:r w:rsidRPr="00390BB7">
        <w:rPr>
          <w:rFonts w:ascii="Liberation Serif" w:hAnsi="Liberation Serif"/>
          <w:sz w:val="24"/>
          <w:szCs w:val="24"/>
        </w:rPr>
        <w:t>Повреждения нестационарных торговых объектов должны быть устранены их собственниками, иными законными владельцами в течение одного месяца со дня их обнаружения, загрязнения – в течение пяти рабочих дней со дня их обнаружения.</w:t>
      </w:r>
    </w:p>
    <w:p w:rsidR="00544324" w:rsidRDefault="00544324" w:rsidP="00544324">
      <w:pPr>
        <w:pStyle w:val="ConsPlusTitle"/>
        <w:ind w:left="-567" w:firstLine="567"/>
        <w:jc w:val="center"/>
        <w:outlineLvl w:val="1"/>
        <w:rPr>
          <w:rFonts w:ascii="Liberation Serif" w:hAnsi="Liberation Serif"/>
          <w:sz w:val="24"/>
          <w:szCs w:val="24"/>
        </w:rPr>
      </w:pPr>
    </w:p>
    <w:p w:rsidR="00F235CE" w:rsidRPr="002D52DF" w:rsidRDefault="00F235CE" w:rsidP="00544324">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10-1. </w:t>
      </w:r>
      <w:r w:rsidR="00544324">
        <w:rPr>
          <w:rFonts w:ascii="Liberation Serif" w:hAnsi="Liberation Serif"/>
          <w:sz w:val="24"/>
          <w:szCs w:val="24"/>
        </w:rPr>
        <w:t>Организация озеленения территории муниципального образования</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6568E1">
      <w:pPr>
        <w:pStyle w:val="ConsPlusNormal"/>
        <w:ind w:firstLine="709"/>
        <w:jc w:val="both"/>
        <w:rPr>
          <w:rFonts w:ascii="Liberation Serif" w:hAnsi="Liberation Serif"/>
          <w:sz w:val="24"/>
          <w:szCs w:val="24"/>
        </w:rPr>
      </w:pPr>
      <w:r w:rsidRPr="002D52DF">
        <w:rPr>
          <w:rFonts w:ascii="Liberation Serif" w:hAnsi="Liberation Serif"/>
          <w:sz w:val="24"/>
          <w:szCs w:val="24"/>
        </w:rPr>
        <w:t xml:space="preserve">10-1.1. Создание, содержание, восстановление и охрана зеленых насаждений на территории муниципального образования осуществляется в порядке, установленном </w:t>
      </w:r>
      <w:r w:rsidRPr="00B30767">
        <w:rPr>
          <w:rFonts w:ascii="Liberation Serif" w:hAnsi="Liberation Serif"/>
          <w:sz w:val="24"/>
          <w:szCs w:val="24"/>
        </w:rPr>
        <w:t xml:space="preserve">Приказом Государственного комитета Российской Федерации по строительству и </w:t>
      </w:r>
      <w:r w:rsidRPr="002D52DF">
        <w:rPr>
          <w:rFonts w:ascii="Liberation Serif" w:hAnsi="Liberation Serif"/>
          <w:sz w:val="24"/>
          <w:szCs w:val="24"/>
        </w:rPr>
        <w:t xml:space="preserve">жилищно-коммунальному комплексу от 15.12.1999 </w:t>
      </w:r>
      <w:r w:rsidR="00B30767">
        <w:rPr>
          <w:rFonts w:ascii="Liberation Serif" w:hAnsi="Liberation Serif"/>
          <w:sz w:val="24"/>
          <w:szCs w:val="24"/>
        </w:rPr>
        <w:t>№</w:t>
      </w:r>
      <w:r w:rsidRPr="002D52DF">
        <w:rPr>
          <w:rFonts w:ascii="Liberation Serif" w:hAnsi="Liberation Serif"/>
          <w:sz w:val="24"/>
          <w:szCs w:val="24"/>
        </w:rPr>
        <w:t xml:space="preserve"> 153 </w:t>
      </w:r>
      <w:r w:rsidR="00B30767">
        <w:rPr>
          <w:rFonts w:ascii="Liberation Serif" w:hAnsi="Liberation Serif"/>
          <w:sz w:val="24"/>
          <w:szCs w:val="24"/>
        </w:rPr>
        <w:t>«</w:t>
      </w:r>
      <w:r w:rsidRPr="002D52DF">
        <w:rPr>
          <w:rFonts w:ascii="Liberation Serif" w:hAnsi="Liberation Serif"/>
          <w:sz w:val="24"/>
          <w:szCs w:val="24"/>
        </w:rPr>
        <w:t>Об утверждении Правил создания, охраны и содержания зеленых насаждений в городах Российской Федерации</w:t>
      </w:r>
      <w:r w:rsidR="00B30767">
        <w:rPr>
          <w:rFonts w:ascii="Liberation Serif" w:hAnsi="Liberation Serif"/>
          <w:sz w:val="24"/>
          <w:szCs w:val="24"/>
        </w:rPr>
        <w:t>»</w:t>
      </w:r>
      <w:r w:rsidRPr="002D52DF">
        <w:rPr>
          <w:rFonts w:ascii="Liberation Serif" w:hAnsi="Liberation Serif"/>
          <w:sz w:val="24"/>
          <w:szCs w:val="24"/>
        </w:rPr>
        <w:t>.</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Градостроительная деятельность в муниципальном образовании осуществляется, основываясь на принципе максимального сохранения зеленых насаждений.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10-1.2. В муниципальном образовании на территориях общего пользования и на территориях объектов социальной инфраструктуры рекомендованы к посадкам следующие деревья и кустарники:</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 береза повислая;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 боярышник Максимовича;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3) вяз шершавый;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4) груша уссурийская;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5) ель белая или канадская;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6) ель колючая;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7) ель обыкновенная;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8) ива белая;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9) клен Гиннала;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 клен остролистный;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11) липа мелколистная;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12) лиственница Сукачева;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13) лох узколистный;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14) осина;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15) рябина обыкновенная;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16) сирень венгерская;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17) снежноягодник белый;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18) тополь белый;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19) тополь берлинский;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20) тополь душистый;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21) тополь свердловский серебристый (пирамидальный);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22) туя западная;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23) черемуха обыкновенная;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24) яблоня ягодная.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В муниципальном образовании на территориях общего пользования и на территориях объектов социальной инфраструктуры запрещены новые посадки тополя бальзамического, клена ясенелистного.</w:t>
      </w:r>
    </w:p>
    <w:p w:rsidR="00F235CE" w:rsidRPr="002D52DF" w:rsidRDefault="00F235CE" w:rsidP="006568E1">
      <w:pPr>
        <w:pStyle w:val="ConsPlusNormal"/>
        <w:spacing w:before="220"/>
        <w:ind w:firstLine="709"/>
        <w:jc w:val="both"/>
        <w:rPr>
          <w:rFonts w:ascii="Liberation Serif" w:hAnsi="Liberation Serif"/>
          <w:sz w:val="24"/>
          <w:szCs w:val="24"/>
        </w:rPr>
      </w:pPr>
      <w:bookmarkStart w:id="13" w:name="P444"/>
      <w:bookmarkEnd w:id="13"/>
      <w:r w:rsidRPr="002D52DF">
        <w:rPr>
          <w:rFonts w:ascii="Liberation Serif" w:hAnsi="Liberation Serif"/>
          <w:sz w:val="24"/>
          <w:szCs w:val="24"/>
        </w:rPr>
        <w:t xml:space="preserve">10-1.3. Обязанности по созданию, содержанию, восстановлению и охране зеленых насаждений, произрастающих на земельных участках (землях), отнесенных к территориям общего пользования, предоставленных (закрепленных) в установленном земельным законодательством порядке муниципальному казенному учреждению </w:t>
      </w:r>
      <w:r w:rsidR="00B30767">
        <w:rPr>
          <w:rFonts w:ascii="Liberation Serif" w:hAnsi="Liberation Serif"/>
          <w:sz w:val="24"/>
          <w:szCs w:val="24"/>
        </w:rPr>
        <w:t>«</w:t>
      </w:r>
      <w:r w:rsidRPr="002D52DF">
        <w:rPr>
          <w:rFonts w:ascii="Liberation Serif" w:hAnsi="Liberation Serif"/>
          <w:sz w:val="24"/>
          <w:szCs w:val="24"/>
        </w:rPr>
        <w:t>Управление городского хозяйства</w:t>
      </w:r>
      <w:r w:rsidR="00B30767">
        <w:rPr>
          <w:rFonts w:ascii="Liberation Serif" w:hAnsi="Liberation Serif"/>
          <w:sz w:val="24"/>
          <w:szCs w:val="24"/>
        </w:rPr>
        <w:t>»</w:t>
      </w:r>
      <w:r w:rsidRPr="002D52DF">
        <w:rPr>
          <w:rFonts w:ascii="Liberation Serif" w:hAnsi="Liberation Serif"/>
          <w:sz w:val="24"/>
          <w:szCs w:val="24"/>
        </w:rPr>
        <w:t xml:space="preserve"> (далее - МКУ </w:t>
      </w:r>
      <w:r w:rsidR="00B30767">
        <w:rPr>
          <w:rFonts w:ascii="Liberation Serif" w:hAnsi="Liberation Serif"/>
          <w:sz w:val="24"/>
          <w:szCs w:val="24"/>
        </w:rPr>
        <w:t>«</w:t>
      </w:r>
      <w:r w:rsidRPr="002D52DF">
        <w:rPr>
          <w:rFonts w:ascii="Liberation Serif" w:hAnsi="Liberation Serif"/>
          <w:sz w:val="24"/>
          <w:szCs w:val="24"/>
        </w:rPr>
        <w:t>Управление городского хозяйства</w:t>
      </w:r>
      <w:r w:rsidR="00B30767">
        <w:rPr>
          <w:rFonts w:ascii="Liberation Serif" w:hAnsi="Liberation Serif"/>
          <w:sz w:val="24"/>
          <w:szCs w:val="24"/>
        </w:rPr>
        <w:t>»</w:t>
      </w:r>
      <w:r w:rsidRPr="002D52DF">
        <w:rPr>
          <w:rFonts w:ascii="Liberation Serif" w:hAnsi="Liberation Serif"/>
          <w:sz w:val="24"/>
          <w:szCs w:val="24"/>
        </w:rPr>
        <w:t xml:space="preserve">), а также на земельных участках (землях), отнесенных к территориям общего пользования, не предоставленных (не закрепленных) в установленном земельным законодательством порядке физическим или юридическим лицам, исполняются МКУ </w:t>
      </w:r>
      <w:r w:rsidR="002D52DF">
        <w:rPr>
          <w:rFonts w:ascii="Liberation Serif" w:hAnsi="Liberation Serif"/>
          <w:sz w:val="24"/>
          <w:szCs w:val="24"/>
        </w:rPr>
        <w:t>«</w:t>
      </w:r>
      <w:r w:rsidRPr="002D52DF">
        <w:rPr>
          <w:rFonts w:ascii="Liberation Serif" w:hAnsi="Liberation Serif"/>
          <w:sz w:val="24"/>
          <w:szCs w:val="24"/>
        </w:rPr>
        <w:t>Управление городского хозяйства</w:t>
      </w:r>
      <w:r w:rsidR="002D52DF">
        <w:rPr>
          <w:rFonts w:ascii="Liberation Serif" w:hAnsi="Liberation Serif"/>
          <w:sz w:val="24"/>
          <w:szCs w:val="24"/>
        </w:rPr>
        <w:t xml:space="preserve">» </w:t>
      </w:r>
      <w:r w:rsidRPr="002D52DF">
        <w:rPr>
          <w:rFonts w:ascii="Liberation Serif" w:hAnsi="Liberation Serif"/>
          <w:sz w:val="24"/>
          <w:szCs w:val="24"/>
        </w:rPr>
        <w:t>за счет средств местного бюджета.</w:t>
      </w:r>
    </w:p>
    <w:p w:rsidR="00F235CE" w:rsidRPr="002D52DF" w:rsidRDefault="00F235CE" w:rsidP="006568E1">
      <w:pPr>
        <w:pStyle w:val="ConsPlusNormal"/>
        <w:spacing w:before="220"/>
        <w:ind w:firstLine="709"/>
        <w:jc w:val="both"/>
        <w:rPr>
          <w:rFonts w:ascii="Liberation Serif" w:hAnsi="Liberation Serif"/>
          <w:sz w:val="24"/>
          <w:szCs w:val="24"/>
        </w:rPr>
      </w:pPr>
      <w:r w:rsidRPr="00B30767">
        <w:rPr>
          <w:rFonts w:ascii="Liberation Serif" w:hAnsi="Liberation Serif"/>
          <w:sz w:val="24"/>
          <w:szCs w:val="24"/>
        </w:rPr>
        <w:t xml:space="preserve">Обязанности по содержанию и охране зеленых насаждений (кроме указанных в абзаце первом настоящего пункта) исполняются собственниками (землепользователями) </w:t>
      </w:r>
      <w:r w:rsidRPr="002D52DF">
        <w:rPr>
          <w:rFonts w:ascii="Liberation Serif" w:hAnsi="Liberation Serif"/>
          <w:sz w:val="24"/>
          <w:szCs w:val="24"/>
        </w:rPr>
        <w:t>земельных участков, на территории которых произрастают зеленые насаждения, за исключением случаев, когда в соответствии с законодательством Российской Федерации, Свердловской области, муниципальными нормативными правовыми актами либо гражданско-правовыми договорами данные обязанности возложены на других лиц.</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lastRenderedPageBreak/>
        <w:t>10-1.4. Граждане, должностные и юридические лица обязаны принимать меры для сохранения зеленых насаждений, не допускать незаконных действий или бездействия, способных привести к повреждению или уничтожению зеленых насаждений.</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10-1.5. На земельных участках (землях), отнесенных к территориям общего пользования, не предоставленных (не закрепленных) в установленном земельным законодательством порядке физическим или юридическим лицам, физические, юридические лица не вправе самостоятельно производить посадку деревьев, кустарников, устраивать газоны и цветники, за исключением случаев, когда такие действия осуществляются на основании договора, заключенного с МКУ </w:t>
      </w:r>
      <w:r w:rsidR="002D52DF">
        <w:rPr>
          <w:rFonts w:ascii="Liberation Serif" w:hAnsi="Liberation Serif"/>
          <w:sz w:val="24"/>
          <w:szCs w:val="24"/>
        </w:rPr>
        <w:t>«</w:t>
      </w:r>
      <w:r w:rsidRPr="002D52DF">
        <w:rPr>
          <w:rFonts w:ascii="Liberation Serif" w:hAnsi="Liberation Serif"/>
          <w:sz w:val="24"/>
          <w:szCs w:val="24"/>
        </w:rPr>
        <w:t>Управление городского хозяйства</w:t>
      </w:r>
      <w:r w:rsidR="002D52DF">
        <w:rPr>
          <w:rFonts w:ascii="Liberation Serif" w:hAnsi="Liberation Serif"/>
          <w:sz w:val="24"/>
          <w:szCs w:val="24"/>
        </w:rPr>
        <w:t>»</w:t>
      </w:r>
      <w:r w:rsidRPr="002D52DF">
        <w:rPr>
          <w:rFonts w:ascii="Liberation Serif" w:hAnsi="Liberation Serif"/>
          <w:sz w:val="24"/>
          <w:szCs w:val="24"/>
        </w:rPr>
        <w:t>.</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10-1.6. В границах муниципального образования вырубка зеленых насаждений производится инициатором вырубки зеленых насаждений (за счет средств инициатора вырубки зеленых насаждений) на основании разрешения на право вырубки зеленых насаждений, выданного Администрацией Каменск-Уральского городского округа после оплаты восстановительной стоимости за вырубаемые зеленые насаждения, если зеленые насаждения произрастают на: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 земельных участках, являющихся муниципальной собственностью, независимо от предоставления (закрепления) таких земельных участков в установленном земельным законодательством порядке физическим или юридическим лицам;</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2) земельных участках, государственная собственность на которые не разграничена, и предоставленных в установленном земельным законодательством порядке физическим или юридическим лицам в целях строительства (реконструкции) объектов капитального строительства;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3) на земельных участках (землях), являющихся территорией общего пользования, независимо от факта предоставления (закрепления) в установленном земельным законодательством порядке МКУ </w:t>
      </w:r>
      <w:r w:rsidR="002D52DF">
        <w:rPr>
          <w:rFonts w:ascii="Liberation Serif" w:hAnsi="Liberation Serif"/>
          <w:sz w:val="24"/>
          <w:szCs w:val="24"/>
        </w:rPr>
        <w:t>«</w:t>
      </w:r>
      <w:r w:rsidRPr="002D52DF">
        <w:rPr>
          <w:rFonts w:ascii="Liberation Serif" w:hAnsi="Liberation Serif"/>
          <w:sz w:val="24"/>
          <w:szCs w:val="24"/>
        </w:rPr>
        <w:t>Управление городского хозяйства</w:t>
      </w:r>
      <w:r w:rsidR="002D52DF">
        <w:rPr>
          <w:rFonts w:ascii="Liberation Serif" w:hAnsi="Liberation Serif"/>
          <w:sz w:val="24"/>
          <w:szCs w:val="24"/>
        </w:rPr>
        <w:t>»</w:t>
      </w:r>
      <w:r w:rsidRPr="002D52DF">
        <w:rPr>
          <w:rFonts w:ascii="Liberation Serif" w:hAnsi="Liberation Serif"/>
          <w:sz w:val="24"/>
          <w:szCs w:val="24"/>
        </w:rPr>
        <w:t>.</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10-1.7. Порядок получения разрешения на право вырубки зеленых насаждений устанавливается решением Думы Каменск-Уральского городского округа, которым может быть определен закрытый перечень случаев вырубки зеленых насаждений без получения такого разрешения и (или) без оплаты восстановительной стоимости за вырубаемые зеленые насаждения.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10-1.8. Восстановительная стоимость зеленых насаждений зачисляется в местный бюджет. Указанные доходы местного бюджета учитываются при планировании мероприятий по озеленению территории муниципального образования за счет средств местного бюджета.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10-1.9. Лица, допустившие незаконную вырубку, повреждение зеленых насаждений на территории муниципального образования, обязаны возместить причиненный ущерб в местный бюджет в порядке, установленном законодательством.</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544324">
      <w:pPr>
        <w:pStyle w:val="ConsPlusTitle"/>
        <w:ind w:left="-567" w:firstLine="567"/>
        <w:jc w:val="center"/>
        <w:outlineLvl w:val="1"/>
        <w:rPr>
          <w:rFonts w:ascii="Liberation Serif" w:hAnsi="Liberation Serif"/>
          <w:sz w:val="24"/>
          <w:szCs w:val="24"/>
        </w:rPr>
      </w:pPr>
      <w:r w:rsidRPr="002D52DF">
        <w:rPr>
          <w:rFonts w:ascii="Liberation Serif" w:hAnsi="Liberation Serif"/>
          <w:sz w:val="24"/>
          <w:szCs w:val="24"/>
        </w:rPr>
        <w:t xml:space="preserve">10-2. </w:t>
      </w:r>
      <w:r w:rsidR="00544324">
        <w:rPr>
          <w:rFonts w:ascii="Liberation Serif" w:hAnsi="Liberation Serif"/>
          <w:sz w:val="24"/>
          <w:szCs w:val="24"/>
        </w:rPr>
        <w:t xml:space="preserve">Формирование сводного плана наземных и подземных коммуникаций на территории муниципального образования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6568E1">
      <w:pPr>
        <w:pStyle w:val="ConsPlusNormal"/>
        <w:ind w:firstLine="709"/>
        <w:jc w:val="both"/>
        <w:rPr>
          <w:rFonts w:ascii="Liberation Serif" w:hAnsi="Liberation Serif"/>
          <w:sz w:val="24"/>
          <w:szCs w:val="24"/>
        </w:rPr>
      </w:pPr>
      <w:r w:rsidRPr="002D52DF">
        <w:rPr>
          <w:rFonts w:ascii="Liberation Serif" w:hAnsi="Liberation Serif"/>
          <w:sz w:val="24"/>
          <w:szCs w:val="24"/>
        </w:rPr>
        <w:t xml:space="preserve">10-2.1. Сводный план наземных и подземных коммуникаций на территории муниципального образования (далее - Сводный план) представляет собой цифровой план инженерного назначения, на котором в векторном виде в системе условных обозначений, </w:t>
      </w:r>
      <w:r w:rsidRPr="002D52DF">
        <w:rPr>
          <w:rFonts w:ascii="Liberation Serif" w:hAnsi="Liberation Serif"/>
          <w:sz w:val="24"/>
          <w:szCs w:val="24"/>
        </w:rPr>
        <w:lastRenderedPageBreak/>
        <w:t>отображается взаимоувязанная информация о видах и пространственном местоположении существующих (находящихся в эксплуатации и выведенных из эксплуатации, но не демонтированных) и проектируемых наземных и подземных инженерных коммуникаций, и сооружений, а также подземных частей зданий и сооружений, расположенных на территории муниципального образования.</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10-2.2. Состав информации, подлежащей отображению в Сводном плане, порядок, формы и сроки включения такой информации в Сводный план, порядок формирования и ведения Сводного плана, порядок и сроки предоставления информации, содержащейся в Сводном плане, состав участников информационного взаимодействия по вопросам ведения Сводного плана и их полномочия определяются приказом органа местного самоуправления </w:t>
      </w:r>
      <w:r w:rsidR="002D52DF">
        <w:rPr>
          <w:rFonts w:ascii="Liberation Serif" w:hAnsi="Liberation Serif"/>
          <w:sz w:val="24"/>
          <w:szCs w:val="24"/>
        </w:rPr>
        <w:t>«</w:t>
      </w:r>
      <w:r w:rsidRPr="002D52DF">
        <w:rPr>
          <w:rFonts w:ascii="Liberation Serif" w:hAnsi="Liberation Serif"/>
          <w:sz w:val="24"/>
          <w:szCs w:val="24"/>
        </w:rPr>
        <w:t>Комитет по архитектуре и градостроительству Каменск-Уральского городского округа</w:t>
      </w:r>
      <w:r w:rsidR="002D52DF">
        <w:rPr>
          <w:rFonts w:ascii="Liberation Serif" w:hAnsi="Liberation Serif"/>
          <w:sz w:val="24"/>
          <w:szCs w:val="24"/>
        </w:rPr>
        <w:t>»</w:t>
      </w:r>
      <w:r w:rsidRPr="002D52DF">
        <w:rPr>
          <w:rFonts w:ascii="Liberation Serif" w:hAnsi="Liberation Serif"/>
          <w:sz w:val="24"/>
          <w:szCs w:val="24"/>
        </w:rPr>
        <w:t xml:space="preserve"> (далее - Приказ о порядке формирования и ведения Сводного плана).</w:t>
      </w:r>
    </w:p>
    <w:p w:rsidR="00F235CE" w:rsidRPr="002D52DF"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10-2.3. Организация работ по формированию Сводного плана, ведение Сводного плана, предоставление информации, содержащейся в Сводном плане, осуществляется органом местного самоуправления </w:t>
      </w:r>
      <w:r w:rsidR="002D52DF">
        <w:rPr>
          <w:rFonts w:ascii="Liberation Serif" w:hAnsi="Liberation Serif"/>
          <w:sz w:val="24"/>
          <w:szCs w:val="24"/>
        </w:rPr>
        <w:t>«</w:t>
      </w:r>
      <w:r w:rsidRPr="002D52DF">
        <w:rPr>
          <w:rFonts w:ascii="Liberation Serif" w:hAnsi="Liberation Serif"/>
          <w:sz w:val="24"/>
          <w:szCs w:val="24"/>
        </w:rPr>
        <w:t>Комитет по архитектуре и градостроительству Каменск-Уральского городского округа</w:t>
      </w:r>
      <w:r w:rsidR="002D52DF">
        <w:rPr>
          <w:rFonts w:ascii="Liberation Serif" w:hAnsi="Liberation Serif"/>
          <w:sz w:val="24"/>
          <w:szCs w:val="24"/>
        </w:rPr>
        <w:t>»</w:t>
      </w:r>
      <w:r w:rsidRPr="002D52DF">
        <w:rPr>
          <w:rFonts w:ascii="Liberation Serif" w:hAnsi="Liberation Serif"/>
          <w:sz w:val="24"/>
          <w:szCs w:val="24"/>
        </w:rPr>
        <w:t>.</w:t>
      </w:r>
    </w:p>
    <w:p w:rsidR="00F235CE" w:rsidRDefault="00F235CE" w:rsidP="006568E1">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10-2.4. В целях обеспечения сохранности наземных и подземных коммуникаций и сооружений на территории муниципального образования исполнительные органы государственной власти Свердловской области, органы местного самоуправления муниципального образования, организации, обладающие материалами и результатами инженерных изысканий, в том числе осуществляющие хранение архивных данных, собственники (правообладатели) наземных и подземных коммуникаций и сооружений, застройщики, технические заказчики или лица, получившие в соответствии с Земельным </w:t>
      </w:r>
      <w:r w:rsidRPr="00B30767">
        <w:rPr>
          <w:rFonts w:ascii="Liberation Serif" w:hAnsi="Liberation Serif"/>
          <w:sz w:val="24"/>
          <w:szCs w:val="24"/>
        </w:rPr>
        <w:t>кодексом</w:t>
      </w:r>
      <w:r w:rsidRPr="002D52DF">
        <w:rPr>
          <w:rFonts w:ascii="Liberation Serif" w:hAnsi="Liberation Serif"/>
          <w:sz w:val="24"/>
          <w:szCs w:val="24"/>
        </w:rPr>
        <w:t xml:space="preserve"> Российской Федерации разрешение на использование земель или земельного участка, находящегося в государственной или муниципальной собственности, имеющие в своем распоряжении информацию и (или) материалы, полученные в результате производства инженерно-геодезических изысканий, исполнительных и контрольных геодезических съемок наземных и подземных коммуникаций и сооружений, выполненных на территории муниципального образования, представляют их в орган местного самоуправления </w:t>
      </w:r>
      <w:r w:rsidR="002D52DF">
        <w:rPr>
          <w:rFonts w:ascii="Liberation Serif" w:hAnsi="Liberation Serif"/>
          <w:sz w:val="24"/>
          <w:szCs w:val="24"/>
        </w:rPr>
        <w:t>«</w:t>
      </w:r>
      <w:r w:rsidRPr="002D52DF">
        <w:rPr>
          <w:rFonts w:ascii="Liberation Serif" w:hAnsi="Liberation Serif"/>
          <w:sz w:val="24"/>
          <w:szCs w:val="24"/>
        </w:rPr>
        <w:t>Комитет по архитектуре и градостроительству Каменск-Уральского городского округа</w:t>
      </w:r>
      <w:r w:rsidR="002D52DF">
        <w:rPr>
          <w:rFonts w:ascii="Liberation Serif" w:hAnsi="Liberation Serif"/>
          <w:sz w:val="24"/>
          <w:szCs w:val="24"/>
        </w:rPr>
        <w:t>»</w:t>
      </w:r>
      <w:r w:rsidRPr="002D52DF">
        <w:rPr>
          <w:rFonts w:ascii="Liberation Serif" w:hAnsi="Liberation Serif"/>
          <w:sz w:val="24"/>
          <w:szCs w:val="24"/>
        </w:rPr>
        <w:t xml:space="preserve"> для формирования Сводного плана в порядке и в сроки, установленные Приказом о порядке формирования и ведения Сводного плана.</w:t>
      </w:r>
    </w:p>
    <w:p w:rsidR="00C53ADB" w:rsidRDefault="00C53ADB" w:rsidP="003D2BA4">
      <w:pPr>
        <w:pStyle w:val="ConsPlusTitle"/>
        <w:ind w:left="-567" w:firstLine="567"/>
        <w:jc w:val="center"/>
        <w:outlineLvl w:val="1"/>
        <w:rPr>
          <w:rFonts w:ascii="Liberation Serif" w:hAnsi="Liberation Serif"/>
          <w:sz w:val="24"/>
          <w:szCs w:val="24"/>
        </w:rPr>
      </w:pPr>
    </w:p>
    <w:p w:rsidR="003D2BA4" w:rsidRDefault="003D2BA4" w:rsidP="003D2BA4">
      <w:pPr>
        <w:pStyle w:val="ConsPlusTitle"/>
        <w:ind w:left="-567" w:firstLine="567"/>
        <w:jc w:val="center"/>
        <w:outlineLvl w:val="1"/>
        <w:rPr>
          <w:rFonts w:ascii="Liberation Serif" w:hAnsi="Liberation Serif"/>
          <w:sz w:val="24"/>
          <w:szCs w:val="24"/>
        </w:rPr>
      </w:pPr>
      <w:r w:rsidRPr="003D2BA4">
        <w:rPr>
          <w:rFonts w:ascii="Liberation Serif" w:hAnsi="Liberation Serif"/>
          <w:sz w:val="24"/>
          <w:szCs w:val="24"/>
        </w:rPr>
        <w:t xml:space="preserve">10-3. </w:t>
      </w:r>
      <w:r w:rsidR="00C53ADB">
        <w:rPr>
          <w:rFonts w:ascii="Liberation Serif" w:hAnsi="Liberation Serif"/>
          <w:sz w:val="24"/>
          <w:szCs w:val="24"/>
        </w:rPr>
        <w:t>Т</w:t>
      </w:r>
      <w:r w:rsidR="00C53ADB" w:rsidRPr="003D2BA4">
        <w:rPr>
          <w:rFonts w:ascii="Liberation Serif" w:hAnsi="Liberation Serif"/>
          <w:sz w:val="24"/>
          <w:szCs w:val="24"/>
        </w:rPr>
        <w:t>ребования к порядку проведения</w:t>
      </w:r>
      <w:r w:rsidR="00C53ADB">
        <w:rPr>
          <w:rFonts w:ascii="Liberation Serif" w:hAnsi="Liberation Serif"/>
          <w:sz w:val="24"/>
          <w:szCs w:val="24"/>
        </w:rPr>
        <w:t xml:space="preserve"> </w:t>
      </w:r>
      <w:r w:rsidR="00C53ADB" w:rsidRPr="003D2BA4">
        <w:rPr>
          <w:rFonts w:ascii="Liberation Serif" w:hAnsi="Liberation Serif"/>
          <w:sz w:val="24"/>
          <w:szCs w:val="24"/>
        </w:rPr>
        <w:t>земляных работ</w:t>
      </w:r>
    </w:p>
    <w:p w:rsidR="00C53ADB" w:rsidRPr="003D2BA4" w:rsidRDefault="00C53ADB" w:rsidP="003D2BA4">
      <w:pPr>
        <w:pStyle w:val="ConsPlusTitle"/>
        <w:ind w:left="-567" w:firstLine="567"/>
        <w:jc w:val="center"/>
        <w:outlineLvl w:val="1"/>
        <w:rPr>
          <w:rFonts w:ascii="Liberation Serif" w:hAnsi="Liberation Serif"/>
          <w:sz w:val="24"/>
          <w:szCs w:val="24"/>
        </w:rPr>
      </w:pP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sz w:val="24"/>
          <w:szCs w:val="24"/>
        </w:rPr>
        <w:t xml:space="preserve">10-3.1. </w:t>
      </w:r>
      <w:r w:rsidRPr="003D2BA4">
        <w:rPr>
          <w:rFonts w:ascii="Liberation Serif" w:hAnsi="Liberation Serif" w:cs="Liberation Serif"/>
          <w:sz w:val="24"/>
          <w:szCs w:val="24"/>
        </w:rPr>
        <w:t xml:space="preserve">Проведение на территории муниципального образования земляных работ (за исключением земляных работ, указанных в пункте 10-3.4 настоящих Правил) допускается исключительно на основании разрешения на осуществление земляных работ (далее </w:t>
      </w:r>
      <w:r w:rsidRPr="003D2BA4">
        <w:rPr>
          <w:rFonts w:ascii="Liberation Serif" w:hAnsi="Liberation Serif"/>
          <w:sz w:val="24"/>
          <w:szCs w:val="24"/>
        </w:rPr>
        <w:t>–</w:t>
      </w:r>
      <w:r w:rsidRPr="003D2BA4">
        <w:rPr>
          <w:rFonts w:ascii="Liberation Serif" w:hAnsi="Liberation Serif" w:cs="Liberation Serif"/>
          <w:sz w:val="24"/>
          <w:szCs w:val="24"/>
        </w:rPr>
        <w:t xml:space="preserve"> разрешение):</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1) на земельных участках, являющихся собственностью муниципального образования;</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2) на земельных участках, отнесенных к территориям общего пользования, предоставленных (закрепленных) в установленном земельным законодательством порядке МКУ «Управление городского хозяйства»;</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3) на (земельных участках) землях, отнесенных к территориям общего пользования, не предоставленных (не закрепленных) в установленном земельным законодательством порядке физическим или юридическим лицам.</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lastRenderedPageBreak/>
        <w:t>Получение разрешения не требуется в целях осуществления земляных работ на земельных участках, принадлежащих на праве собственности Российской Федерации, Свердловской области, или принадлежащих физическому или юридическому лицу на праве собственности, аренды, постоянного (бессрочного) пользования, безвозмездного пользования или пожизненного наследуемого владения.</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Правообладатели  соответствующих земельных участков самостоятельно определяют порядок проведения земляных работ на них.</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sz w:val="24"/>
          <w:szCs w:val="24"/>
        </w:rPr>
        <w:t xml:space="preserve">10-3.2. </w:t>
      </w:r>
      <w:r w:rsidRPr="003D2BA4">
        <w:rPr>
          <w:rFonts w:ascii="Liberation Serif" w:hAnsi="Liberation Serif" w:cs="Liberation Serif"/>
          <w:sz w:val="24"/>
          <w:szCs w:val="24"/>
        </w:rPr>
        <w:t>Выдачу разрешений, контроль соблюдения сроков осуществления земляных работ и восстановления элементов благоустройства, нарушенных при осуществлении земляных работ, продление разрешения осуществляет МКУ «Управление городского хозяйства».</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sz w:val="24"/>
          <w:szCs w:val="24"/>
        </w:rPr>
        <w:t xml:space="preserve">10-3.3. </w:t>
      </w:r>
      <w:r w:rsidRPr="003D2BA4">
        <w:rPr>
          <w:rFonts w:ascii="Liberation Serif" w:hAnsi="Liberation Serif" w:cs="Liberation Serif"/>
          <w:sz w:val="24"/>
          <w:szCs w:val="24"/>
        </w:rPr>
        <w:t xml:space="preserve">Перечень лиц, выступающих заявителями на получение разрешения, перечень документов, представляемых заявителями для получения разрешения, порядок предоставления разрешения, основания для отказа в предоставлении разрешения, форма разрешения устанавливаются Административным регламентом предоставления муниципальной услуги «Предоставление разрешения на осуществление земляных работ», утверждаемым постановлением Администрации Каменск-Уральского городского округа (далее </w:t>
      </w:r>
      <w:r w:rsidRPr="003D2BA4">
        <w:rPr>
          <w:rFonts w:ascii="Liberation Serif" w:hAnsi="Liberation Serif"/>
          <w:sz w:val="24"/>
          <w:szCs w:val="24"/>
        </w:rPr>
        <w:t>–</w:t>
      </w:r>
      <w:r w:rsidRPr="003D2BA4">
        <w:rPr>
          <w:rFonts w:ascii="Liberation Serif" w:hAnsi="Liberation Serif" w:cs="Liberation Serif"/>
          <w:sz w:val="24"/>
          <w:szCs w:val="24"/>
        </w:rPr>
        <w:t xml:space="preserve"> Административный регламент).</w:t>
      </w:r>
    </w:p>
    <w:p w:rsidR="003D2BA4" w:rsidRPr="003D2BA4" w:rsidRDefault="003D2BA4" w:rsidP="003D2BA4">
      <w:pPr>
        <w:pStyle w:val="ad"/>
        <w:spacing w:before="0" w:beforeAutospacing="0" w:after="0" w:afterAutospacing="0"/>
        <w:ind w:firstLine="709"/>
        <w:contextualSpacing/>
        <w:jc w:val="both"/>
        <w:rPr>
          <w:rFonts w:ascii="Liberation Serif" w:eastAsia="Times New Roman" w:hAnsi="Liberation Serif"/>
        </w:rPr>
      </w:pPr>
      <w:r w:rsidRPr="003D2BA4">
        <w:rPr>
          <w:rFonts w:ascii="Liberation Serif" w:hAnsi="Liberation Serif"/>
        </w:rPr>
        <w:t xml:space="preserve">10-3.4. </w:t>
      </w:r>
      <w:r w:rsidRPr="003D2BA4">
        <w:rPr>
          <w:rFonts w:ascii="Liberation Serif" w:eastAsia="Times New Roman" w:hAnsi="Liberation Serif"/>
        </w:rPr>
        <w:t>К перечню работ, для осуществления которых не требуется получение разрешения, относятся:</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 xml:space="preserve">1) ремонт автомобильных дорог местного значения в соответствии с </w:t>
      </w:r>
      <w:hyperlink r:id="rId15" w:history="1">
        <w:r w:rsidRPr="003D2BA4">
          <w:rPr>
            <w:rFonts w:ascii="Liberation Serif" w:hAnsi="Liberation Serif" w:cs="Liberation Serif"/>
            <w:sz w:val="24"/>
            <w:szCs w:val="24"/>
          </w:rPr>
          <w:t>Классификацией</w:t>
        </w:r>
      </w:hyperlink>
      <w:r w:rsidRPr="003D2BA4">
        <w:rPr>
          <w:sz w:val="24"/>
          <w:szCs w:val="24"/>
        </w:rPr>
        <w:t xml:space="preserve"> </w:t>
      </w:r>
      <w:r w:rsidRPr="003D2BA4">
        <w:rPr>
          <w:rFonts w:ascii="Liberation Serif" w:hAnsi="Liberation Serif" w:cs="Liberation Serif"/>
          <w:sz w:val="24"/>
          <w:szCs w:val="24"/>
        </w:rPr>
        <w:t>работ по капитальному ремонту, ремонту и содержанию автомобильных дорог, утвержденной приказом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2) планировка грунта и другие земляные работы, осуществляемые на глубине не более 0,3 метра;</w:t>
      </w:r>
    </w:p>
    <w:p w:rsidR="003D2BA4" w:rsidRPr="003D2BA4" w:rsidRDefault="003D2BA4" w:rsidP="003D2BA4">
      <w:pPr>
        <w:autoSpaceDE w:val="0"/>
        <w:autoSpaceDN w:val="0"/>
        <w:adjustRightInd w:val="0"/>
        <w:ind w:firstLine="709"/>
        <w:jc w:val="both"/>
        <w:rPr>
          <w:rFonts w:ascii="Liberation Serif" w:hAnsi="Liberation Serif" w:cs="Liberation Serif"/>
          <w:sz w:val="24"/>
          <w:szCs w:val="24"/>
        </w:rPr>
      </w:pPr>
      <w:r w:rsidRPr="003D2BA4">
        <w:rPr>
          <w:rFonts w:ascii="Liberation Serif" w:hAnsi="Liberation Serif" w:cs="Liberation Serif"/>
          <w:sz w:val="24"/>
          <w:szCs w:val="24"/>
        </w:rPr>
        <w:t>3) ремонт газонов.</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Работы, указанные в подпункте 1 части первой настоящего пункта, осуществляются в соответствии с проектами таких работ.</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 xml:space="preserve">Работы, указанные в </w:t>
      </w:r>
      <w:hyperlink r:id="rId16" w:history="1">
        <w:r w:rsidRPr="003D2BA4">
          <w:rPr>
            <w:rFonts w:ascii="Liberation Serif" w:hAnsi="Liberation Serif" w:cs="Liberation Serif"/>
            <w:sz w:val="24"/>
            <w:szCs w:val="24"/>
          </w:rPr>
          <w:t>подпунктах 2</w:t>
        </w:r>
      </w:hyperlink>
      <w:r w:rsidRPr="003D2BA4">
        <w:rPr>
          <w:rFonts w:ascii="Liberation Serif" w:hAnsi="Liberation Serif" w:cs="Liberation Serif"/>
          <w:sz w:val="24"/>
          <w:szCs w:val="24"/>
        </w:rPr>
        <w:t>, 3 части первой настоящего пункта, осуществляются после предварительного письменного уведомления МКУ «Управление городского хозяйства» (в свободной форме) не позднее,  чем за два рабочих дня до начала таких работ, направляемого любым способом, позволяющим подтвердить его получение.</w:t>
      </w:r>
    </w:p>
    <w:p w:rsidR="003D2BA4" w:rsidRPr="003D2BA4" w:rsidRDefault="003D2BA4" w:rsidP="003D2BA4">
      <w:pPr>
        <w:pStyle w:val="ConsPlusNormal"/>
        <w:ind w:firstLine="709"/>
        <w:jc w:val="both"/>
        <w:rPr>
          <w:rFonts w:ascii="Liberation Serif" w:hAnsi="Liberation Serif" w:cs="Liberation Serif"/>
          <w:sz w:val="24"/>
          <w:szCs w:val="24"/>
        </w:rPr>
      </w:pPr>
      <w:r w:rsidRPr="003D2BA4">
        <w:rPr>
          <w:rFonts w:ascii="Liberation Serif" w:hAnsi="Liberation Serif" w:cs="Liberation Serif"/>
          <w:sz w:val="24"/>
          <w:szCs w:val="24"/>
        </w:rPr>
        <w:t>10-3.5. Сроки начала и окончания земляных работ, устанавливаются в разрешении, в соответствии с документами, представленными с заявлением о выдаче разрешения.</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10-3.6. Разрешение продлевается по заявлению лица, получившего разрешение и не окончившего земляные работы в установленный срок, по следующим основаниям:</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1) неблагоприятные погодные условия для соблюдения технологии осуществления земляных работ, работ по восстановлению нарушенных элементов благоустройства и (или) строительно-монтажных работ;</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lastRenderedPageBreak/>
        <w:t>2) несоответствие расположения существующих подземных сооружений данным инженерно-топографического плана и (или) обнаружение подземных инженерных сетей, не обозначенных в проекте производства работ;</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3) затопление участка производства земляных работ грунтовыми водами.</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10-3.7. Разрешение продлевается на срок, указанный в заявлении о продлении разрешения, необходимый для завершения земляных работ после устранения причин, послуживших основанием для обращения за продлением разрешения.</w:t>
      </w:r>
    </w:p>
    <w:p w:rsidR="003D2BA4" w:rsidRPr="003D2BA4" w:rsidRDefault="003D2BA4" w:rsidP="003D2BA4">
      <w:pPr>
        <w:autoSpaceDE w:val="0"/>
        <w:autoSpaceDN w:val="0"/>
        <w:adjustRightInd w:val="0"/>
        <w:ind w:firstLine="708"/>
        <w:jc w:val="both"/>
        <w:rPr>
          <w:rFonts w:ascii="Liberation Serif" w:hAnsi="Liberation Serif" w:cs="Liberation Serif"/>
          <w:sz w:val="24"/>
          <w:szCs w:val="24"/>
        </w:rPr>
      </w:pPr>
      <w:r w:rsidRPr="003D2BA4">
        <w:rPr>
          <w:rFonts w:ascii="Liberation Serif" w:hAnsi="Liberation Serif" w:cs="Liberation Serif"/>
          <w:sz w:val="24"/>
          <w:szCs w:val="24"/>
        </w:rPr>
        <w:t>Перечень документов, представляемых заявителями для продления разрешения, порядок продления разрешения, основания для отказа в продлении разрешения устанавливаются Административным регламентом.</w:t>
      </w:r>
    </w:p>
    <w:p w:rsidR="003D2BA4" w:rsidRPr="003D2BA4" w:rsidRDefault="003D2BA4" w:rsidP="003D2BA4">
      <w:pPr>
        <w:pStyle w:val="ConsPlusNormal"/>
        <w:ind w:firstLine="708"/>
        <w:jc w:val="both"/>
        <w:rPr>
          <w:rFonts w:ascii="Liberation Serif" w:eastAsia="Times New Roman" w:hAnsi="Liberation Serif" w:cs="Liberation Serif"/>
          <w:sz w:val="24"/>
          <w:szCs w:val="24"/>
        </w:rPr>
      </w:pPr>
      <w:r w:rsidRPr="003D2BA4">
        <w:rPr>
          <w:rFonts w:ascii="Liberation Serif" w:eastAsia="Times New Roman" w:hAnsi="Liberation Serif" w:cs="Liberation Serif"/>
          <w:sz w:val="24"/>
          <w:szCs w:val="24"/>
        </w:rPr>
        <w:t xml:space="preserve">10-3.8. Продление разрешения по основаниям, не указанным в </w:t>
      </w:r>
      <w:hyperlink w:anchor="P149">
        <w:r w:rsidRPr="003D2BA4">
          <w:rPr>
            <w:rFonts w:ascii="Liberation Serif" w:hAnsi="Liberation Serif" w:cs="Liberation Serif"/>
            <w:sz w:val="24"/>
            <w:szCs w:val="24"/>
          </w:rPr>
          <w:t>пункте   10-3.6</w:t>
        </w:r>
      </w:hyperlink>
      <w:r w:rsidRPr="003D2BA4">
        <w:rPr>
          <w:sz w:val="24"/>
          <w:szCs w:val="24"/>
        </w:rPr>
        <w:t xml:space="preserve"> </w:t>
      </w:r>
      <w:r w:rsidRPr="003D2BA4">
        <w:rPr>
          <w:rFonts w:ascii="Liberation Serif" w:eastAsia="Times New Roman" w:hAnsi="Liberation Serif" w:cs="Liberation Serif"/>
          <w:sz w:val="24"/>
          <w:szCs w:val="24"/>
        </w:rPr>
        <w:t>настоящих Правил, запрещается.</w:t>
      </w:r>
      <w:bookmarkStart w:id="14" w:name="P156"/>
      <w:bookmarkEnd w:id="14"/>
      <w:r w:rsidRPr="003D2BA4">
        <w:rPr>
          <w:rFonts w:ascii="Liberation Serif" w:eastAsia="Times New Roman" w:hAnsi="Liberation Serif" w:cs="Liberation Serif"/>
          <w:sz w:val="24"/>
          <w:szCs w:val="24"/>
        </w:rPr>
        <w:t xml:space="preserve"> </w:t>
      </w:r>
      <w:r w:rsidRPr="003D2BA4">
        <w:rPr>
          <w:rFonts w:ascii="Liberation Serif" w:hAnsi="Liberation Serif" w:cs="Liberation Serif"/>
          <w:sz w:val="24"/>
          <w:szCs w:val="24"/>
        </w:rPr>
        <w:t>Повторное продление разрешения не допускается.</w:t>
      </w:r>
    </w:p>
    <w:p w:rsidR="003D2BA4" w:rsidRPr="003D2BA4" w:rsidRDefault="003D2BA4" w:rsidP="00822E19">
      <w:pPr>
        <w:pStyle w:val="ConsPlusNormal"/>
        <w:ind w:firstLine="709"/>
        <w:jc w:val="both"/>
        <w:rPr>
          <w:rFonts w:ascii="Liberation Serif" w:hAnsi="Liberation Serif" w:cs="Liberation Serif"/>
          <w:color w:val="FF0000"/>
          <w:sz w:val="24"/>
          <w:szCs w:val="24"/>
        </w:rPr>
      </w:pPr>
      <w:r w:rsidRPr="003D2BA4">
        <w:rPr>
          <w:rFonts w:ascii="Liberation Serif" w:hAnsi="Liberation Serif" w:cs="Liberation Serif"/>
          <w:sz w:val="24"/>
          <w:szCs w:val="24"/>
        </w:rPr>
        <w:t xml:space="preserve">10-3.9. </w:t>
      </w:r>
      <w:r w:rsidR="00822E19" w:rsidRPr="00822E19">
        <w:rPr>
          <w:rFonts w:ascii="Liberation Serif" w:eastAsia="Times New Roman" w:hAnsi="Liberation Serif" w:cs="Liberation Serif"/>
          <w:sz w:val="24"/>
          <w:szCs w:val="24"/>
        </w:rPr>
        <w:t>В случае если при осуществлении земляных работ требуется временное ограничение или прекращение движения по автомобильным дорогам местного значения, МКУ «Управление городского хозяйства» обеспечивает соблюдение установленного законодательством порядка введения временных ограничений или прекращения движения транспортных средств по автомобильным дорогам местного значения</w:t>
      </w:r>
      <w:r w:rsidRPr="00822E19">
        <w:rPr>
          <w:rFonts w:ascii="Liberation Serif" w:eastAsia="Times New Roman" w:hAnsi="Liberation Serif" w:cs="Liberation Serif"/>
          <w:sz w:val="24"/>
          <w:szCs w:val="24"/>
        </w:rPr>
        <w:t>.</w:t>
      </w:r>
    </w:p>
    <w:p w:rsidR="003D2BA4" w:rsidRPr="003D2BA4" w:rsidRDefault="003D2BA4" w:rsidP="003D2BA4">
      <w:pPr>
        <w:pStyle w:val="ConsPlusNormal"/>
        <w:ind w:firstLine="709"/>
        <w:jc w:val="both"/>
        <w:rPr>
          <w:rFonts w:ascii="Liberation Serif" w:eastAsia="Times New Roman" w:hAnsi="Liberation Serif" w:cs="Liberation Serif"/>
          <w:sz w:val="24"/>
          <w:szCs w:val="24"/>
        </w:rPr>
      </w:pPr>
      <w:r w:rsidRPr="003D2BA4">
        <w:rPr>
          <w:rFonts w:ascii="Liberation Serif" w:eastAsia="Times New Roman" w:hAnsi="Liberation Serif" w:cs="Liberation Serif"/>
          <w:sz w:val="24"/>
          <w:szCs w:val="24"/>
        </w:rPr>
        <w:t xml:space="preserve">10-3.10. </w:t>
      </w:r>
      <w:r w:rsidR="003371BC" w:rsidRPr="003371BC">
        <w:rPr>
          <w:rFonts w:ascii="Liberation Serif" w:eastAsia="Times New Roman" w:hAnsi="Liberation Serif" w:cs="Liberation Serif"/>
          <w:sz w:val="24"/>
          <w:szCs w:val="24"/>
        </w:rPr>
        <w:t>Земляные работы, связанные с проведением аварийного ремонта на сетях инженерно-технического обеспечения жизнедеятельности населения (электро-, тепло-, газо-, водоснабжения и водоотведения, связи), начинаются их владельцами немедленно с одновременным уведомлением МКУ «Управление городского хозяйства», территориального органа Администрации Каменск-Уральского городского округа на территории которого находятся поврежденные сети инженерно-технического обеспечения, телефонограммой либо сообщением посредством факсимильной связи, электронной почты, мессенджера «Max» о начале осуществления земляных работ (с указанием места работ, срока начала и окончания работ) и с последующим оформлением разрешения в порядке, установленном Административным регламентом, в течение пяти рабочих дней после начала осуществления работ</w:t>
      </w:r>
      <w:r w:rsidRPr="003D2BA4">
        <w:rPr>
          <w:rFonts w:ascii="Liberation Serif" w:eastAsia="Times New Roman" w:hAnsi="Liberation Serif" w:cs="Liberation Serif"/>
          <w:sz w:val="24"/>
          <w:szCs w:val="24"/>
        </w:rPr>
        <w:t>.</w:t>
      </w:r>
    </w:p>
    <w:p w:rsidR="003D2BA4" w:rsidRPr="003D2BA4" w:rsidRDefault="003D2BA4" w:rsidP="003D2BA4">
      <w:pPr>
        <w:pStyle w:val="ConsPlusNormal"/>
        <w:ind w:firstLine="709"/>
        <w:jc w:val="both"/>
        <w:rPr>
          <w:rFonts w:ascii="Liberation Serif" w:eastAsia="Times New Roman" w:hAnsi="Liberation Serif" w:cs="Liberation Serif"/>
          <w:i/>
          <w:color w:val="FF0000"/>
          <w:sz w:val="24"/>
          <w:szCs w:val="24"/>
        </w:rPr>
      </w:pPr>
      <w:r w:rsidRPr="003D2BA4">
        <w:rPr>
          <w:rFonts w:ascii="Liberation Serif" w:eastAsia="Times New Roman" w:hAnsi="Liberation Serif" w:cs="Liberation Serif"/>
          <w:sz w:val="24"/>
          <w:szCs w:val="24"/>
        </w:rPr>
        <w:t xml:space="preserve">10-3.11. </w:t>
      </w:r>
      <w:r w:rsidR="00F24552" w:rsidRPr="00F24552">
        <w:rPr>
          <w:rFonts w:ascii="Liberation Serif" w:eastAsia="Times New Roman" w:hAnsi="Liberation Serif" w:cs="Liberation Serif"/>
          <w:sz w:val="24"/>
          <w:szCs w:val="24"/>
        </w:rPr>
        <w:t>До начала земляных работ лицо, обратившееся за разрешением, выполняет фотосъемку элементов благоустройства на участке производства работ с адресной привязкой или привязкой к ближайшим ориентирам, либо с геолокацией</w:t>
      </w:r>
      <w:r w:rsidRPr="003D2BA4">
        <w:rPr>
          <w:rFonts w:ascii="Liberation Serif" w:eastAsia="Times New Roman" w:hAnsi="Liberation Serif" w:cs="Liberation Serif"/>
          <w:sz w:val="24"/>
          <w:szCs w:val="24"/>
        </w:rPr>
        <w:t>.</w:t>
      </w:r>
    </w:p>
    <w:p w:rsidR="00F24552" w:rsidRPr="00F24552" w:rsidRDefault="003D2BA4" w:rsidP="00F24552">
      <w:pPr>
        <w:pStyle w:val="ConsPlusTitle"/>
        <w:tabs>
          <w:tab w:val="left" w:pos="993"/>
        </w:tabs>
        <w:ind w:firstLine="709"/>
        <w:jc w:val="both"/>
        <w:rPr>
          <w:rFonts w:ascii="Liberation Serif" w:eastAsia="Times New Roman" w:hAnsi="Liberation Serif" w:cs="Liberation Serif"/>
          <w:b w:val="0"/>
          <w:sz w:val="24"/>
          <w:szCs w:val="24"/>
        </w:rPr>
      </w:pPr>
      <w:r w:rsidRPr="003D2BA4">
        <w:rPr>
          <w:rFonts w:ascii="Liberation Serif" w:hAnsi="Liberation Serif"/>
          <w:b w:val="0"/>
          <w:sz w:val="24"/>
          <w:szCs w:val="24"/>
        </w:rPr>
        <w:t xml:space="preserve">10-3.12. </w:t>
      </w:r>
      <w:r w:rsidR="00F24552" w:rsidRPr="00F24552">
        <w:rPr>
          <w:rFonts w:ascii="Liberation Serif" w:eastAsia="Times New Roman" w:hAnsi="Liberation Serif" w:cs="Liberation Serif"/>
          <w:b w:val="0"/>
          <w:sz w:val="24"/>
          <w:szCs w:val="24"/>
        </w:rPr>
        <w:t>При проведении земляных работ на автомобильных дорогах и благоустроенных территориях рытье траншей и котлованов для строительства, модернизации, реконструкции, капитального и текущего ремонта инженерных сетей должно осуществляться с соблюдением следующих требований:</w:t>
      </w:r>
    </w:p>
    <w:p w:rsidR="00F24552" w:rsidRPr="00F24552" w:rsidRDefault="00F24552" w:rsidP="00F24552">
      <w:pPr>
        <w:pStyle w:val="ConsPlusTitle"/>
        <w:numPr>
          <w:ilvl w:val="0"/>
          <w:numId w:val="1"/>
        </w:numPr>
        <w:tabs>
          <w:tab w:val="left" w:pos="993"/>
        </w:tabs>
        <w:ind w:left="0" w:firstLine="709"/>
        <w:jc w:val="both"/>
        <w:rPr>
          <w:rFonts w:ascii="Liberation Serif" w:eastAsia="Times New Roman" w:hAnsi="Liberation Serif" w:cs="Liberation Serif"/>
          <w:b w:val="0"/>
          <w:sz w:val="24"/>
          <w:szCs w:val="24"/>
        </w:rPr>
      </w:pPr>
      <w:r w:rsidRPr="00F24552">
        <w:rPr>
          <w:rFonts w:ascii="Liberation Serif" w:eastAsia="Times New Roman" w:hAnsi="Liberation Serif" w:cs="Liberation Serif"/>
          <w:b w:val="0"/>
          <w:sz w:val="24"/>
          <w:szCs w:val="24"/>
        </w:rPr>
        <w:t xml:space="preserve"> работы должны выполняться поэтапно в соответствии с проектом производства работ;</w:t>
      </w:r>
    </w:p>
    <w:p w:rsidR="00F24552" w:rsidRPr="00F24552" w:rsidRDefault="00F24552" w:rsidP="00F24552">
      <w:pPr>
        <w:pStyle w:val="ConsPlusTitle"/>
        <w:numPr>
          <w:ilvl w:val="0"/>
          <w:numId w:val="1"/>
        </w:numPr>
        <w:tabs>
          <w:tab w:val="left" w:pos="993"/>
          <w:tab w:val="left" w:pos="1134"/>
        </w:tabs>
        <w:ind w:left="0" w:firstLine="709"/>
        <w:jc w:val="both"/>
        <w:rPr>
          <w:rFonts w:ascii="Liberation Serif" w:eastAsia="Times New Roman" w:hAnsi="Liberation Serif" w:cs="Liberation Serif"/>
          <w:b w:val="0"/>
          <w:sz w:val="24"/>
          <w:szCs w:val="24"/>
        </w:rPr>
      </w:pPr>
      <w:r w:rsidRPr="00F24552">
        <w:rPr>
          <w:rFonts w:ascii="Liberation Serif" w:eastAsia="Times New Roman" w:hAnsi="Liberation Serif" w:cs="Liberation Serif"/>
          <w:b w:val="0"/>
          <w:sz w:val="24"/>
          <w:szCs w:val="24"/>
        </w:rPr>
        <w:t>работы на последующих участках должны начинаться только после завершения всех работ на предыдущем участке, включая проведение восстановительных работ и уборку территории;</w:t>
      </w:r>
    </w:p>
    <w:p w:rsidR="00F24552" w:rsidRPr="00F24552" w:rsidRDefault="00F24552" w:rsidP="00F24552">
      <w:pPr>
        <w:pStyle w:val="ae"/>
        <w:numPr>
          <w:ilvl w:val="0"/>
          <w:numId w:val="1"/>
        </w:numPr>
        <w:tabs>
          <w:tab w:val="left" w:pos="993"/>
        </w:tabs>
        <w:autoSpaceDE w:val="0"/>
        <w:autoSpaceDN w:val="0"/>
        <w:adjustRightInd w:val="0"/>
        <w:ind w:left="0" w:firstLine="709"/>
        <w:jc w:val="both"/>
        <w:rPr>
          <w:rFonts w:ascii="Liberation Serif" w:hAnsi="Liberation Serif" w:cs="Liberation Serif"/>
          <w:sz w:val="24"/>
          <w:szCs w:val="24"/>
        </w:rPr>
      </w:pPr>
      <w:r w:rsidRPr="00F24552">
        <w:rPr>
          <w:rFonts w:ascii="Liberation Serif" w:hAnsi="Liberation Serif" w:cs="Liberation Serif"/>
          <w:sz w:val="24"/>
          <w:szCs w:val="24"/>
        </w:rPr>
        <w:t>вынутый из траншей и котлованов грунт должен вывозиться в места временного складирования, специально отведенные для этого постановлением Администрации Каменск-Уральского городского округа;</w:t>
      </w:r>
    </w:p>
    <w:p w:rsidR="003D2BA4" w:rsidRPr="00F24552" w:rsidRDefault="00F24552" w:rsidP="00F24552">
      <w:pPr>
        <w:pStyle w:val="ConsPlusTitle"/>
        <w:tabs>
          <w:tab w:val="left" w:pos="993"/>
        </w:tabs>
        <w:ind w:firstLine="709"/>
        <w:jc w:val="both"/>
        <w:rPr>
          <w:rFonts w:ascii="Liberation Serif" w:eastAsia="Times New Roman" w:hAnsi="Liberation Serif" w:cs="Liberation Serif"/>
          <w:b w:val="0"/>
          <w:sz w:val="24"/>
          <w:szCs w:val="24"/>
        </w:rPr>
      </w:pPr>
      <w:r w:rsidRPr="00F24552">
        <w:rPr>
          <w:rFonts w:ascii="Liberation Serif" w:eastAsia="Times New Roman" w:hAnsi="Liberation Serif" w:cs="Liberation Serif"/>
          <w:b w:val="0"/>
          <w:sz w:val="24"/>
          <w:szCs w:val="24"/>
        </w:rPr>
        <w:t>В остальных случаях, не указанных в части первой настоящего пункта, грунт, извлеченный из котлованов или траншей, допускается складировать с одной стороны для последующей обратной засыпки</w:t>
      </w:r>
      <w:r w:rsidR="003D2BA4" w:rsidRPr="00F24552">
        <w:rPr>
          <w:rFonts w:ascii="Liberation Serif" w:eastAsia="Times New Roman" w:hAnsi="Liberation Serif" w:cs="Liberation Serif"/>
          <w:b w:val="0"/>
          <w:sz w:val="24"/>
          <w:szCs w:val="24"/>
        </w:rPr>
        <w:t>.</w:t>
      </w:r>
    </w:p>
    <w:p w:rsidR="003D2BA4" w:rsidRPr="003D2BA4" w:rsidRDefault="003D2BA4" w:rsidP="003D2BA4">
      <w:pPr>
        <w:pStyle w:val="ConsPlusTitle"/>
        <w:tabs>
          <w:tab w:val="left" w:pos="-7797"/>
          <w:tab w:val="left" w:pos="1134"/>
        </w:tabs>
        <w:ind w:firstLine="709"/>
        <w:jc w:val="both"/>
        <w:rPr>
          <w:rFonts w:ascii="Liberation Serif" w:hAnsi="Liberation Serif"/>
          <w:b w:val="0"/>
          <w:color w:val="FF0000"/>
          <w:sz w:val="24"/>
          <w:szCs w:val="24"/>
        </w:rPr>
      </w:pPr>
      <w:r w:rsidRPr="003D2BA4">
        <w:rPr>
          <w:rFonts w:ascii="Liberation Serif" w:hAnsi="Liberation Serif"/>
          <w:b w:val="0"/>
          <w:sz w:val="24"/>
          <w:szCs w:val="24"/>
        </w:rPr>
        <w:t xml:space="preserve">10-3.13. При осуществлении земляных работ траншеи (котлованы) должны быть огорожены защитными ограждениями. На ограждении необходимо устанавливать предупредительные надписи и (или) знаки, а в ночное время </w:t>
      </w:r>
      <w:r w:rsidRPr="003D2BA4">
        <w:rPr>
          <w:rFonts w:ascii="Liberation Serif" w:hAnsi="Liberation Serif"/>
          <w:sz w:val="24"/>
          <w:szCs w:val="24"/>
        </w:rPr>
        <w:t>–</w:t>
      </w:r>
      <w:r w:rsidRPr="003D2BA4">
        <w:rPr>
          <w:rFonts w:ascii="Liberation Serif" w:hAnsi="Liberation Serif"/>
          <w:b w:val="0"/>
          <w:sz w:val="24"/>
          <w:szCs w:val="24"/>
        </w:rPr>
        <w:t xml:space="preserve"> сигнальное освещение. </w:t>
      </w:r>
      <w:r w:rsidRPr="003D2BA4">
        <w:rPr>
          <w:rFonts w:ascii="Liberation Serif" w:hAnsi="Liberation Serif"/>
          <w:b w:val="0"/>
          <w:sz w:val="24"/>
          <w:szCs w:val="24"/>
        </w:rPr>
        <w:lastRenderedPageBreak/>
        <w:t>Ограждение должно соответствовать  требованиям ГОСТ Р 12.3.053-2020 «Система стандартов безопасности труда (ССБТ). Строительство. Ограждения предохранительные временные. Общие технические условия».</w:t>
      </w:r>
    </w:p>
    <w:p w:rsidR="003D2BA4" w:rsidRPr="003D2BA4" w:rsidRDefault="003D2BA4" w:rsidP="003D2BA4">
      <w:pPr>
        <w:pStyle w:val="ConsPlusTitle"/>
        <w:tabs>
          <w:tab w:val="left" w:pos="-7797"/>
          <w:tab w:val="left" w:pos="1134"/>
        </w:tabs>
        <w:ind w:firstLine="709"/>
        <w:jc w:val="both"/>
        <w:rPr>
          <w:rFonts w:ascii="Liberation Serif" w:hAnsi="Liberation Serif"/>
          <w:b w:val="0"/>
          <w:sz w:val="24"/>
          <w:szCs w:val="24"/>
        </w:rPr>
      </w:pPr>
      <w:r w:rsidRPr="003D2BA4">
        <w:rPr>
          <w:rFonts w:ascii="Liberation Serif" w:hAnsi="Liberation Serif"/>
          <w:b w:val="0"/>
          <w:sz w:val="24"/>
          <w:szCs w:val="24"/>
        </w:rPr>
        <w:t>В местах перехода через траншеи (котлованы) должны быть установлены пешеходные мостики шириной не менее 1 метра, ограждённые с обеих сторон перилами высотой не менее 1,1 метра, со сплошной обшивкой внизу на высоту 0,15 метра и с дополнительной ограждающей планкой на высоте 0,5 метра от настила.</w:t>
      </w:r>
    </w:p>
    <w:p w:rsidR="003D2BA4" w:rsidRPr="003D2BA4" w:rsidRDefault="003D2BA4" w:rsidP="003D2BA4">
      <w:pPr>
        <w:pStyle w:val="ConsPlusTitle"/>
        <w:tabs>
          <w:tab w:val="left" w:pos="-7797"/>
          <w:tab w:val="left" w:pos="1134"/>
        </w:tabs>
        <w:ind w:firstLine="709"/>
        <w:jc w:val="both"/>
        <w:rPr>
          <w:rFonts w:ascii="Liberation Serif" w:hAnsi="Liberation Serif"/>
          <w:b w:val="0"/>
          <w:sz w:val="24"/>
          <w:szCs w:val="24"/>
        </w:rPr>
      </w:pPr>
      <w:r w:rsidRPr="003D2BA4">
        <w:rPr>
          <w:rFonts w:ascii="Liberation Serif" w:hAnsi="Liberation Serif"/>
          <w:b w:val="0"/>
          <w:sz w:val="24"/>
          <w:szCs w:val="24"/>
        </w:rPr>
        <w:t>10-3.14. Лицу, осуществляющему земляные работы, запрещается:</w:t>
      </w:r>
    </w:p>
    <w:p w:rsidR="003D2BA4" w:rsidRPr="003D2BA4" w:rsidRDefault="003D2BA4" w:rsidP="003D2BA4">
      <w:pPr>
        <w:pStyle w:val="ConsPlusTitle"/>
        <w:numPr>
          <w:ilvl w:val="0"/>
          <w:numId w:val="2"/>
        </w:numPr>
        <w:tabs>
          <w:tab w:val="left" w:pos="-7797"/>
          <w:tab w:val="left" w:pos="1134"/>
        </w:tabs>
        <w:jc w:val="both"/>
        <w:rPr>
          <w:rFonts w:ascii="Liberation Serif" w:hAnsi="Liberation Serif"/>
          <w:b w:val="0"/>
          <w:sz w:val="24"/>
          <w:szCs w:val="24"/>
        </w:rPr>
      </w:pPr>
      <w:r w:rsidRPr="003D2BA4">
        <w:rPr>
          <w:rFonts w:ascii="Liberation Serif" w:hAnsi="Liberation Serif"/>
          <w:b w:val="0"/>
          <w:sz w:val="24"/>
          <w:szCs w:val="24"/>
        </w:rPr>
        <w:t>вести плановые работы под видом устранения аварий;</w:t>
      </w:r>
    </w:p>
    <w:p w:rsidR="003D2BA4" w:rsidRPr="003D2BA4" w:rsidRDefault="003D2BA4" w:rsidP="003D2BA4">
      <w:pPr>
        <w:pStyle w:val="ConsPlusTitle"/>
        <w:numPr>
          <w:ilvl w:val="0"/>
          <w:numId w:val="2"/>
        </w:numPr>
        <w:tabs>
          <w:tab w:val="left" w:pos="-7797"/>
          <w:tab w:val="left" w:pos="993"/>
        </w:tabs>
        <w:ind w:left="0" w:firstLine="709"/>
        <w:jc w:val="both"/>
        <w:rPr>
          <w:rFonts w:ascii="Liberation Serif" w:hAnsi="Liberation Serif"/>
          <w:b w:val="0"/>
          <w:sz w:val="24"/>
          <w:szCs w:val="24"/>
        </w:rPr>
      </w:pPr>
      <w:r w:rsidRPr="003D2BA4">
        <w:rPr>
          <w:rFonts w:ascii="Liberation Serif" w:hAnsi="Liberation Serif"/>
          <w:b w:val="0"/>
          <w:sz w:val="24"/>
          <w:szCs w:val="24"/>
        </w:rPr>
        <w:t>откачивать воду из траншей и котлованов на проезжую часть улиц и тротуары;</w:t>
      </w:r>
    </w:p>
    <w:p w:rsidR="003D2BA4" w:rsidRPr="003D2BA4" w:rsidRDefault="003D2BA4" w:rsidP="003D2BA4">
      <w:pPr>
        <w:pStyle w:val="ConsPlusTitle"/>
        <w:numPr>
          <w:ilvl w:val="0"/>
          <w:numId w:val="2"/>
        </w:numPr>
        <w:tabs>
          <w:tab w:val="left" w:pos="-7797"/>
          <w:tab w:val="left" w:pos="0"/>
          <w:tab w:val="left" w:pos="993"/>
        </w:tabs>
        <w:ind w:left="0" w:firstLine="709"/>
        <w:jc w:val="both"/>
        <w:rPr>
          <w:rFonts w:ascii="Liberation Serif" w:hAnsi="Liberation Serif"/>
          <w:b w:val="0"/>
          <w:sz w:val="24"/>
          <w:szCs w:val="24"/>
        </w:rPr>
      </w:pPr>
      <w:r w:rsidRPr="003D2BA4">
        <w:rPr>
          <w:rFonts w:ascii="Liberation Serif" w:hAnsi="Liberation Serif"/>
          <w:b w:val="0"/>
          <w:sz w:val="24"/>
          <w:szCs w:val="24"/>
        </w:rPr>
        <w:t>осуществлять работы с отклонением от условий, указанных в разрешении, и условий, указанных в документах, представленных для получения разрешения;</w:t>
      </w:r>
    </w:p>
    <w:p w:rsidR="003D2BA4" w:rsidRPr="003D2BA4" w:rsidRDefault="003D2BA4" w:rsidP="003D2BA4">
      <w:pPr>
        <w:pStyle w:val="ConsPlusTitle"/>
        <w:numPr>
          <w:ilvl w:val="0"/>
          <w:numId w:val="2"/>
        </w:numPr>
        <w:tabs>
          <w:tab w:val="left" w:pos="-7797"/>
          <w:tab w:val="left" w:pos="1134"/>
        </w:tabs>
        <w:jc w:val="both"/>
        <w:rPr>
          <w:rFonts w:ascii="Liberation Serif" w:hAnsi="Liberation Serif"/>
          <w:b w:val="0"/>
          <w:sz w:val="24"/>
          <w:szCs w:val="24"/>
        </w:rPr>
      </w:pPr>
      <w:r w:rsidRPr="003D2BA4">
        <w:rPr>
          <w:rFonts w:ascii="Liberation Serif" w:hAnsi="Liberation Serif"/>
          <w:b w:val="0"/>
          <w:sz w:val="24"/>
          <w:szCs w:val="24"/>
        </w:rPr>
        <w:t>выносить грязь и отходы производства за зону проведения работ;</w:t>
      </w:r>
    </w:p>
    <w:p w:rsidR="003D2BA4" w:rsidRPr="003D2BA4" w:rsidRDefault="003D2BA4" w:rsidP="003D2BA4">
      <w:pPr>
        <w:pStyle w:val="ConsPlusTitle"/>
        <w:numPr>
          <w:ilvl w:val="0"/>
          <w:numId w:val="2"/>
        </w:numPr>
        <w:tabs>
          <w:tab w:val="left" w:pos="-7797"/>
          <w:tab w:val="left" w:pos="1134"/>
        </w:tabs>
        <w:ind w:left="0" w:firstLine="709"/>
        <w:jc w:val="both"/>
        <w:rPr>
          <w:rFonts w:ascii="Liberation Serif" w:hAnsi="Liberation Serif"/>
          <w:b w:val="0"/>
          <w:sz w:val="24"/>
          <w:szCs w:val="24"/>
        </w:rPr>
      </w:pPr>
      <w:r w:rsidRPr="003D2BA4">
        <w:rPr>
          <w:rFonts w:ascii="Liberation Serif" w:hAnsi="Liberation Serif"/>
          <w:b w:val="0"/>
          <w:sz w:val="24"/>
          <w:szCs w:val="24"/>
        </w:rPr>
        <w:t>складировать строительные материалы, детали и конструкции вне территории осуществления земляных работ;</w:t>
      </w:r>
    </w:p>
    <w:p w:rsidR="003D2BA4" w:rsidRPr="003D2BA4" w:rsidRDefault="003D2BA4" w:rsidP="003D2BA4">
      <w:pPr>
        <w:pStyle w:val="ConsPlusTitle"/>
        <w:numPr>
          <w:ilvl w:val="0"/>
          <w:numId w:val="2"/>
        </w:numPr>
        <w:tabs>
          <w:tab w:val="left" w:pos="-7797"/>
          <w:tab w:val="left" w:pos="1134"/>
        </w:tabs>
        <w:ind w:left="0" w:firstLine="709"/>
        <w:jc w:val="both"/>
        <w:rPr>
          <w:rFonts w:ascii="Liberation Serif" w:hAnsi="Liberation Serif"/>
          <w:b w:val="0"/>
          <w:sz w:val="24"/>
          <w:szCs w:val="24"/>
        </w:rPr>
      </w:pPr>
      <w:r w:rsidRPr="003D2BA4">
        <w:rPr>
          <w:rFonts w:ascii="Liberation Serif" w:hAnsi="Liberation Serif"/>
          <w:b w:val="0"/>
          <w:sz w:val="24"/>
          <w:szCs w:val="24"/>
        </w:rPr>
        <w:t xml:space="preserve">осуществлять земляные работы способом, ведущим к разрушению элементов обустройства автомобильных дорог, пешеходных и велосипедных дорожек, площадей, площадок с неразборным покрытием на территориях общего пользования, если после их строительства, реконструкции, капитального ремонта и ремонта не истек гарантийный срок (кроме земляных работ, связанных </w:t>
      </w:r>
      <w:r w:rsidRPr="003D2BA4">
        <w:rPr>
          <w:rFonts w:ascii="Liberation Serif" w:eastAsia="Times New Roman" w:hAnsi="Liberation Serif" w:cs="Liberation Serif"/>
          <w:b w:val="0"/>
          <w:sz w:val="24"/>
          <w:szCs w:val="24"/>
        </w:rPr>
        <w:t>с проведением аварийного ремонта на сетях инженерно-технического обеспечения жизнедеятельности населения</w:t>
      </w:r>
      <w:r w:rsidRPr="003D2BA4">
        <w:rPr>
          <w:rFonts w:ascii="Liberation Serif" w:hAnsi="Liberation Serif"/>
          <w:b w:val="0"/>
          <w:sz w:val="24"/>
          <w:szCs w:val="24"/>
        </w:rPr>
        <w:t>);</w:t>
      </w:r>
    </w:p>
    <w:p w:rsidR="003D2BA4" w:rsidRPr="003D2BA4" w:rsidRDefault="003D2BA4" w:rsidP="003D2BA4">
      <w:pPr>
        <w:pStyle w:val="ConsPlusTitle"/>
        <w:numPr>
          <w:ilvl w:val="0"/>
          <w:numId w:val="2"/>
        </w:numPr>
        <w:tabs>
          <w:tab w:val="left" w:pos="-7797"/>
          <w:tab w:val="left" w:pos="1134"/>
        </w:tabs>
        <w:ind w:left="0" w:firstLine="709"/>
        <w:jc w:val="both"/>
        <w:rPr>
          <w:rFonts w:ascii="Liberation Serif" w:hAnsi="Liberation Serif"/>
          <w:b w:val="0"/>
          <w:sz w:val="24"/>
          <w:szCs w:val="24"/>
        </w:rPr>
      </w:pPr>
      <w:r w:rsidRPr="003D2BA4">
        <w:rPr>
          <w:rFonts w:ascii="Liberation Serif" w:hAnsi="Liberation Serif"/>
          <w:b w:val="0"/>
          <w:sz w:val="24"/>
          <w:szCs w:val="24"/>
        </w:rPr>
        <w:t>начинать работы без установления ограждения на участке осуществления земляных работ в соответствии с пунктом 10-3.13 настоящих Правил.</w:t>
      </w:r>
    </w:p>
    <w:p w:rsidR="003D2BA4" w:rsidRPr="003D2BA4" w:rsidRDefault="003D2BA4" w:rsidP="00FB4447">
      <w:pPr>
        <w:pStyle w:val="ConsPlusTitle"/>
        <w:tabs>
          <w:tab w:val="left" w:pos="-7797"/>
          <w:tab w:val="left" w:pos="1134"/>
        </w:tabs>
        <w:ind w:firstLine="709"/>
        <w:jc w:val="both"/>
        <w:rPr>
          <w:rFonts w:ascii="Liberation Serif" w:hAnsi="Liberation Serif"/>
          <w:sz w:val="24"/>
          <w:szCs w:val="24"/>
        </w:rPr>
      </w:pPr>
      <w:r w:rsidRPr="003D2BA4">
        <w:rPr>
          <w:rFonts w:ascii="Liberation Serif" w:eastAsia="Times New Roman" w:hAnsi="Liberation Serif" w:cs="Liberation Serif"/>
          <w:b w:val="0"/>
          <w:sz w:val="24"/>
          <w:szCs w:val="24"/>
        </w:rPr>
        <w:t xml:space="preserve">10-3.15. </w:t>
      </w:r>
      <w:bookmarkStart w:id="15" w:name="P134"/>
      <w:bookmarkEnd w:id="15"/>
      <w:r w:rsidR="00FB4447" w:rsidRPr="00FB4447">
        <w:rPr>
          <w:rFonts w:ascii="Liberation Serif" w:eastAsia="Times New Roman" w:hAnsi="Liberation Serif" w:cs="Liberation Serif"/>
          <w:b w:val="0"/>
          <w:sz w:val="24"/>
          <w:szCs w:val="24"/>
        </w:rPr>
        <w:t>Исключен</w:t>
      </w:r>
      <w:r w:rsidRPr="003D2BA4">
        <w:rPr>
          <w:rFonts w:ascii="Liberation Serif" w:eastAsia="Times New Roman" w:hAnsi="Liberation Serif" w:cs="Liberation Serif"/>
          <w:sz w:val="24"/>
          <w:szCs w:val="24"/>
        </w:rPr>
        <w:t>.</w:t>
      </w:r>
    </w:p>
    <w:p w:rsidR="00F235CE" w:rsidRPr="002D52DF" w:rsidRDefault="00F235CE" w:rsidP="00890E42">
      <w:pPr>
        <w:pStyle w:val="ConsPlusNormal"/>
        <w:ind w:left="-567" w:firstLine="567"/>
        <w:rPr>
          <w:rFonts w:ascii="Liberation Serif" w:hAnsi="Liberation Serif"/>
          <w:sz w:val="24"/>
          <w:szCs w:val="24"/>
        </w:rPr>
      </w:pPr>
    </w:p>
    <w:p w:rsidR="00295160" w:rsidRPr="00FC679F" w:rsidRDefault="00295160" w:rsidP="00FC679F">
      <w:pPr>
        <w:tabs>
          <w:tab w:val="left" w:pos="993"/>
        </w:tabs>
        <w:autoSpaceDE w:val="0"/>
        <w:autoSpaceDN w:val="0"/>
        <w:adjustRightInd w:val="0"/>
        <w:spacing w:after="0"/>
        <w:ind w:left="510"/>
        <w:jc w:val="center"/>
        <w:rPr>
          <w:rFonts w:ascii="Liberation Serif" w:hAnsi="Liberation Serif"/>
          <w:b/>
          <w:sz w:val="24"/>
          <w:szCs w:val="24"/>
        </w:rPr>
      </w:pPr>
      <w:r w:rsidRPr="00FC679F">
        <w:rPr>
          <w:rFonts w:ascii="Liberation Serif" w:hAnsi="Liberation Serif"/>
          <w:b/>
          <w:sz w:val="24"/>
          <w:szCs w:val="24"/>
        </w:rPr>
        <w:t>10-4. Т</w:t>
      </w:r>
      <w:r w:rsidR="00C53ADB" w:rsidRPr="00FC679F">
        <w:rPr>
          <w:rFonts w:ascii="Liberation Serif" w:hAnsi="Liberation Serif"/>
          <w:b/>
          <w:sz w:val="24"/>
          <w:szCs w:val="24"/>
        </w:rPr>
        <w:t>ребования к порядку восстановления</w:t>
      </w:r>
    </w:p>
    <w:p w:rsidR="00295160" w:rsidRPr="00FC679F" w:rsidRDefault="00C53ADB" w:rsidP="00FC679F">
      <w:pPr>
        <w:tabs>
          <w:tab w:val="left" w:pos="993"/>
        </w:tabs>
        <w:autoSpaceDE w:val="0"/>
        <w:autoSpaceDN w:val="0"/>
        <w:adjustRightInd w:val="0"/>
        <w:spacing w:after="0"/>
        <w:ind w:left="510"/>
        <w:jc w:val="center"/>
        <w:rPr>
          <w:rFonts w:ascii="Liberation Serif" w:hAnsi="Liberation Serif"/>
          <w:b/>
          <w:sz w:val="24"/>
          <w:szCs w:val="24"/>
        </w:rPr>
      </w:pPr>
      <w:r w:rsidRPr="00FC679F">
        <w:rPr>
          <w:rFonts w:ascii="Liberation Serif" w:hAnsi="Liberation Serif"/>
          <w:b/>
          <w:sz w:val="24"/>
          <w:szCs w:val="24"/>
        </w:rPr>
        <w:t>элементов благоустройства, нарушенных при осуществлении земляных работ</w:t>
      </w:r>
    </w:p>
    <w:p w:rsidR="00295160" w:rsidRPr="0062659C" w:rsidRDefault="00295160" w:rsidP="00295160">
      <w:pPr>
        <w:pStyle w:val="ConsPlusTitle"/>
        <w:tabs>
          <w:tab w:val="left" w:pos="993"/>
        </w:tabs>
        <w:ind w:firstLine="709"/>
        <w:jc w:val="both"/>
        <w:rPr>
          <w:rFonts w:ascii="Liberation Serif" w:hAnsi="Liberation Serif"/>
          <w:b w:val="0"/>
          <w:sz w:val="28"/>
          <w:szCs w:val="28"/>
        </w:rPr>
      </w:pP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10-4.1. После завершения земляных работ лицо, получившее разрешение, обязано выполнить обратную засыпку траншеи (котлована), уплотнить грунт засыпки до требуемой плотности, восстановить покрытие независимо от его типа, нарушенные элементы благоустройства, в том числе на территории, прилегающей к месту проведения земляных работ, устранить последствия загрязнения территории, связанные с осуществлением земляных работ.</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Запрещается засыпка траншей (котлованов) на проезжей части и тротуарах мерзлыми, глинистыми грунтами, строительным мусором и прочими сжимаемыми грунтами.</w:t>
      </w:r>
    </w:p>
    <w:p w:rsidR="00FB4447" w:rsidRDefault="00FB4447"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B4447">
        <w:rPr>
          <w:rFonts w:ascii="Liberation Serif" w:eastAsia="Times New Roman" w:hAnsi="Liberation Serif" w:cs="Liberation Serif"/>
          <w:b w:val="0"/>
          <w:sz w:val="24"/>
          <w:szCs w:val="24"/>
        </w:rPr>
        <w:t>Восстановление газонов, выполняется в следующем порядке: обратная засыпка с уплотнением, отсыпка растительным грунтом толщиной 15-20 см и нормой посева травы на 1 кв. м засеваемой площади не менее 20 г. Отметка восстанавливаемого газона должна быть ниже уровня бортового камня на 2 - 5 см.</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 xml:space="preserve">10-4.2. В случае если земляные работы проводились на проезжих частях автомобильных дорог, обратная засыпка проводится в присутствии представителя МКУ «Управление городского хозяйства» с составлением акта на скрытые работы. </w:t>
      </w:r>
    </w:p>
    <w:p w:rsidR="00295160" w:rsidRPr="00FC679F" w:rsidRDefault="00295160" w:rsidP="00295160">
      <w:pPr>
        <w:autoSpaceDE w:val="0"/>
        <w:autoSpaceDN w:val="0"/>
        <w:adjustRightInd w:val="0"/>
        <w:ind w:firstLine="708"/>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Приглашение представителя МКУ «Управление городского хозяйства» в целях, указанных в части первой настоящего пункта, направляется лицом, получившим разрешение, в МКУ «Управление городского хозяйства» (в свободной форме) не позднее, чем за два рабочих дня любым способом, позволяющим подтвердить его получение.</w:t>
      </w:r>
    </w:p>
    <w:p w:rsidR="00295160" w:rsidRPr="00FC679F" w:rsidRDefault="00FB4447"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B4447">
        <w:rPr>
          <w:rFonts w:ascii="Liberation Serif" w:eastAsia="Times New Roman" w:hAnsi="Liberation Serif" w:cs="Liberation Serif"/>
          <w:b w:val="0"/>
          <w:sz w:val="24"/>
          <w:szCs w:val="24"/>
        </w:rPr>
        <w:t xml:space="preserve">После подписания акта на скрытые работы лицо, получившее разрешение, обязано в течение семи суток восстановить покрытие автомобильной дороги, тротуара, </w:t>
      </w:r>
      <w:r w:rsidRPr="00FB4447">
        <w:rPr>
          <w:rFonts w:ascii="Liberation Serif" w:eastAsia="Times New Roman" w:hAnsi="Liberation Serif" w:cs="Liberation Serif"/>
          <w:b w:val="0"/>
          <w:sz w:val="24"/>
          <w:szCs w:val="24"/>
        </w:rPr>
        <w:lastRenderedPageBreak/>
        <w:t>пешеходных (велосипедных) дорожек, в течение двадцати суток восстановить газоны, элементы благоустройства, в течении трех суток удалить загрязнения с поверхности покрытий, за исключением случаев указанных в пункте 10-4.6 настоящих Правил.</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Края асфальтобетонного покрытия перед его восстановлением должны быть обрезаны ровно под прямым углом.</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10-4.3. Восстановление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существующего гранитного или бетонного бортового камня.</w:t>
      </w:r>
    </w:p>
    <w:p w:rsidR="00295160" w:rsidRPr="00FC679F" w:rsidRDefault="00295160" w:rsidP="00FB4447">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 xml:space="preserve">10-4.4. </w:t>
      </w:r>
      <w:r w:rsidR="00FB4447" w:rsidRPr="00FB4447">
        <w:rPr>
          <w:rFonts w:ascii="Liberation Serif" w:eastAsia="Times New Roman" w:hAnsi="Liberation Serif" w:cs="Liberation Serif"/>
          <w:b w:val="0"/>
          <w:sz w:val="24"/>
          <w:szCs w:val="24"/>
        </w:rPr>
        <w:t>Восстановление дорожного покрытия проезжей части осуществляется непосредственно в месте разрытия, а также на участках, поврежденных в результате проведения земляных работ.</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 xml:space="preserve">10-4.5. Земляные работы считаются завершенными после восстановления нарушенных элементов благоустройства, как на территории непосредственного осуществления земляных работ, так и на территории, используемой для перемещения техники в месте осуществления работ, а также складирования грунта и строительных материалов.  </w:t>
      </w:r>
    </w:p>
    <w:p w:rsidR="00295160" w:rsidRPr="00FC679F" w:rsidRDefault="00295160" w:rsidP="00295160">
      <w:pPr>
        <w:pStyle w:val="ConsPlusTitle"/>
        <w:tabs>
          <w:tab w:val="left" w:pos="-7797"/>
          <w:tab w:val="left" w:pos="1134"/>
        </w:tabs>
        <w:ind w:firstLine="709"/>
        <w:jc w:val="both"/>
        <w:rPr>
          <w:rFonts w:ascii="Liberation Serif" w:eastAsia="Times New Roman" w:hAnsi="Liberation Serif" w:cs="Liberation Serif"/>
          <w:b w:val="0"/>
          <w:sz w:val="24"/>
          <w:szCs w:val="24"/>
        </w:rPr>
      </w:pPr>
      <w:r w:rsidRPr="00FC679F">
        <w:rPr>
          <w:rFonts w:ascii="Liberation Serif" w:eastAsia="Times New Roman" w:hAnsi="Liberation Serif" w:cs="Liberation Serif"/>
          <w:b w:val="0"/>
          <w:sz w:val="24"/>
          <w:szCs w:val="24"/>
        </w:rPr>
        <w:t>Факт завершения земляных работ подтверждается актом приемки работ по восстановлению элементов благоустройства. Акт подписывается лицом, получившим разрешение, и представителем МКУ «Управление городского хозяйства». При подписании акта вправе присутствовать представитель территориального органа Администрации Каменск-Уральского городского округа. Форма акта приемки работ по восстановлению элементов благоустройства приведена в Приложении № 2 к настоящим Правилам.</w:t>
      </w:r>
    </w:p>
    <w:p w:rsidR="00295160" w:rsidRPr="00FC679F" w:rsidRDefault="00295160" w:rsidP="00295160">
      <w:pPr>
        <w:autoSpaceDE w:val="0"/>
        <w:autoSpaceDN w:val="0"/>
        <w:adjustRightInd w:val="0"/>
        <w:ind w:firstLine="708"/>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Приглашение представителя МКУ «Управление городского хозяйства» в целях составления и подписания акта приемки работ по восстановлению элементов благоустройства, направляется лицом, получившим разрешение, в МКУ «Управление городского хозяйства» (в свободной форме) не позднее, чем за два рабочих дня до дня приемки любым способом, позволяющим подтвердить его получение.</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10-4.6. При осуществлении земляных работ в зимний период (с октября по апрель включительно) нарушенные элементы благоустройства должны быть восстановлены в зимнем варианте – засыпан песок, уложен и уплотнен щебень, поверх уложены железобетонные плиты (при необходимости в целях обеспечения безопасности граждан, безопасности дорожного движения), и сданы по акту приемки работ по восстановлению элементов благоустройства в незавершенном (зимнем варианте) в срок, определенный разрешением.</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 xml:space="preserve">Окончательное восстановление нарушенных элементов благоустройства (асфальт, тротуарная плитка, бордюры, поребрики, газоны, клумбы, иные участки озеленения) должно быть завершено и сдано по акту приемки работ по восстановлению элементов благоустройства после окончания зимнего периода, но не позднее 1 </w:t>
      </w:r>
      <w:r w:rsidR="00FB4447">
        <w:rPr>
          <w:rFonts w:ascii="Liberation Serif" w:eastAsia="Times New Roman" w:hAnsi="Liberation Serif" w:cs="Liberation Serif"/>
          <w:sz w:val="24"/>
          <w:szCs w:val="24"/>
          <w:lang w:eastAsia="ru-RU"/>
        </w:rPr>
        <w:t>августа</w:t>
      </w:r>
      <w:r w:rsidRPr="00FC679F">
        <w:rPr>
          <w:rFonts w:ascii="Liberation Serif" w:eastAsia="Times New Roman" w:hAnsi="Liberation Serif" w:cs="Liberation Serif"/>
          <w:sz w:val="24"/>
          <w:szCs w:val="24"/>
          <w:lang w:eastAsia="ru-RU"/>
        </w:rPr>
        <w:t>.</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В случае консервации объекта капитального строительства вместе с инженерными сетями или невозможности продолжения строительства (реконструкции) инженерных сетей, лицо, осуществляющее земляные работы, обязано произвести обратную засыпку траншей и котлованов, расположенных за пределами предоставленного для строительства земельного участка, восстановить нарушенные элементы благоустройства и сдать их по акту приемки работ по восстановлению элементов благоустройства.</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 xml:space="preserve">10-4.7. </w:t>
      </w:r>
      <w:r w:rsidR="004352FF" w:rsidRPr="004352FF">
        <w:rPr>
          <w:rFonts w:ascii="Liberation Serif" w:eastAsia="Times New Roman" w:hAnsi="Liberation Serif" w:cs="Liberation Serif"/>
          <w:sz w:val="24"/>
          <w:szCs w:val="24"/>
          <w:lang w:eastAsia="ru-RU"/>
        </w:rPr>
        <w:t xml:space="preserve">При возникновении просадок, провалов, вспучиваний покрытий, трещин, отклонения бортового камня от нормативного горизонтального и вертикального </w:t>
      </w:r>
      <w:r w:rsidR="004352FF" w:rsidRPr="004352FF">
        <w:rPr>
          <w:rFonts w:ascii="Liberation Serif" w:eastAsia="Times New Roman" w:hAnsi="Liberation Serif" w:cs="Liberation Serif"/>
          <w:sz w:val="24"/>
          <w:szCs w:val="24"/>
          <w:lang w:eastAsia="ru-RU"/>
        </w:rPr>
        <w:lastRenderedPageBreak/>
        <w:t>положений, отклонения плитки от нормативного горизонтального и вертикального положений, выкрашивания и разрушения шва на сопряжении нового и старого покрытий, появившихся в местах осуществления земляных работ в течение двух лет со дня  подписания акта приемки работ по восстановлению элементов благоустройства (в окончательном варианте), лицо, осуществившее земляные работы, обязано устранить вышеперечисленные дефекты за свой счет в сроки, установленные пунктами 10-4.2, 10-4.6 настоящих Правил, со дня получения соответствующего требования МКУ «Управление городского хозяйства»</w:t>
      </w:r>
      <w:r w:rsidRPr="00FC679F">
        <w:rPr>
          <w:rFonts w:ascii="Liberation Serif" w:eastAsia="Times New Roman" w:hAnsi="Liberation Serif" w:cs="Liberation Serif"/>
          <w:sz w:val="24"/>
          <w:szCs w:val="24"/>
          <w:lang w:eastAsia="ru-RU"/>
        </w:rPr>
        <w:t>.</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10-4.8.  После окончания земляных работ, связанных со строительством, выносом, реконструкцией (при изменении положения прохождения трассы) инженерных сетей, лицо, получившее разрешение, в течение пяти рабочих дней со дня подписания акта приемки работ по восстановлению элементов благоустройства обязано представить в ОМС «Комитет по архитектуре и градостроительству Каменск-Уральского городского округа» материалы исполнительной геодезической съемки инженерных сетей.</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10-4.9. В целях обеспечения соблюдения требований к порядку проведения земляных работ, установленных настоящими Правилами, уполномоченные специалисты МКУ «Управления городского хозяйства» обязаны:</w:t>
      </w:r>
    </w:p>
    <w:p w:rsidR="00295160" w:rsidRPr="00FC679F" w:rsidRDefault="00295160" w:rsidP="00295160">
      <w:pPr>
        <w:pStyle w:val="ConsPlusNormal"/>
        <w:ind w:firstLine="709"/>
        <w:jc w:val="both"/>
        <w:rPr>
          <w:rFonts w:ascii="Liberation Serif" w:eastAsia="Times New Roman" w:hAnsi="Liberation Serif" w:cs="Liberation Serif"/>
          <w:sz w:val="24"/>
          <w:szCs w:val="24"/>
        </w:rPr>
      </w:pPr>
      <w:r w:rsidRPr="00FC679F">
        <w:rPr>
          <w:rFonts w:ascii="Liberation Serif" w:eastAsia="Times New Roman" w:hAnsi="Liberation Serif" w:cs="Liberation Serif"/>
          <w:sz w:val="24"/>
          <w:szCs w:val="24"/>
        </w:rPr>
        <w:t>1) направлять в территориальные органы Администрации Каменск-Уральского городского округа копии предоставленных разрешений – в течение двух рабочих дней со дня предоставления разрешения;</w:t>
      </w:r>
    </w:p>
    <w:p w:rsidR="00295160" w:rsidRPr="00FC679F" w:rsidRDefault="00295160" w:rsidP="00295160">
      <w:pPr>
        <w:pStyle w:val="ConsPlusNormal"/>
        <w:ind w:firstLine="709"/>
        <w:jc w:val="both"/>
        <w:rPr>
          <w:rFonts w:ascii="Liberation Serif" w:eastAsia="Times New Roman" w:hAnsi="Liberation Serif" w:cs="Liberation Serif"/>
          <w:sz w:val="24"/>
          <w:szCs w:val="24"/>
        </w:rPr>
      </w:pPr>
      <w:r w:rsidRPr="00FC679F">
        <w:rPr>
          <w:rFonts w:ascii="Liberation Serif" w:eastAsia="Times New Roman" w:hAnsi="Liberation Serif" w:cs="Liberation Serif"/>
          <w:sz w:val="24"/>
          <w:szCs w:val="24"/>
        </w:rPr>
        <w:t>2) осуществлять контроль за соблюдением условий и сроков осуществления земляных работ и восстановления нарушенных элементов благоустройства, установленных разрешением;</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3) составлять акты о выявлении фактов нарушения условий и (или) сроков осуществления земляных работ и восстановления нарушенных элементов благоустройства, установленных разрешением – в день выявления таких фактов;</w:t>
      </w:r>
    </w:p>
    <w:p w:rsidR="00295160" w:rsidRPr="00FC679F" w:rsidRDefault="00295160" w:rsidP="00295160">
      <w:pPr>
        <w:pStyle w:val="ConsPlusNormal"/>
        <w:ind w:firstLine="709"/>
        <w:jc w:val="both"/>
        <w:rPr>
          <w:rFonts w:ascii="Liberation Serif" w:eastAsia="Times New Roman" w:hAnsi="Liberation Serif" w:cs="Liberation Serif"/>
          <w:sz w:val="24"/>
          <w:szCs w:val="24"/>
        </w:rPr>
      </w:pPr>
      <w:r w:rsidRPr="00FC679F">
        <w:rPr>
          <w:rFonts w:ascii="Liberation Serif" w:eastAsia="Times New Roman" w:hAnsi="Liberation Serif" w:cs="Liberation Serif"/>
          <w:sz w:val="24"/>
          <w:szCs w:val="24"/>
        </w:rPr>
        <w:t>4) составлять акты о выявлении фактов самовольного осуществления земляных работ без получения разрешения – в день выявления таких фактов;</w:t>
      </w:r>
    </w:p>
    <w:p w:rsidR="00295160" w:rsidRPr="00FC679F" w:rsidRDefault="00295160" w:rsidP="00295160">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5) составлять акты о фактах не устранения в установленный срок дефектов, указанных в  пункте 10-4.7 настоящих Правил – в день выявления таких фактов;</w:t>
      </w:r>
    </w:p>
    <w:p w:rsidR="00295160" w:rsidRPr="00FC679F" w:rsidRDefault="00295160" w:rsidP="00FC679F">
      <w:pPr>
        <w:autoSpaceDE w:val="0"/>
        <w:autoSpaceDN w:val="0"/>
        <w:adjustRightInd w:val="0"/>
        <w:ind w:firstLine="709"/>
        <w:jc w:val="both"/>
        <w:rPr>
          <w:rFonts w:ascii="Liberation Serif" w:eastAsia="Times New Roman" w:hAnsi="Liberation Serif" w:cs="Liberation Serif"/>
          <w:sz w:val="24"/>
          <w:szCs w:val="24"/>
          <w:lang w:eastAsia="ru-RU"/>
        </w:rPr>
      </w:pPr>
      <w:r w:rsidRPr="00FC679F">
        <w:rPr>
          <w:rFonts w:ascii="Liberation Serif" w:eastAsia="Times New Roman" w:hAnsi="Liberation Serif" w:cs="Liberation Serif"/>
          <w:sz w:val="24"/>
          <w:szCs w:val="24"/>
          <w:lang w:eastAsia="ru-RU"/>
        </w:rPr>
        <w:t>6) направлять акты, указанные в подпунктах 3 – 5 настоящего пункта, уполномоченным должностным лицам территориальных органов Администрации Каменск-Уральского городского округа, для принятия в пределах компетенции решений о проведении контрольных мероприятий в рамках муниципального контроля в сфере благоустройства на территории муниципального образования и (или) о составлении протоколов о совершении административных правонарушений, предусмотренных статьей 15 Закона Свердловской области от 14 июня 2005 года № 52-ОЗ «Об административных правонарушениях в Свердловской области» – в течение двух рабочих дней со дня составления соответствующих актов;</w:t>
      </w:r>
    </w:p>
    <w:p w:rsidR="002D52DF" w:rsidRPr="00FC679F" w:rsidRDefault="00295160" w:rsidP="00FC679F">
      <w:pPr>
        <w:pStyle w:val="ConsPlusTitle"/>
        <w:ind w:firstLine="567"/>
        <w:jc w:val="both"/>
        <w:outlineLvl w:val="1"/>
        <w:rPr>
          <w:rFonts w:ascii="Liberation Serif" w:hAnsi="Liberation Serif" w:cs="Liberation Serif"/>
          <w:b w:val="0"/>
          <w:sz w:val="24"/>
          <w:szCs w:val="24"/>
        </w:rPr>
      </w:pPr>
      <w:r w:rsidRPr="00FC679F">
        <w:rPr>
          <w:rFonts w:ascii="Liberation Serif" w:eastAsia="Times New Roman" w:hAnsi="Liberation Serif" w:cs="Liberation Serif"/>
          <w:b w:val="0"/>
          <w:sz w:val="24"/>
          <w:szCs w:val="24"/>
        </w:rPr>
        <w:t>7) направлять акты приемки работ по восстановлению элементов благоустройства в т</w:t>
      </w:r>
      <w:r w:rsidRPr="00FC679F">
        <w:rPr>
          <w:rFonts w:ascii="Liberation Serif" w:hAnsi="Liberation Serif" w:cs="Liberation Serif"/>
          <w:b w:val="0"/>
          <w:sz w:val="24"/>
          <w:szCs w:val="24"/>
        </w:rPr>
        <w:t xml:space="preserve">ерриториальные органы Администрации Каменск-Уральского </w:t>
      </w:r>
      <w:r w:rsidRPr="00FC679F">
        <w:rPr>
          <w:rFonts w:ascii="Liberation Serif" w:hAnsi="Liberation Serif"/>
          <w:b w:val="0"/>
          <w:sz w:val="24"/>
          <w:szCs w:val="24"/>
        </w:rPr>
        <w:t>–</w:t>
      </w:r>
      <w:r w:rsidRPr="00FC679F">
        <w:rPr>
          <w:rFonts w:ascii="Liberation Serif" w:hAnsi="Liberation Serif" w:cs="Liberation Serif"/>
          <w:b w:val="0"/>
          <w:sz w:val="24"/>
          <w:szCs w:val="24"/>
        </w:rPr>
        <w:t xml:space="preserve"> в течение двух рабочих дней со дня подписания акта.</w:t>
      </w:r>
    </w:p>
    <w:p w:rsidR="00FC679F" w:rsidRDefault="00FC679F" w:rsidP="00295160">
      <w:pPr>
        <w:pStyle w:val="ConsPlusTitle"/>
        <w:ind w:left="-567" w:firstLine="567"/>
        <w:jc w:val="center"/>
        <w:outlineLvl w:val="1"/>
        <w:rPr>
          <w:rFonts w:ascii="Liberation Serif" w:hAnsi="Liberation Serif"/>
          <w:sz w:val="24"/>
          <w:szCs w:val="24"/>
        </w:rPr>
      </w:pPr>
    </w:p>
    <w:p w:rsidR="00F235CE" w:rsidRPr="002D52DF" w:rsidRDefault="00F235CE" w:rsidP="006568E1">
      <w:pPr>
        <w:pStyle w:val="ConsPlusTitle"/>
        <w:ind w:firstLine="709"/>
        <w:jc w:val="center"/>
        <w:outlineLvl w:val="1"/>
        <w:rPr>
          <w:rFonts w:ascii="Liberation Serif" w:hAnsi="Liberation Serif"/>
          <w:sz w:val="24"/>
          <w:szCs w:val="24"/>
        </w:rPr>
      </w:pPr>
      <w:r w:rsidRPr="002D52DF">
        <w:rPr>
          <w:rFonts w:ascii="Liberation Serif" w:hAnsi="Liberation Serif"/>
          <w:sz w:val="24"/>
          <w:szCs w:val="24"/>
        </w:rPr>
        <w:t xml:space="preserve">11. </w:t>
      </w:r>
      <w:r w:rsidR="00884F45">
        <w:rPr>
          <w:rFonts w:ascii="Liberation Serif" w:hAnsi="Liberation Serif"/>
          <w:sz w:val="24"/>
          <w:szCs w:val="24"/>
        </w:rPr>
        <w:t xml:space="preserve">Участие граждан и организаций в принятии и реализации решений о благоустройстве территории, финансируемых полностью или частично за счет местного бюджета </w:t>
      </w:r>
    </w:p>
    <w:p w:rsidR="00F235CE" w:rsidRPr="002D52DF" w:rsidRDefault="00F235CE" w:rsidP="00890E42">
      <w:pPr>
        <w:pStyle w:val="ConsPlusNormal"/>
        <w:ind w:left="-567" w:firstLine="567"/>
        <w:rPr>
          <w:rFonts w:ascii="Liberation Serif" w:hAnsi="Liberation Serif"/>
          <w:sz w:val="24"/>
          <w:szCs w:val="24"/>
        </w:rPr>
      </w:pPr>
    </w:p>
    <w:p w:rsidR="00F235CE" w:rsidRPr="002D52DF" w:rsidRDefault="00F235CE" w:rsidP="00FC679F">
      <w:pPr>
        <w:pStyle w:val="ConsPlusNormal"/>
        <w:ind w:firstLine="709"/>
        <w:jc w:val="both"/>
        <w:rPr>
          <w:rFonts w:ascii="Liberation Serif" w:hAnsi="Liberation Serif"/>
          <w:sz w:val="24"/>
          <w:szCs w:val="24"/>
        </w:rPr>
      </w:pPr>
      <w:r w:rsidRPr="002D52DF">
        <w:rPr>
          <w:rFonts w:ascii="Liberation Serif" w:hAnsi="Liberation Serif"/>
          <w:sz w:val="24"/>
          <w:szCs w:val="24"/>
        </w:rPr>
        <w:t>11.1. Заинтересованные граждане и организации имеют право участвовать в принятии решений о благоустройстве общественных и (или) дворовых территорий, расположенных в границах муниципального образования, финансируемых полностью или частично за счет средств местного бюджета (далее - решения о благоустройстве территории).</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Вовлечение граждан и организаций в процесс принятия решений о благоустройстве территории осуществляется путем проведения общественных обсуждений проектов муниципальных программ в области благоустройства территории, дизайн-проектов и (или) проектов благоустройства соответствующих территорий.</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11.2. При проведении общественных обсуждений в целях принятия решений о благоустройстве территории на рассмотрение их участникам, в зависимости от содержания проектов муниципальных программ в области благоустройства территории и (или) дизайн-проектов, проектов благоустройства соответствующих территорий, могут выноситься вопросы:</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об определении целей и задач по развитию общественных и (или) дворовых территорий;</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 конкретных общественных и (или) дворовых территориях, подлежащих благоустройству;</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об определении основных видов активностей, функциональных зон и их взаимного расположения на выбранной общественной и (или) дворовой территории, подлежащей благоустройству;</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 выборе применяемых при благоустройстве общественной и (или) дворовой территории типа оборудования, некапитальных объектов, малых архитектурных форм, включая определение их функционального назначения, места размещения, соответствующих габаритов, стилевого решения, материалов;</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 выборе типов покрытий, с учетом функционального зонирования общественной и (или) дворовой территории, подлежащей благоустройству;</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 выборе типов озеленения, типов освещения и осветительного оборудования общественной и (или) дворовой территории, подлежащей благоустройству;</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 возможных формах участия граждан и организаций в реализации проектов по благоустройству соответствующей общественной и (или) дворовой территории.</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11.3. Общественное обсуждение организует Администрация Каменск-Уральского городского округа в порядке, установленном муниципальными нормативными правовыми актами, в форме:</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опросов граждан;</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собраний или конференций граждан;</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иных форм общественных обсуждений, в том числе с использованием интерактивного формата обсуждения.</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xml:space="preserve">11.4. В целях вовлечения в процесс общественного обсуждения широкого круга </w:t>
      </w:r>
      <w:r w:rsidRPr="002D52DF">
        <w:rPr>
          <w:rFonts w:ascii="Liberation Serif" w:hAnsi="Liberation Serif"/>
          <w:sz w:val="24"/>
          <w:szCs w:val="24"/>
        </w:rPr>
        <w:lastRenderedPageBreak/>
        <w:t>граждан, интересы которых будут затронуты решением о благоустройстве территории, Администрация Каменск-Уральского городского округа обязана обнародовать достоверную и актуальную информацию о проектах муниципальных программ в области благоустройства территории, дизайн-проектах и (или) проектах благоустройства соответствующих территорий на официальном сайте муниципального образования в сроки, установленные муниципальными нормативными правовыми актами.</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11.5. Результаты общественного обсуждения учитываются Администрацией Каменск-Уральского городского округа при формировании и реализации проектов муниципальных программ в области благоустройства территории, проектов благоустройства соответствующих территорий.</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11.6. Заинтересованные граждане и организации имеют право участвовать в реализации решений о благоустройстве территории, в порядке, установленном муниципальными нормативными правовыми актами, в следующих формах:</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финансовое и (или) трудовое участие в реализации мероприятий по благоустройству общественной и (или) дворовой территории;</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осуществление общественного контроля над процессом реализации проекта благоустройства общественных территорий (контроля собственников помещений в многоквартирных домах над процессом реализации проекта по благоустройству дворовых территорий);</w:t>
      </w:r>
    </w:p>
    <w:p w:rsidR="00F235CE" w:rsidRPr="002D52DF" w:rsidRDefault="00F235CE" w:rsidP="00FC679F">
      <w:pPr>
        <w:pStyle w:val="ConsPlusNormal"/>
        <w:spacing w:before="220"/>
        <w:ind w:firstLine="709"/>
        <w:jc w:val="both"/>
        <w:rPr>
          <w:rFonts w:ascii="Liberation Serif" w:hAnsi="Liberation Serif"/>
          <w:sz w:val="24"/>
          <w:szCs w:val="24"/>
        </w:rPr>
      </w:pPr>
      <w:r w:rsidRPr="002D52DF">
        <w:rPr>
          <w:rFonts w:ascii="Liberation Serif" w:hAnsi="Liberation Serif"/>
          <w:sz w:val="24"/>
          <w:szCs w:val="24"/>
        </w:rPr>
        <w:t>- осуществление общественного контроля над процессом эксплуатации общественных территорий (контроля собственников помещений в многоквартирных домах над процессом эксплуатации дворовых территорий).</w:t>
      </w:r>
    </w:p>
    <w:p w:rsidR="00F235CE" w:rsidRPr="002D52DF" w:rsidRDefault="00F235CE" w:rsidP="00FC679F">
      <w:pPr>
        <w:pStyle w:val="ConsPlusNormal"/>
        <w:ind w:firstLine="709"/>
        <w:rPr>
          <w:rFonts w:ascii="Liberation Serif" w:hAnsi="Liberation Serif"/>
          <w:sz w:val="24"/>
          <w:szCs w:val="24"/>
        </w:rPr>
      </w:pPr>
    </w:p>
    <w:p w:rsidR="00F235CE" w:rsidRDefault="00F235CE" w:rsidP="00890E42">
      <w:pPr>
        <w:pStyle w:val="ConsPlusNormal"/>
        <w:ind w:left="-567" w:firstLine="567"/>
        <w:rPr>
          <w:rFonts w:ascii="Liberation Serif" w:hAnsi="Liberation Serif"/>
          <w:sz w:val="24"/>
          <w:szCs w:val="24"/>
        </w:rPr>
      </w:pPr>
    </w:p>
    <w:p w:rsidR="009D2B75" w:rsidRDefault="009D2B75" w:rsidP="00890E42">
      <w:pPr>
        <w:pStyle w:val="ConsPlusNormal"/>
        <w:ind w:left="-567" w:firstLine="567"/>
        <w:rPr>
          <w:rFonts w:ascii="Liberation Serif" w:hAnsi="Liberation Serif"/>
          <w:sz w:val="24"/>
          <w:szCs w:val="24"/>
        </w:rPr>
      </w:pPr>
    </w:p>
    <w:p w:rsidR="009D2B75" w:rsidRDefault="009D2B75" w:rsidP="00890E42">
      <w:pPr>
        <w:pStyle w:val="ConsPlusNormal"/>
        <w:ind w:left="-567" w:firstLine="567"/>
        <w:rPr>
          <w:rFonts w:ascii="Liberation Serif" w:hAnsi="Liberation Serif"/>
          <w:sz w:val="24"/>
          <w:szCs w:val="24"/>
        </w:rPr>
      </w:pPr>
    </w:p>
    <w:p w:rsidR="009D2B75" w:rsidRDefault="009D2B75" w:rsidP="00890E42">
      <w:pPr>
        <w:pStyle w:val="ConsPlusNormal"/>
        <w:ind w:left="-567" w:firstLine="567"/>
        <w:rPr>
          <w:rFonts w:ascii="Liberation Serif" w:hAnsi="Liberation Serif"/>
          <w:sz w:val="24"/>
          <w:szCs w:val="24"/>
        </w:rPr>
      </w:pPr>
    </w:p>
    <w:p w:rsidR="009D2B75" w:rsidRDefault="009D2B75" w:rsidP="00890E42">
      <w:pPr>
        <w:pStyle w:val="ConsPlusNormal"/>
        <w:ind w:left="-567" w:firstLine="567"/>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F97267" w:rsidRDefault="00F97267" w:rsidP="009D2B75">
      <w:pPr>
        <w:spacing w:after="0"/>
        <w:jc w:val="right"/>
        <w:rPr>
          <w:rFonts w:ascii="Liberation Serif" w:hAnsi="Liberation Serif"/>
          <w:sz w:val="24"/>
          <w:szCs w:val="24"/>
        </w:rPr>
      </w:pPr>
    </w:p>
    <w:p w:rsidR="009D2B75" w:rsidRPr="00EF7183" w:rsidRDefault="009D2B75" w:rsidP="009D2B75">
      <w:pPr>
        <w:spacing w:after="0"/>
        <w:jc w:val="right"/>
        <w:rPr>
          <w:rFonts w:ascii="Liberation Serif" w:hAnsi="Liberation Serif"/>
          <w:sz w:val="24"/>
          <w:szCs w:val="24"/>
        </w:rPr>
      </w:pPr>
      <w:r w:rsidRPr="00EF7183">
        <w:rPr>
          <w:rFonts w:ascii="Liberation Serif" w:hAnsi="Liberation Serif"/>
          <w:sz w:val="24"/>
          <w:szCs w:val="24"/>
        </w:rPr>
        <w:lastRenderedPageBreak/>
        <w:t>Приложение к решению Думы</w:t>
      </w:r>
    </w:p>
    <w:p w:rsidR="009D2B75" w:rsidRPr="00EF7183" w:rsidRDefault="009D2B75" w:rsidP="009D2B75">
      <w:pPr>
        <w:spacing w:after="0"/>
        <w:jc w:val="right"/>
        <w:rPr>
          <w:rFonts w:ascii="Liberation Serif" w:hAnsi="Liberation Serif"/>
          <w:sz w:val="24"/>
          <w:szCs w:val="24"/>
        </w:rPr>
      </w:pPr>
      <w:r w:rsidRPr="00EF7183">
        <w:rPr>
          <w:rFonts w:ascii="Liberation Serif" w:hAnsi="Liberation Serif"/>
          <w:sz w:val="24"/>
          <w:szCs w:val="24"/>
        </w:rPr>
        <w:t>Каменск-Уральского городского округа</w:t>
      </w:r>
    </w:p>
    <w:p w:rsidR="009D2B75" w:rsidRPr="00EF7183" w:rsidRDefault="00FC679F" w:rsidP="009D2B75">
      <w:pPr>
        <w:spacing w:after="0"/>
        <w:jc w:val="right"/>
        <w:rPr>
          <w:rFonts w:ascii="Liberation Serif" w:hAnsi="Liberation Serif"/>
          <w:sz w:val="24"/>
          <w:szCs w:val="24"/>
        </w:rPr>
      </w:pPr>
      <w:r>
        <w:rPr>
          <w:rFonts w:ascii="Liberation Serif" w:hAnsi="Liberation Serif"/>
          <w:sz w:val="24"/>
          <w:szCs w:val="24"/>
        </w:rPr>
        <w:t>о</w:t>
      </w:r>
      <w:r w:rsidR="009D2B75">
        <w:rPr>
          <w:rFonts w:ascii="Liberation Serif" w:hAnsi="Liberation Serif"/>
          <w:sz w:val="24"/>
          <w:szCs w:val="24"/>
        </w:rPr>
        <w:t>т</w:t>
      </w:r>
      <w:r>
        <w:rPr>
          <w:rFonts w:ascii="Liberation Serif" w:hAnsi="Liberation Serif"/>
          <w:sz w:val="24"/>
          <w:szCs w:val="24"/>
        </w:rPr>
        <w:t xml:space="preserve"> </w:t>
      </w:r>
      <w:r w:rsidR="009D2B75">
        <w:rPr>
          <w:rFonts w:ascii="Liberation Serif" w:hAnsi="Liberation Serif"/>
          <w:sz w:val="24"/>
          <w:szCs w:val="24"/>
        </w:rPr>
        <w:t xml:space="preserve"> 29.03.2023 </w:t>
      </w:r>
      <w:r w:rsidR="009D2B75" w:rsidRPr="00EF7183">
        <w:rPr>
          <w:rFonts w:ascii="Liberation Serif" w:hAnsi="Liberation Serif"/>
          <w:sz w:val="24"/>
          <w:szCs w:val="24"/>
        </w:rPr>
        <w:t>№</w:t>
      </w:r>
      <w:r>
        <w:rPr>
          <w:rFonts w:ascii="Liberation Serif" w:hAnsi="Liberation Serif"/>
          <w:sz w:val="24"/>
          <w:szCs w:val="24"/>
        </w:rPr>
        <w:t xml:space="preserve"> 208</w:t>
      </w:r>
    </w:p>
    <w:p w:rsidR="009D2B75" w:rsidRPr="00EF7183" w:rsidRDefault="009D2B75" w:rsidP="009D2B75">
      <w:pPr>
        <w:jc w:val="right"/>
        <w:rPr>
          <w:rFonts w:ascii="Liberation Serif" w:hAnsi="Liberation Serif"/>
          <w:sz w:val="24"/>
          <w:szCs w:val="24"/>
        </w:rPr>
      </w:pPr>
    </w:p>
    <w:p w:rsidR="009D2B75" w:rsidRPr="00EF7183" w:rsidRDefault="009D2B75" w:rsidP="009D2B75">
      <w:pPr>
        <w:spacing w:after="0"/>
        <w:jc w:val="right"/>
        <w:rPr>
          <w:rFonts w:ascii="Liberation Serif" w:hAnsi="Liberation Serif"/>
          <w:sz w:val="24"/>
          <w:szCs w:val="24"/>
        </w:rPr>
      </w:pPr>
      <w:r w:rsidRPr="00EF7183">
        <w:rPr>
          <w:rFonts w:ascii="Liberation Serif" w:hAnsi="Liberation Serif"/>
          <w:sz w:val="24"/>
          <w:szCs w:val="24"/>
        </w:rPr>
        <w:t xml:space="preserve">Приложение № 1 </w:t>
      </w:r>
    </w:p>
    <w:p w:rsidR="009D2B75" w:rsidRPr="00EF7183" w:rsidRDefault="009D2B75" w:rsidP="009D2B75">
      <w:pPr>
        <w:spacing w:after="0"/>
        <w:jc w:val="right"/>
        <w:rPr>
          <w:rFonts w:ascii="Liberation Serif" w:hAnsi="Liberation Serif"/>
          <w:sz w:val="24"/>
          <w:szCs w:val="24"/>
        </w:rPr>
      </w:pPr>
      <w:r w:rsidRPr="00EF7183">
        <w:rPr>
          <w:rFonts w:ascii="Liberation Serif" w:hAnsi="Liberation Serif"/>
          <w:sz w:val="24"/>
          <w:szCs w:val="24"/>
        </w:rPr>
        <w:t xml:space="preserve">К Правилам благоустройства </w:t>
      </w:r>
    </w:p>
    <w:p w:rsidR="009D2B75" w:rsidRPr="00EF7183" w:rsidRDefault="009D2B75" w:rsidP="009D2B75">
      <w:pPr>
        <w:spacing w:after="0"/>
        <w:jc w:val="right"/>
        <w:rPr>
          <w:rFonts w:ascii="Liberation Serif" w:hAnsi="Liberation Serif"/>
          <w:sz w:val="24"/>
          <w:szCs w:val="24"/>
        </w:rPr>
      </w:pPr>
      <w:r w:rsidRPr="00EF7183">
        <w:rPr>
          <w:rFonts w:ascii="Liberation Serif" w:hAnsi="Liberation Serif"/>
          <w:sz w:val="24"/>
          <w:szCs w:val="24"/>
        </w:rPr>
        <w:t>территории Каменск-Уральского городского округа</w:t>
      </w:r>
    </w:p>
    <w:p w:rsidR="009D2B75" w:rsidRPr="00EF7183" w:rsidRDefault="009D2B75" w:rsidP="009D2B75">
      <w:pPr>
        <w:jc w:val="right"/>
        <w:rPr>
          <w:rFonts w:ascii="Liberation Serif" w:hAnsi="Liberation Serif"/>
          <w:sz w:val="24"/>
          <w:szCs w:val="24"/>
        </w:rPr>
      </w:pPr>
    </w:p>
    <w:p w:rsidR="009D2B75" w:rsidRPr="00EF7183" w:rsidRDefault="009D2B75" w:rsidP="009D2B75">
      <w:pPr>
        <w:jc w:val="center"/>
        <w:rPr>
          <w:rFonts w:ascii="Liberation Serif" w:hAnsi="Liberation Serif"/>
          <w:sz w:val="24"/>
          <w:szCs w:val="24"/>
        </w:rPr>
      </w:pPr>
      <w:r w:rsidRPr="00EF7183">
        <w:rPr>
          <w:rFonts w:ascii="Liberation Serif" w:hAnsi="Liberation Serif" w:cs="Liberation Serif"/>
          <w:sz w:val="24"/>
          <w:szCs w:val="24"/>
        </w:rPr>
        <w:t>Схема границ прилегающих территорий</w:t>
      </w:r>
    </w:p>
    <w:p w:rsidR="009D2B75" w:rsidRPr="00EF7183" w:rsidRDefault="009D2B75" w:rsidP="009D2B75">
      <w:pPr>
        <w:rPr>
          <w:rFonts w:ascii="Liberation Serif" w:hAnsi="Liberation Serif"/>
        </w:rPr>
      </w:pPr>
    </w:p>
    <w:tbl>
      <w:tblPr>
        <w:tblW w:w="10490" w:type="dxa"/>
        <w:tblInd w:w="-601" w:type="dxa"/>
        <w:tblLayout w:type="fixed"/>
        <w:tblLook w:val="04A0"/>
      </w:tblPr>
      <w:tblGrid>
        <w:gridCol w:w="567"/>
        <w:gridCol w:w="993"/>
        <w:gridCol w:w="1134"/>
        <w:gridCol w:w="56"/>
        <w:gridCol w:w="653"/>
        <w:gridCol w:w="1134"/>
        <w:gridCol w:w="56"/>
        <w:gridCol w:w="1220"/>
        <w:gridCol w:w="40"/>
        <w:gridCol w:w="810"/>
        <w:gridCol w:w="1276"/>
        <w:gridCol w:w="567"/>
        <w:gridCol w:w="1241"/>
        <w:gridCol w:w="726"/>
        <w:gridCol w:w="17"/>
      </w:tblGrid>
      <w:tr w:rsidR="009D2B75" w:rsidRPr="00EF7183" w:rsidTr="00295160">
        <w:trPr>
          <w:trHeight w:val="1280"/>
        </w:trPr>
        <w:tc>
          <w:tcPr>
            <w:tcW w:w="10490" w:type="dxa"/>
            <w:gridSpan w:val="15"/>
            <w:tcBorders>
              <w:top w:val="nil"/>
              <w:left w:val="nil"/>
              <w:right w:val="nil"/>
            </w:tcBorders>
            <w:shd w:val="clear" w:color="auto" w:fill="auto"/>
            <w:noWrap/>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Раздел 1</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СХЕМА ГРАНИЦ ПРИЛЕГАЮЩИХ ТЕРРИТОРИЙ</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КВАРТАЛ 66:45:0200256</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tc>
      </w:tr>
      <w:tr w:rsidR="009D2B75" w:rsidRPr="00EF7183" w:rsidTr="00295160">
        <w:trPr>
          <w:trHeight w:val="915"/>
        </w:trPr>
        <w:tc>
          <w:tcPr>
            <w:tcW w:w="1560" w:type="dxa"/>
            <w:gridSpan w:val="2"/>
            <w:tcBorders>
              <w:top w:val="single" w:sz="8" w:space="0" w:color="auto"/>
              <w:left w:val="single" w:sz="8" w:space="0" w:color="auto"/>
              <w:bottom w:val="nil"/>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Лист </w:t>
            </w:r>
            <w:r>
              <w:rPr>
                <w:rFonts w:ascii="Liberation Serif" w:eastAsia="Times New Roman" w:hAnsi="Liberation Serif" w:cs="Calibri"/>
                <w:color w:val="000000"/>
                <w:lang w:eastAsia="ru-RU"/>
              </w:rPr>
              <w:t>№</w:t>
            </w:r>
            <w:r w:rsidRPr="00EF7183">
              <w:rPr>
                <w:rFonts w:ascii="Liberation Serif" w:eastAsia="Times New Roman" w:hAnsi="Liberation Serif" w:cs="Calibri"/>
                <w:color w:val="000000"/>
                <w:lang w:eastAsia="ru-RU"/>
              </w:rPr>
              <w:t xml:space="preserve"> 1 раздела 1</w:t>
            </w:r>
          </w:p>
        </w:tc>
        <w:tc>
          <w:tcPr>
            <w:tcW w:w="1843" w:type="dxa"/>
            <w:gridSpan w:val="3"/>
            <w:tcBorders>
              <w:top w:val="single" w:sz="8" w:space="0" w:color="auto"/>
              <w:left w:val="single" w:sz="8" w:space="0" w:color="auto"/>
              <w:bottom w:val="nil"/>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 раздела 1:</w:t>
            </w:r>
          </w:p>
        </w:tc>
        <w:tc>
          <w:tcPr>
            <w:tcW w:w="1190" w:type="dxa"/>
            <w:gridSpan w:val="2"/>
            <w:tcBorders>
              <w:top w:val="single" w:sz="8" w:space="0" w:color="auto"/>
              <w:left w:val="nil"/>
              <w:bottom w:val="nil"/>
              <w:right w:val="nil"/>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2 </w:t>
            </w:r>
          </w:p>
        </w:tc>
        <w:tc>
          <w:tcPr>
            <w:tcW w:w="2070" w:type="dxa"/>
            <w:gridSpan w:val="3"/>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Всего разделов: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808" w:type="dxa"/>
            <w:gridSpan w:val="2"/>
            <w:tcBorders>
              <w:top w:val="single" w:sz="8" w:space="0" w:color="auto"/>
              <w:left w:val="nil"/>
              <w:bottom w:val="nil"/>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w:t>
            </w:r>
          </w:p>
        </w:tc>
        <w:tc>
          <w:tcPr>
            <w:tcW w:w="743" w:type="dxa"/>
            <w:gridSpan w:val="2"/>
            <w:tcBorders>
              <w:top w:val="single" w:sz="8" w:space="0" w:color="auto"/>
              <w:left w:val="single" w:sz="4" w:space="0" w:color="auto"/>
              <w:bottom w:val="nil"/>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r>
      <w:tr w:rsidR="009D2B75" w:rsidRPr="00EF7183" w:rsidTr="00295160">
        <w:trPr>
          <w:trHeight w:val="465"/>
        </w:trPr>
        <w:tc>
          <w:tcPr>
            <w:tcW w:w="27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D2B75" w:rsidRPr="00EF7183" w:rsidRDefault="00525910" w:rsidP="00295160">
            <w:pPr>
              <w:spacing w:after="0" w:line="240" w:lineRule="auto"/>
              <w:jc w:val="center"/>
              <w:rPr>
                <w:rFonts w:ascii="Liberation Serif" w:eastAsia="Times New Roman" w:hAnsi="Liberation Serif" w:cs="Calibri"/>
                <w:color w:val="0000FF"/>
                <w:u w:val="single"/>
                <w:lang w:eastAsia="ru-RU"/>
              </w:rPr>
            </w:pPr>
            <w:hyperlink r:id="rId17" w:history="1">
              <w:r w:rsidR="009D2B75" w:rsidRPr="00EF7183">
                <w:rPr>
                  <w:rFonts w:ascii="Liberation Serif" w:eastAsia="Times New Roman" w:hAnsi="Liberation Serif" w:cs="Calibri"/>
                  <w:color w:val="0000FF"/>
                  <w:u w:val="single"/>
                  <w:lang w:eastAsia="ru-RU"/>
                </w:rPr>
                <w:t>ОКТМО:</w:t>
              </w:r>
            </w:hyperlink>
          </w:p>
        </w:tc>
        <w:tc>
          <w:tcPr>
            <w:tcW w:w="7740" w:type="dxa"/>
            <w:gridSpan w:val="11"/>
            <w:tcBorders>
              <w:top w:val="single" w:sz="8" w:space="0" w:color="auto"/>
              <w:left w:val="nil"/>
              <w:bottom w:val="single" w:sz="8" w:space="0" w:color="auto"/>
              <w:right w:val="single" w:sz="8" w:space="0" w:color="000000"/>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65740000001</w:t>
            </w:r>
          </w:p>
        </w:tc>
      </w:tr>
      <w:tr w:rsidR="009D2B75" w:rsidRPr="00EF7183" w:rsidTr="00295160">
        <w:trPr>
          <w:trHeight w:val="315"/>
        </w:trPr>
        <w:tc>
          <w:tcPr>
            <w:tcW w:w="6663" w:type="dxa"/>
            <w:gridSpan w:val="10"/>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прилегающих территорий:</w:t>
            </w:r>
          </w:p>
        </w:tc>
        <w:tc>
          <w:tcPr>
            <w:tcW w:w="3827" w:type="dxa"/>
            <w:gridSpan w:val="5"/>
            <w:tcBorders>
              <w:top w:val="nil"/>
              <w:left w:val="nil"/>
              <w:bottom w:val="single" w:sz="8" w:space="0" w:color="auto"/>
              <w:right w:val="single" w:sz="8"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18</w:t>
            </w:r>
          </w:p>
        </w:tc>
      </w:tr>
      <w:tr w:rsidR="009D2B75" w:rsidRPr="00EF7183" w:rsidTr="00295160">
        <w:trPr>
          <w:trHeight w:val="567"/>
        </w:trPr>
        <w:tc>
          <w:tcPr>
            <w:tcW w:w="10490" w:type="dxa"/>
            <w:gridSpan w:val="15"/>
            <w:tcBorders>
              <w:top w:val="nil"/>
              <w:left w:val="nil"/>
              <w:right w:val="nil"/>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Общие сведения о прилегающих территориях </w:t>
            </w:r>
          </w:p>
        </w:tc>
      </w:tr>
      <w:tr w:rsidR="009D2B75" w:rsidRPr="00EF7183" w:rsidTr="00295160">
        <w:trPr>
          <w:trHeight w:val="1823"/>
        </w:trPr>
        <w:tc>
          <w:tcPr>
            <w:tcW w:w="567" w:type="dxa"/>
            <w:tcBorders>
              <w:top w:val="single" w:sz="8" w:space="0" w:color="auto"/>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Номер п/п</w:t>
            </w:r>
          </w:p>
        </w:tc>
        <w:tc>
          <w:tcPr>
            <w:tcW w:w="2127" w:type="dxa"/>
            <w:gridSpan w:val="2"/>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Условный номер прилегающей территории</w:t>
            </w:r>
          </w:p>
        </w:tc>
        <w:tc>
          <w:tcPr>
            <w:tcW w:w="1843" w:type="dxa"/>
            <w:gridSpan w:val="3"/>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номер объекта недвижимости</w:t>
            </w:r>
          </w:p>
        </w:tc>
        <w:tc>
          <w:tcPr>
            <w:tcW w:w="1276" w:type="dxa"/>
            <w:gridSpan w:val="2"/>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Площадь территории</w:t>
            </w:r>
          </w:p>
        </w:tc>
        <w:tc>
          <w:tcPr>
            <w:tcW w:w="2693" w:type="dxa"/>
            <w:gridSpan w:val="4"/>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Местоположение прилегающей территории (адресные ориентиры)</w:t>
            </w:r>
          </w:p>
        </w:tc>
        <w:tc>
          <w:tcPr>
            <w:tcW w:w="1984" w:type="dxa"/>
            <w:gridSpan w:val="3"/>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Наличие объектов (в том числе благоустройства), расположенных на прилегающей территории, с их описанием</w:t>
            </w:r>
          </w:p>
        </w:tc>
      </w:tr>
      <w:tr w:rsidR="009D2B75" w:rsidRPr="00EF7183" w:rsidTr="00295160">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2127"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843" w:type="dxa"/>
            <w:gridSpan w:val="3"/>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6"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2693" w:type="dxa"/>
            <w:gridSpan w:val="4"/>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984" w:type="dxa"/>
            <w:gridSpan w:val="3"/>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r>
      <w:tr w:rsidR="009D2B75" w:rsidRPr="00EF7183" w:rsidTr="00295160">
        <w:trPr>
          <w:gridAfter w:val="1"/>
          <w:wAfter w:w="17" w:type="dxa"/>
          <w:trHeight w:val="437"/>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w:t>
            </w:r>
          </w:p>
        </w:tc>
        <w:tc>
          <w:tcPr>
            <w:tcW w:w="184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66:45:0200256:5</w:t>
            </w:r>
          </w:p>
        </w:tc>
        <w:tc>
          <w:tcPr>
            <w:tcW w:w="1316"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36,88</w:t>
            </w:r>
          </w:p>
        </w:tc>
        <w:tc>
          <w:tcPr>
            <w:tcW w:w="265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866"/>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2</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66:45:0200256-ПТ2</w:t>
            </w:r>
          </w:p>
        </w:tc>
        <w:tc>
          <w:tcPr>
            <w:tcW w:w="184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66:45:0200256:7</w:t>
            </w:r>
          </w:p>
        </w:tc>
        <w:tc>
          <w:tcPr>
            <w:tcW w:w="1316"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151,95</w:t>
            </w:r>
          </w:p>
        </w:tc>
        <w:tc>
          <w:tcPr>
            <w:tcW w:w="265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город Каменск-Уральский, улица Красногорская, 11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583"/>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3</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66:45:0200256-ПТ3</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66:45:0200256:2</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565,13</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1а</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Благоустройство при объекте</w:t>
            </w:r>
          </w:p>
        </w:tc>
      </w:tr>
      <w:tr w:rsidR="009D2B75" w:rsidRPr="00EF7183" w:rsidTr="00295160">
        <w:trPr>
          <w:gridAfter w:val="1"/>
          <w:wAfter w:w="17" w:type="dxa"/>
          <w:trHeight w:val="701"/>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4</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66:45:0200256-ПТ4</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66:45:0200256:17</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1920,19</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Газоны, озеленение</w:t>
            </w:r>
          </w:p>
        </w:tc>
      </w:tr>
      <w:tr w:rsidR="009D2B75" w:rsidRPr="00EF7183" w:rsidTr="00295160">
        <w:trPr>
          <w:gridAfter w:val="1"/>
          <w:wAfter w:w="17" w:type="dxa"/>
          <w:trHeight w:val="602"/>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5</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66:45:0200256-ПТ5</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66:45:0200256:18</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1189,20</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Газоны, озеленение</w:t>
            </w:r>
          </w:p>
        </w:tc>
      </w:tr>
      <w:tr w:rsidR="009D2B75" w:rsidRPr="00EF7183" w:rsidTr="00295160">
        <w:trPr>
          <w:gridAfter w:val="1"/>
          <w:wAfter w:w="17" w:type="dxa"/>
          <w:trHeight w:val="554"/>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66:45:0200256-ПТ6</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66:45:0200253:24</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864,17</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491"/>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7</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66:45:0200256-ПТ7</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66:45:0200256:21</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1045,86</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615"/>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lastRenderedPageBreak/>
              <w:t>8</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66:45:0200256-ПТ8</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66:45:0200256:22</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544,07</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ind w:firstLineChars="100" w:firstLine="220"/>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Газоны, озеленение</w:t>
            </w:r>
          </w:p>
        </w:tc>
      </w:tr>
      <w:tr w:rsidR="009D2B75" w:rsidRPr="00EF7183" w:rsidTr="00295160">
        <w:trPr>
          <w:gridAfter w:val="1"/>
          <w:wAfter w:w="17" w:type="dxa"/>
          <w:trHeight w:val="615"/>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9</w:t>
            </w:r>
          </w:p>
        </w:tc>
        <w:tc>
          <w:tcPr>
            <w:tcW w:w="212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66:45:0200256-ПТ9</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66:45:0200256:23</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403,00</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 г. Каменск-Уральский, ул. Алюминиевая,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Газоны, озеленение</w:t>
            </w:r>
          </w:p>
        </w:tc>
      </w:tr>
      <w:tr w:rsidR="009D2B75" w:rsidRPr="00EF7183" w:rsidTr="00295160">
        <w:trPr>
          <w:gridAfter w:val="1"/>
          <w:wAfter w:w="17" w:type="dxa"/>
          <w:trHeight w:val="561"/>
        </w:trPr>
        <w:tc>
          <w:tcPr>
            <w:tcW w:w="567" w:type="dxa"/>
            <w:tcBorders>
              <w:top w:val="nil"/>
              <w:left w:val="single" w:sz="8" w:space="0" w:color="auto"/>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10</w:t>
            </w:r>
          </w:p>
        </w:tc>
        <w:tc>
          <w:tcPr>
            <w:tcW w:w="2127" w:type="dxa"/>
            <w:gridSpan w:val="2"/>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66:45:0200256-ПТ10</w:t>
            </w:r>
          </w:p>
        </w:tc>
        <w:tc>
          <w:tcPr>
            <w:tcW w:w="184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66:45:0200256:20</w:t>
            </w:r>
          </w:p>
        </w:tc>
        <w:tc>
          <w:tcPr>
            <w:tcW w:w="1316"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1046,48</w:t>
            </w:r>
          </w:p>
        </w:tc>
        <w:tc>
          <w:tcPr>
            <w:tcW w:w="265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ул. Алюминиевая, дом 1</w:t>
            </w:r>
          </w:p>
        </w:tc>
        <w:tc>
          <w:tcPr>
            <w:tcW w:w="1967" w:type="dxa"/>
            <w:gridSpan w:val="2"/>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693"/>
        </w:trPr>
        <w:tc>
          <w:tcPr>
            <w:tcW w:w="567" w:type="dxa"/>
            <w:tcBorders>
              <w:top w:val="nil"/>
              <w:left w:val="single" w:sz="8" w:space="0" w:color="auto"/>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11</w:t>
            </w:r>
          </w:p>
        </w:tc>
        <w:tc>
          <w:tcPr>
            <w:tcW w:w="2127" w:type="dxa"/>
            <w:gridSpan w:val="2"/>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66:45:0200256-ПТ11</w:t>
            </w:r>
          </w:p>
        </w:tc>
        <w:tc>
          <w:tcPr>
            <w:tcW w:w="184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66:45:0200256:3</w:t>
            </w:r>
          </w:p>
        </w:tc>
        <w:tc>
          <w:tcPr>
            <w:tcW w:w="1316"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108,10</w:t>
            </w:r>
          </w:p>
        </w:tc>
        <w:tc>
          <w:tcPr>
            <w:tcW w:w="265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г. Каменск-Уральский, пересечение ул.Красногорская-Уральская</w:t>
            </w:r>
          </w:p>
        </w:tc>
        <w:tc>
          <w:tcPr>
            <w:tcW w:w="1967" w:type="dxa"/>
            <w:gridSpan w:val="2"/>
            <w:tcBorders>
              <w:top w:val="nil"/>
              <w:left w:val="nil"/>
              <w:bottom w:val="single" w:sz="4"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575"/>
        </w:trPr>
        <w:tc>
          <w:tcPr>
            <w:tcW w:w="567" w:type="dxa"/>
            <w:tcBorders>
              <w:top w:val="single" w:sz="4" w:space="0" w:color="auto"/>
              <w:left w:val="single" w:sz="8" w:space="0" w:color="auto"/>
              <w:bottom w:val="single" w:sz="8"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12</w:t>
            </w:r>
          </w:p>
        </w:tc>
        <w:tc>
          <w:tcPr>
            <w:tcW w:w="2127" w:type="dxa"/>
            <w:gridSpan w:val="2"/>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66:45:0200256-ПТ12</w:t>
            </w:r>
          </w:p>
        </w:tc>
        <w:tc>
          <w:tcPr>
            <w:tcW w:w="1843"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66:45:0000000:3348/1</w:t>
            </w:r>
          </w:p>
        </w:tc>
        <w:tc>
          <w:tcPr>
            <w:tcW w:w="1316"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596,62</w:t>
            </w:r>
          </w:p>
        </w:tc>
        <w:tc>
          <w:tcPr>
            <w:tcW w:w="2653"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 г. Каменск-Уральский, ул. Алюминиевая- Красногорская</w:t>
            </w:r>
          </w:p>
        </w:tc>
        <w:tc>
          <w:tcPr>
            <w:tcW w:w="1967" w:type="dxa"/>
            <w:gridSpan w:val="2"/>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683"/>
        </w:trPr>
        <w:tc>
          <w:tcPr>
            <w:tcW w:w="567" w:type="dxa"/>
            <w:tcBorders>
              <w:top w:val="nil"/>
              <w:left w:val="single" w:sz="8" w:space="0" w:color="auto"/>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13</w:t>
            </w:r>
          </w:p>
        </w:tc>
        <w:tc>
          <w:tcPr>
            <w:tcW w:w="2127" w:type="dxa"/>
            <w:gridSpan w:val="2"/>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66:45:0200256-ПТ13</w:t>
            </w:r>
          </w:p>
        </w:tc>
        <w:tc>
          <w:tcPr>
            <w:tcW w:w="1843" w:type="dxa"/>
            <w:gridSpan w:val="3"/>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rPr>
            </w:pPr>
            <w:r w:rsidRPr="00EF7183">
              <w:rPr>
                <w:rFonts w:ascii="Liberation Serif" w:hAnsi="Liberation Serif" w:cs="Calibri"/>
              </w:rPr>
              <w:t>б/н</w:t>
            </w:r>
          </w:p>
        </w:tc>
        <w:tc>
          <w:tcPr>
            <w:tcW w:w="1316" w:type="dxa"/>
            <w:gridSpan w:val="3"/>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1172,70</w:t>
            </w:r>
          </w:p>
        </w:tc>
        <w:tc>
          <w:tcPr>
            <w:tcW w:w="2653" w:type="dxa"/>
            <w:gridSpan w:val="3"/>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sz w:val="24"/>
                <w:szCs w:val="24"/>
              </w:rPr>
            </w:pPr>
            <w:r w:rsidRPr="00EF7183">
              <w:rPr>
                <w:rFonts w:ascii="Liberation Serif" w:hAnsi="Liberation Serif" w:cs="Calibri"/>
                <w:color w:val="000000"/>
              </w:rPr>
              <w:t> г. Каменск-Уральский, ул. Красногорская- Заводская</w:t>
            </w:r>
          </w:p>
        </w:tc>
        <w:tc>
          <w:tcPr>
            <w:tcW w:w="1967" w:type="dxa"/>
            <w:gridSpan w:val="2"/>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 </w:t>
            </w:r>
          </w:p>
        </w:tc>
      </w:tr>
      <w:tr w:rsidR="009D2B75" w:rsidRPr="00EF7183" w:rsidTr="00295160">
        <w:trPr>
          <w:gridAfter w:val="1"/>
          <w:wAfter w:w="17" w:type="dxa"/>
          <w:trHeight w:val="67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66:45:0200256-ПТ14</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б/н</w:t>
            </w:r>
          </w:p>
        </w:tc>
        <w:tc>
          <w:tcPr>
            <w:tcW w:w="1316"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26,06</w:t>
            </w:r>
          </w:p>
        </w:tc>
        <w:tc>
          <w:tcPr>
            <w:tcW w:w="265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 ул. Алюминиевая</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Площадка для размещения рекламной конструкции</w:t>
            </w:r>
          </w:p>
        </w:tc>
      </w:tr>
      <w:tr w:rsidR="009D2B75" w:rsidRPr="00EF7183" w:rsidTr="00295160">
        <w:trPr>
          <w:gridAfter w:val="1"/>
          <w:wAfter w:w="17" w:type="dxa"/>
          <w:trHeight w:val="54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15</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66:45:0200256-ПТ15</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б/н</w:t>
            </w:r>
          </w:p>
        </w:tc>
        <w:tc>
          <w:tcPr>
            <w:tcW w:w="1316"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28,07</w:t>
            </w:r>
          </w:p>
        </w:tc>
        <w:tc>
          <w:tcPr>
            <w:tcW w:w="265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 ул. Алюминиевая</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Площадка для размещения рекламной конструкции</w:t>
            </w:r>
          </w:p>
        </w:tc>
      </w:tr>
      <w:tr w:rsidR="009D2B75" w:rsidRPr="00EF7183" w:rsidTr="00295160">
        <w:trPr>
          <w:gridAfter w:val="1"/>
          <w:wAfter w:w="17" w:type="dxa"/>
          <w:trHeight w:val="61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16</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66:45:0200256-ПТ16</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б/н</w:t>
            </w:r>
          </w:p>
        </w:tc>
        <w:tc>
          <w:tcPr>
            <w:tcW w:w="1316"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34,69</w:t>
            </w:r>
          </w:p>
        </w:tc>
        <w:tc>
          <w:tcPr>
            <w:tcW w:w="2653" w:type="dxa"/>
            <w:gridSpan w:val="3"/>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 ул. Алюминиевая</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Площадка для размещения рекламной конструкции</w:t>
            </w:r>
          </w:p>
        </w:tc>
      </w:tr>
      <w:tr w:rsidR="009D2B75" w:rsidRPr="00EF7183" w:rsidTr="00295160">
        <w:trPr>
          <w:gridAfter w:val="1"/>
          <w:wAfter w:w="17" w:type="dxa"/>
          <w:trHeight w:val="936"/>
        </w:trPr>
        <w:tc>
          <w:tcPr>
            <w:tcW w:w="567" w:type="dxa"/>
            <w:tcBorders>
              <w:top w:val="single" w:sz="4" w:space="0" w:color="auto"/>
              <w:left w:val="single" w:sz="8" w:space="0" w:color="auto"/>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17</w:t>
            </w:r>
          </w:p>
        </w:tc>
        <w:tc>
          <w:tcPr>
            <w:tcW w:w="2127" w:type="dxa"/>
            <w:gridSpan w:val="2"/>
            <w:tcBorders>
              <w:top w:val="single" w:sz="4" w:space="0" w:color="auto"/>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66:45:0200256-ПТ17</w:t>
            </w:r>
          </w:p>
        </w:tc>
        <w:tc>
          <w:tcPr>
            <w:tcW w:w="1843" w:type="dxa"/>
            <w:gridSpan w:val="3"/>
            <w:tcBorders>
              <w:top w:val="single" w:sz="4" w:space="0" w:color="auto"/>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б/н</w:t>
            </w:r>
          </w:p>
        </w:tc>
        <w:tc>
          <w:tcPr>
            <w:tcW w:w="1316" w:type="dxa"/>
            <w:gridSpan w:val="3"/>
            <w:tcBorders>
              <w:top w:val="single" w:sz="4" w:space="0" w:color="auto"/>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29,02</w:t>
            </w:r>
          </w:p>
        </w:tc>
        <w:tc>
          <w:tcPr>
            <w:tcW w:w="2653" w:type="dxa"/>
            <w:gridSpan w:val="3"/>
            <w:tcBorders>
              <w:top w:val="single" w:sz="4" w:space="0" w:color="auto"/>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 ул. Алюминиевая</w:t>
            </w:r>
          </w:p>
        </w:tc>
        <w:tc>
          <w:tcPr>
            <w:tcW w:w="1967" w:type="dxa"/>
            <w:gridSpan w:val="2"/>
            <w:tcBorders>
              <w:top w:val="single" w:sz="4" w:space="0" w:color="auto"/>
              <w:left w:val="nil"/>
              <w:bottom w:val="single" w:sz="4" w:space="0" w:color="auto"/>
              <w:right w:val="single" w:sz="8" w:space="0" w:color="auto"/>
            </w:tcBorders>
            <w:shd w:val="clear" w:color="auto" w:fill="auto"/>
            <w:hideMark/>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Площадка для размещения рекламной конструкции</w:t>
            </w:r>
          </w:p>
        </w:tc>
      </w:tr>
      <w:tr w:rsidR="009D2B75" w:rsidRPr="00EF7183" w:rsidTr="00295160">
        <w:trPr>
          <w:gridAfter w:val="1"/>
          <w:wAfter w:w="17" w:type="dxa"/>
          <w:trHeight w:val="936"/>
        </w:trPr>
        <w:tc>
          <w:tcPr>
            <w:tcW w:w="567" w:type="dxa"/>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18</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66:45:0200256-ПТ18</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б/н</w:t>
            </w:r>
          </w:p>
        </w:tc>
        <w:tc>
          <w:tcPr>
            <w:tcW w:w="1316" w:type="dxa"/>
            <w:gridSpan w:val="3"/>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jc w:val="center"/>
              <w:rPr>
                <w:rFonts w:ascii="Liberation Serif" w:hAnsi="Liberation Serif" w:cs="Calibri"/>
                <w:color w:val="000000"/>
              </w:rPr>
            </w:pPr>
            <w:r w:rsidRPr="00EF7183">
              <w:rPr>
                <w:rFonts w:ascii="Liberation Serif" w:hAnsi="Liberation Serif" w:cs="Calibri"/>
                <w:color w:val="000000"/>
              </w:rPr>
              <w:t>27,53</w:t>
            </w:r>
          </w:p>
        </w:tc>
        <w:tc>
          <w:tcPr>
            <w:tcW w:w="2653" w:type="dxa"/>
            <w:gridSpan w:val="3"/>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г. Каменск-Уральский, ул. Алюминиевая</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tcPr>
          <w:p w:rsidR="009D2B75" w:rsidRPr="00EF7183" w:rsidRDefault="009D2B75" w:rsidP="00295160">
            <w:pPr>
              <w:spacing w:after="0" w:line="0" w:lineRule="atLeast"/>
              <w:rPr>
                <w:rFonts w:ascii="Liberation Serif" w:hAnsi="Liberation Serif" w:cs="Calibri"/>
                <w:color w:val="000000"/>
              </w:rPr>
            </w:pPr>
            <w:r w:rsidRPr="00EF7183">
              <w:rPr>
                <w:rFonts w:ascii="Liberation Serif" w:hAnsi="Liberation Serif" w:cs="Calibri"/>
                <w:color w:val="000000"/>
              </w:rPr>
              <w:t>Площадка для размещения рекламной конструкции</w:t>
            </w:r>
          </w:p>
        </w:tc>
      </w:tr>
    </w:tbl>
    <w:p w:rsidR="009D2B75" w:rsidRPr="00EF7183" w:rsidRDefault="009D2B75" w:rsidP="009D2B75">
      <w:pPr>
        <w:spacing w:after="0" w:line="0" w:lineRule="atLeast"/>
        <w:rPr>
          <w:rFonts w:ascii="Liberation Serif" w:hAnsi="Liberation Serif"/>
        </w:rPr>
      </w:pPr>
    </w:p>
    <w:p w:rsidR="009D2B75" w:rsidRPr="00EF7183" w:rsidRDefault="009D2B75" w:rsidP="009D2B75">
      <w:pPr>
        <w:spacing w:after="0" w:line="0" w:lineRule="atLeast"/>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r w:rsidRPr="00EF7183">
        <w:rPr>
          <w:rFonts w:ascii="Liberation Serif" w:hAnsi="Liberation Serif"/>
        </w:rPr>
        <w:br w:type="page"/>
      </w:r>
    </w:p>
    <w:tbl>
      <w:tblPr>
        <w:tblW w:w="10348" w:type="dxa"/>
        <w:tblInd w:w="-459" w:type="dxa"/>
        <w:tblLook w:val="04A0"/>
      </w:tblPr>
      <w:tblGrid>
        <w:gridCol w:w="2500"/>
        <w:gridCol w:w="1972"/>
        <w:gridCol w:w="300"/>
        <w:gridCol w:w="205"/>
        <w:gridCol w:w="1079"/>
        <w:gridCol w:w="1823"/>
        <w:gridCol w:w="84"/>
        <w:gridCol w:w="137"/>
        <w:gridCol w:w="32"/>
        <w:gridCol w:w="940"/>
        <w:gridCol w:w="143"/>
        <w:gridCol w:w="47"/>
        <w:gridCol w:w="723"/>
        <w:gridCol w:w="370"/>
      </w:tblGrid>
      <w:tr w:rsidR="009D2B75" w:rsidRPr="00EF7183" w:rsidTr="00295160">
        <w:trPr>
          <w:trHeight w:val="1215"/>
        </w:trPr>
        <w:tc>
          <w:tcPr>
            <w:tcW w:w="10348" w:type="dxa"/>
            <w:gridSpan w:val="14"/>
            <w:tcBorders>
              <w:top w:val="nil"/>
              <w:left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Раздел 2</w:t>
            </w:r>
          </w:p>
          <w:p w:rsidR="009D2B75" w:rsidRPr="00EF7183" w:rsidRDefault="009D2B75" w:rsidP="00295160">
            <w:pPr>
              <w:spacing w:after="0" w:line="240" w:lineRule="auto"/>
              <w:rPr>
                <w:rFonts w:ascii="Liberation Serif" w:eastAsia="Times New Roman" w:hAnsi="Liberation Serif" w:cs="Calibri"/>
                <w:color w:val="000000"/>
                <w:lang w:eastAsia="ru-RU"/>
              </w:rPr>
            </w:pP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СХЕМА ГРАНИЦ ПРИЛЕГАЮЩИХ ТЕРРИТОРИЙ</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КВАРТАЛ 66:45:0200256</w:t>
            </w:r>
          </w:p>
          <w:p w:rsidR="009D2B75" w:rsidRPr="00EF7183" w:rsidRDefault="009D2B75" w:rsidP="00295160">
            <w:pPr>
              <w:spacing w:after="0" w:line="240" w:lineRule="auto"/>
              <w:rPr>
                <w:rFonts w:ascii="Liberation Serif" w:eastAsia="Times New Roman" w:hAnsi="Liberation Serif" w:cs="Calibri"/>
                <w:color w:val="000000"/>
                <w:lang w:eastAsia="ru-RU"/>
              </w:rPr>
            </w:pPr>
          </w:p>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471"/>
        </w:trPr>
        <w:tc>
          <w:tcPr>
            <w:tcW w:w="2500" w:type="dxa"/>
            <w:tcBorders>
              <w:top w:val="single" w:sz="8" w:space="0" w:color="auto"/>
              <w:left w:val="single" w:sz="8" w:space="0" w:color="auto"/>
              <w:bottom w:val="nil"/>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Лист N 1 раздела 2</w:t>
            </w:r>
          </w:p>
        </w:tc>
        <w:tc>
          <w:tcPr>
            <w:tcW w:w="2477" w:type="dxa"/>
            <w:gridSpan w:val="3"/>
            <w:tcBorders>
              <w:top w:val="single" w:sz="8" w:space="0" w:color="auto"/>
              <w:left w:val="single" w:sz="8" w:space="0" w:color="auto"/>
              <w:bottom w:val="nil"/>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 раздела 2:</w:t>
            </w:r>
          </w:p>
        </w:tc>
        <w:tc>
          <w:tcPr>
            <w:tcW w:w="1079" w:type="dxa"/>
            <w:tcBorders>
              <w:top w:val="single" w:sz="8" w:space="0" w:color="auto"/>
              <w:left w:val="single" w:sz="4" w:space="0" w:color="auto"/>
              <w:bottom w:val="nil"/>
              <w:right w:val="nil"/>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823" w:type="dxa"/>
            <w:tcBorders>
              <w:top w:val="single" w:sz="8" w:space="0" w:color="auto"/>
              <w:left w:val="single" w:sz="8" w:space="0" w:color="auto"/>
              <w:bottom w:val="single" w:sz="8" w:space="0" w:color="auto"/>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Всего разделов: </w:t>
            </w:r>
          </w:p>
        </w:tc>
        <w:tc>
          <w:tcPr>
            <w:tcW w:w="1193" w:type="dxa"/>
            <w:gridSpan w:val="4"/>
            <w:tcBorders>
              <w:top w:val="single" w:sz="8" w:space="0" w:color="auto"/>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906" w:type="dxa"/>
            <w:gridSpan w:val="3"/>
            <w:tcBorders>
              <w:top w:val="single" w:sz="8" w:space="0" w:color="auto"/>
              <w:left w:val="nil"/>
              <w:bottom w:val="nil"/>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w:t>
            </w:r>
          </w:p>
        </w:tc>
        <w:tc>
          <w:tcPr>
            <w:tcW w:w="370" w:type="dxa"/>
            <w:tcBorders>
              <w:top w:val="single" w:sz="8" w:space="0" w:color="auto"/>
              <w:left w:val="single" w:sz="4" w:space="0" w:color="auto"/>
              <w:bottom w:val="nil"/>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r>
      <w:tr w:rsidR="009D2B75" w:rsidRPr="00EF7183" w:rsidTr="00295160">
        <w:trPr>
          <w:trHeight w:val="315"/>
        </w:trPr>
        <w:tc>
          <w:tcPr>
            <w:tcW w:w="4772"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D2B75" w:rsidRPr="00EF7183" w:rsidRDefault="00525910" w:rsidP="00295160">
            <w:pPr>
              <w:spacing w:after="0" w:line="240" w:lineRule="auto"/>
              <w:rPr>
                <w:rFonts w:ascii="Liberation Serif" w:eastAsia="Times New Roman" w:hAnsi="Liberation Serif" w:cs="Calibri"/>
                <w:color w:val="0000FF"/>
                <w:u w:val="single"/>
                <w:lang w:eastAsia="ru-RU"/>
              </w:rPr>
            </w:pPr>
            <w:hyperlink r:id="rId18" w:history="1">
              <w:r w:rsidR="009D2B75" w:rsidRPr="00EF7183">
                <w:rPr>
                  <w:rFonts w:ascii="Liberation Serif" w:eastAsia="Times New Roman" w:hAnsi="Liberation Serif" w:cs="Calibri"/>
                  <w:color w:val="0000FF"/>
                  <w:u w:val="single"/>
                  <w:lang w:eastAsia="ru-RU"/>
                </w:rPr>
                <w:t>ОКТМО:</w:t>
              </w:r>
            </w:hyperlink>
          </w:p>
        </w:tc>
        <w:tc>
          <w:tcPr>
            <w:tcW w:w="5576" w:type="dxa"/>
            <w:gridSpan w:val="11"/>
            <w:tcBorders>
              <w:top w:val="single" w:sz="8" w:space="0" w:color="auto"/>
              <w:left w:val="nil"/>
              <w:bottom w:val="single" w:sz="8" w:space="0" w:color="auto"/>
              <w:right w:val="single" w:sz="8" w:space="0" w:color="000000"/>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65740000001</w:t>
            </w:r>
          </w:p>
        </w:tc>
      </w:tr>
      <w:tr w:rsidR="009D2B75" w:rsidRPr="00EF7183" w:rsidTr="00295160">
        <w:trPr>
          <w:trHeight w:val="315"/>
        </w:trPr>
        <w:tc>
          <w:tcPr>
            <w:tcW w:w="7963" w:type="dxa"/>
            <w:gridSpan w:val="7"/>
            <w:tcBorders>
              <w:top w:val="single" w:sz="8" w:space="0" w:color="auto"/>
              <w:left w:val="single" w:sz="8" w:space="0" w:color="auto"/>
              <w:bottom w:val="single" w:sz="8" w:space="0" w:color="auto"/>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прилегающих территорий:</w:t>
            </w:r>
          </w:p>
        </w:tc>
        <w:tc>
          <w:tcPr>
            <w:tcW w:w="2385" w:type="dxa"/>
            <w:gridSpan w:val="7"/>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r w:rsidRPr="00EF7183">
              <w:rPr>
                <w:rFonts w:ascii="Liberation Serif" w:eastAsia="Times New Roman" w:hAnsi="Liberation Serif" w:cs="Calibri"/>
                <w:color w:val="000000"/>
                <w:lang w:val="en-US" w:eastAsia="ru-RU"/>
              </w:rPr>
              <w:t>1</w:t>
            </w:r>
            <w:r w:rsidRPr="00EF7183">
              <w:rPr>
                <w:rFonts w:ascii="Liberation Serif" w:eastAsia="Times New Roman" w:hAnsi="Liberation Serif" w:cs="Calibri"/>
                <w:color w:val="000000"/>
                <w:lang w:eastAsia="ru-RU"/>
              </w:rPr>
              <w:t>8</w:t>
            </w:r>
          </w:p>
        </w:tc>
      </w:tr>
      <w:tr w:rsidR="009D2B75" w:rsidRPr="00EF7183" w:rsidTr="00295160">
        <w:trPr>
          <w:trHeight w:val="375"/>
        </w:trPr>
        <w:tc>
          <w:tcPr>
            <w:tcW w:w="10348" w:type="dxa"/>
            <w:gridSpan w:val="14"/>
            <w:tcBorders>
              <w:top w:val="nil"/>
              <w:left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Описание местоположения границ прилегающих территорий</w:t>
            </w:r>
          </w:p>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493"/>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Условный номер прилегающей территории</w:t>
            </w:r>
          </w:p>
        </w:tc>
        <w:tc>
          <w:tcPr>
            <w:tcW w:w="197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Номера точек</w:t>
            </w:r>
          </w:p>
        </w:tc>
        <w:tc>
          <w:tcPr>
            <w:tcW w:w="3628" w:type="dxa"/>
            <w:gridSpan w:val="6"/>
            <w:tcBorders>
              <w:top w:val="single" w:sz="8" w:space="0" w:color="auto"/>
              <w:left w:val="nil"/>
              <w:bottom w:val="single" w:sz="8" w:space="0" w:color="auto"/>
              <w:right w:val="single" w:sz="8" w:space="0" w:color="000000"/>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Координаты</w:t>
            </w:r>
          </w:p>
        </w:tc>
        <w:tc>
          <w:tcPr>
            <w:tcW w:w="1114"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34"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500" w:type="dxa"/>
            <w:vMerge/>
            <w:tcBorders>
              <w:top w:val="single" w:sz="8" w:space="0" w:color="auto"/>
              <w:left w:val="single" w:sz="8" w:space="0" w:color="auto"/>
              <w:bottom w:val="single" w:sz="8" w:space="0" w:color="000000"/>
              <w:right w:val="single" w:sz="8" w:space="0" w:color="auto"/>
            </w:tcBorders>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tc>
        <w:tc>
          <w:tcPr>
            <w:tcW w:w="1972" w:type="dxa"/>
            <w:vMerge/>
            <w:tcBorders>
              <w:top w:val="single" w:sz="8" w:space="0" w:color="auto"/>
              <w:left w:val="single" w:sz="8" w:space="0" w:color="auto"/>
              <w:bottom w:val="single" w:sz="8" w:space="0" w:color="000000"/>
              <w:right w:val="single" w:sz="8" w:space="0" w:color="auto"/>
            </w:tcBorders>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tc>
        <w:tc>
          <w:tcPr>
            <w:tcW w:w="1584"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X</w:t>
            </w:r>
          </w:p>
        </w:tc>
        <w:tc>
          <w:tcPr>
            <w:tcW w:w="2076" w:type="dxa"/>
            <w:gridSpan w:val="4"/>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Y</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500" w:type="dxa"/>
            <w:tcBorders>
              <w:top w:val="nil"/>
              <w:left w:val="single" w:sz="8" w:space="0" w:color="auto"/>
              <w:bottom w:val="nil"/>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72" w:type="dxa"/>
            <w:tcBorders>
              <w:top w:val="nil"/>
              <w:left w:val="nil"/>
              <w:bottom w:val="single" w:sz="4"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2076" w:type="dxa"/>
            <w:gridSpan w:val="4"/>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97"/>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w:t>
            </w:r>
          </w:p>
        </w:tc>
        <w:tc>
          <w:tcPr>
            <w:tcW w:w="1972" w:type="dxa"/>
            <w:tcBorders>
              <w:top w:val="nil"/>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341173,64</w:t>
            </w:r>
          </w:p>
        </w:tc>
        <w:tc>
          <w:tcPr>
            <w:tcW w:w="2076" w:type="dxa"/>
            <w:gridSpan w:val="4"/>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1618444,5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341175,41</w:t>
            </w:r>
          </w:p>
        </w:tc>
        <w:tc>
          <w:tcPr>
            <w:tcW w:w="2076" w:type="dxa"/>
            <w:gridSpan w:val="4"/>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1618444,86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341169,16</w:t>
            </w:r>
          </w:p>
        </w:tc>
        <w:tc>
          <w:tcPr>
            <w:tcW w:w="2076" w:type="dxa"/>
            <w:gridSpan w:val="4"/>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1618467,62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341168,92</w:t>
            </w:r>
          </w:p>
        </w:tc>
        <w:tc>
          <w:tcPr>
            <w:tcW w:w="2076" w:type="dxa"/>
            <w:gridSpan w:val="4"/>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1618461,88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341173,64</w:t>
            </w:r>
          </w:p>
        </w:tc>
        <w:tc>
          <w:tcPr>
            <w:tcW w:w="2076" w:type="dxa"/>
            <w:gridSpan w:val="4"/>
            <w:tcBorders>
              <w:top w:val="nil"/>
              <w:left w:val="nil"/>
              <w:bottom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1618444,5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single" w:sz="4" w:space="0" w:color="auto"/>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66:45:0200256-ПТ2</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341026,58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1618506,97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341068,51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1618518,27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341066,54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1618525,98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341058,15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1618542,41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341057,02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1618546,41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341045,24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1618543,16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341046,54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1618538,77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341039,33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1618536,64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341038,02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1618541,1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341030,49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1618538,83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1618534,42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341020,25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341026,58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1618506,97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single" w:sz="4" w:space="0" w:color="auto"/>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66:45:0200256-ПТ3</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25"/>
        </w:trPr>
        <w:tc>
          <w:tcPr>
            <w:tcW w:w="2500" w:type="dxa"/>
            <w:tcBorders>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341068,51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341072,44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1618515,59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1618515,28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341103,63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1618523,65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341111,35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1618528,79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341125,11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1618531,68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341122,43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1618541,95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62"/>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66:45:0200256-ПТ4</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341068,51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341072,44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1618515,59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1618515,28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341103,63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1618523,65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341111,35</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1618528,79</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341125,11</w:t>
            </w:r>
          </w:p>
        </w:tc>
        <w:tc>
          <w:tcPr>
            <w:tcW w:w="2076" w:type="dxa"/>
            <w:gridSpan w:val="4"/>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1618531,68</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341122,43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1618541,95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single" w:sz="4" w:space="0" w:color="auto"/>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341117,04</w:t>
            </w:r>
          </w:p>
        </w:tc>
        <w:tc>
          <w:tcPr>
            <w:tcW w:w="2076" w:type="dxa"/>
            <w:gridSpan w:val="4"/>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1618563,15</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341070,06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1618549,89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1618546,08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7"/>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66:45:0200256-ПТ5</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341026,58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1618506,97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341068,51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1618518,27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341066,54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1618525,98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341058,15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1618542,41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341057,02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1618546,41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341045,24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1618543,16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341046,54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1618538,77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341039,33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1618536,64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341038,02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1618541,10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341030,49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1618538,83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341031,70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1618534,42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341020,25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341026,58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1618506,97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55"/>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66:45:0200256-ПТ6</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1618505,32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341026,58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1618506,97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341020,25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341018,69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1618531,19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341017,71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1618534,92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341013,15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1618533,64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1618505,32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59"/>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66:45:0200256-ПТ7</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1618523,02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340991,48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1618497,74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341020,30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1618505,32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341013,15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1618533,64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341000,34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1618530,05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340988,08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1618525,23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1618523,02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341038,95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1618350,84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341033,63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1618349,26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341033,54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1618345,66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341031,40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1618342,94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341045,78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1618347,47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341064,13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1618351,51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341062,21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1618358,41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341038,95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1618350,84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65"/>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66:45:0200256-ПТ8</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340991,48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1618497,74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1618523,02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340978,11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1618518,44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340974,22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1618513,79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340960,11</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1618494,89</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340969,32</w:t>
            </w:r>
          </w:p>
        </w:tc>
        <w:tc>
          <w:tcPr>
            <w:tcW w:w="2076" w:type="dxa"/>
            <w:gridSpan w:val="4"/>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1618487,60</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340980,94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1618494,97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340990,91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1618497,59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single" w:sz="4" w:space="0" w:color="auto"/>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single" w:sz="4" w:space="0" w:color="auto"/>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340991,48</w:t>
            </w:r>
          </w:p>
        </w:tc>
        <w:tc>
          <w:tcPr>
            <w:tcW w:w="2076" w:type="dxa"/>
            <w:gridSpan w:val="4"/>
            <w:tcBorders>
              <w:top w:val="single" w:sz="4" w:space="0" w:color="auto"/>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1618497,74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55"/>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66:45:0200256-ПТ9</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340991,48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1618497,74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340984,01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1618523,02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340978,11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1618518,44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340974,22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1618513,79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340960,11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1618494,89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340969,32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1618487,60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340980,94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1618494,97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340990,91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1618497,59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340991,48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ind w:firstLineChars="100" w:firstLine="220"/>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1618497,74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198"/>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66:45:0200256-ПТ10</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340953,00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1618435,04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340947,46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1618433,41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340940,49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1618458,68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340940,14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1618460,98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340940,48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1618467,86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340940,98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1618470,81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340945,14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1618479,32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340949,05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1618477,35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340957,10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1618490,44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340960,11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1618494,89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340969,32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1618487,60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340950,56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1618475,72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340944,38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1618465,18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340953,00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1618435,04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87"/>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66:45:0200256-ПТ11</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341026,01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1618352,07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340979,69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1618338,96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340963,81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1618396,72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340953,00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1618435,04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340947,46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1618433,41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340955,57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1618402,70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340972,88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1618344,04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340975,12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1618339,58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340976,90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1618337,25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340978,97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1618335,80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340982,31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1618334,30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340987,56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1618333,01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340991,18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1618332,52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341012,00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1618338,31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341025,78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1618342,35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341026,05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1618340,66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341031,27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1618342,83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341033,54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1618345,66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341033,63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1618349,26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341027,39</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1618347,09</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341026,01</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1618352,07</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404"/>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66:45:0200256-ПТ12</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341149,69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1618385,39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341157,78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1618387,98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single" w:sz="4" w:space="0" w:color="auto"/>
              <w:left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single" w:sz="4" w:space="0" w:color="auto"/>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341161,7</w:t>
            </w:r>
          </w:p>
        </w:tc>
        <w:tc>
          <w:tcPr>
            <w:tcW w:w="2076" w:type="dxa"/>
            <w:gridSpan w:val="4"/>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1618376,52</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341152,86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1618373,93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341149,57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1618384,61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341149,69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1618385,39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75"/>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66:45:0200256-ПТ13</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341117,08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1618364,37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341126,44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1618366,60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341152,86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1618373,93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341149,57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1618384,61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341108,85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1618372,77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341108,87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1618373,48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341070,4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1618361,05</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341062,21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1618358,41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341064,13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1618351,51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341117,08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1618364,37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341174,98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1618380,19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341171,57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1618391,9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341167,44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1618390,38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341161,05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1618389,02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341157,78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1618387,98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1618376,52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341188,26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1618396,12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341188,10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1618392,68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341187,81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1618390,39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341184,75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1618384,62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341180,72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1618382,01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341177,18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1618393,76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341187,81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1618397,83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341188,26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1618396,12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78"/>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66:45:0200256-ПТ14</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341064,71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1618544,24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341071,17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1618546,08</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341070,06</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1618549,89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341063,68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1618548,14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341064,71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1618544,24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299"/>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66:45:0200256-ПТ15</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341058,15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1618542,41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341064,71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1618544,24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341063,68</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1618548,14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341057,02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1618546,41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341058,15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1618542,41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21"/>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66:45:0200256-ПТ16</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341045,24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1618543,16</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341046,54</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1618538,77</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341039,33</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1618536,64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341038,02</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1618541,10</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341045,24</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1618543,16</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72"/>
        </w:trPr>
        <w:tc>
          <w:tcPr>
            <w:tcW w:w="2500" w:type="dxa"/>
            <w:tcBorders>
              <w:top w:val="single" w:sz="4" w:space="0" w:color="auto"/>
              <w:left w:val="single" w:sz="4" w:space="0" w:color="auto"/>
              <w:right w:val="single" w:sz="4"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66:45:0200256-ПТ17</w:t>
            </w:r>
          </w:p>
        </w:tc>
        <w:tc>
          <w:tcPr>
            <w:tcW w:w="1972" w:type="dxa"/>
            <w:tcBorders>
              <w:top w:val="single" w:sz="4" w:space="0" w:color="auto"/>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341025,35</w:t>
            </w:r>
          </w:p>
        </w:tc>
        <w:tc>
          <w:tcPr>
            <w:tcW w:w="2076" w:type="dxa"/>
            <w:gridSpan w:val="4"/>
            <w:tcBorders>
              <w:top w:val="single" w:sz="4" w:space="0" w:color="auto"/>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1618532,81</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341031,70</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1618534,42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341030,49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1618538,83</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341024,17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1618536,89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72" w:type="dxa"/>
            <w:tcBorders>
              <w:top w:val="nil"/>
              <w:left w:val="single" w:sz="4" w:space="0" w:color="auto"/>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341025,35</w:t>
            </w:r>
          </w:p>
        </w:tc>
        <w:tc>
          <w:tcPr>
            <w:tcW w:w="2076" w:type="dxa"/>
            <w:gridSpan w:val="4"/>
            <w:tcBorders>
              <w:top w:val="nil"/>
              <w:left w:val="nil"/>
              <w:bottom w:val="single" w:sz="4" w:space="0" w:color="auto"/>
              <w:right w:val="single" w:sz="4" w:space="0" w:color="auto"/>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1618532,81</w:t>
            </w:r>
          </w:p>
        </w:tc>
        <w:tc>
          <w:tcPr>
            <w:tcW w:w="1129" w:type="dxa"/>
            <w:gridSpan w:val="3"/>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9"/>
        </w:trPr>
        <w:tc>
          <w:tcPr>
            <w:tcW w:w="2500" w:type="dxa"/>
            <w:tcBorders>
              <w:top w:val="single" w:sz="4" w:space="0" w:color="auto"/>
              <w:left w:val="single" w:sz="4" w:space="0" w:color="auto"/>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66:45:0200256-ПТ18</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341017,71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1618534,92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341018,69</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1618531,19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341025,35</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1618532,81</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341024,17</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1618536,89</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500"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72" w:type="dxa"/>
            <w:tcBorders>
              <w:top w:val="nil"/>
              <w:left w:val="single" w:sz="4" w:space="0" w:color="auto"/>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84" w:type="dxa"/>
            <w:gridSpan w:val="3"/>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341017,71</w:t>
            </w:r>
          </w:p>
        </w:tc>
        <w:tc>
          <w:tcPr>
            <w:tcW w:w="2076" w:type="dxa"/>
            <w:gridSpan w:val="4"/>
            <w:tcBorders>
              <w:top w:val="nil"/>
              <w:left w:val="nil"/>
              <w:bottom w:val="single" w:sz="4" w:space="0" w:color="auto"/>
              <w:right w:val="single" w:sz="4"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1618534,92</w:t>
            </w:r>
          </w:p>
        </w:tc>
        <w:tc>
          <w:tcPr>
            <w:tcW w:w="1129" w:type="dxa"/>
            <w:gridSpan w:val="3"/>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087" w:type="dxa"/>
            <w:gridSpan w:val="2"/>
            <w:tcBorders>
              <w:top w:val="nil"/>
              <w:left w:val="nil"/>
              <w:bottom w:val="nil"/>
              <w:right w:val="nil"/>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bl>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r w:rsidRPr="00EF7183">
        <w:rPr>
          <w:rFonts w:ascii="Liberation Serif" w:hAnsi="Liberation Serif"/>
        </w:rPr>
        <w:br w:type="page"/>
      </w:r>
    </w:p>
    <w:tbl>
      <w:tblPr>
        <w:tblW w:w="10348" w:type="dxa"/>
        <w:tblInd w:w="-459" w:type="dxa"/>
        <w:tblLook w:val="04A0"/>
      </w:tblPr>
      <w:tblGrid>
        <w:gridCol w:w="2500"/>
        <w:gridCol w:w="2265"/>
        <w:gridCol w:w="205"/>
        <w:gridCol w:w="1079"/>
        <w:gridCol w:w="1823"/>
        <w:gridCol w:w="84"/>
        <w:gridCol w:w="1109"/>
        <w:gridCol w:w="913"/>
        <w:gridCol w:w="370"/>
      </w:tblGrid>
      <w:tr w:rsidR="009D2B75" w:rsidRPr="00EF7183" w:rsidTr="00295160">
        <w:trPr>
          <w:trHeight w:val="855"/>
        </w:trPr>
        <w:tc>
          <w:tcPr>
            <w:tcW w:w="10348" w:type="dxa"/>
            <w:gridSpan w:val="9"/>
            <w:tcBorders>
              <w:top w:val="nil"/>
              <w:left w:val="nil"/>
              <w:right w:val="nil"/>
            </w:tcBorders>
            <w:shd w:val="clear" w:color="auto" w:fill="auto"/>
            <w:noWrap/>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hAnsi="Liberation Serif"/>
                <w:noProof/>
                <w:lang w:eastAsia="ru-RU"/>
              </w:rPr>
              <w:lastRenderedPageBreak/>
              <w:drawing>
                <wp:anchor distT="0" distB="0" distL="114300" distR="114300" simplePos="0" relativeHeight="251664384" behindDoc="1" locked="0" layoutInCell="1" allowOverlap="1">
                  <wp:simplePos x="0" y="0"/>
                  <wp:positionH relativeFrom="column">
                    <wp:posOffset>-767715</wp:posOffset>
                  </wp:positionH>
                  <wp:positionV relativeFrom="paragraph">
                    <wp:posOffset>-66040</wp:posOffset>
                  </wp:positionV>
                  <wp:extent cx="7559675" cy="1065593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0655935"/>
                          </a:xfrm>
                          <a:prstGeom prst="rect">
                            <a:avLst/>
                          </a:prstGeom>
                          <a:noFill/>
                        </pic:spPr>
                      </pic:pic>
                    </a:graphicData>
                  </a:graphic>
                </wp:anchor>
              </w:drawing>
            </w:r>
            <w:r w:rsidRPr="00EF7183">
              <w:rPr>
                <w:rFonts w:ascii="Liberation Serif" w:eastAsia="Times New Roman" w:hAnsi="Liberation Serif" w:cs="Calibri"/>
                <w:color w:val="000000"/>
                <w:lang w:eastAsia="ru-RU"/>
              </w:rPr>
              <w:t>Раздел 3</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СХЕМА ГРАНИЦ ПРИЛЕГАЮЩИХ ТЕРРИТОРИЙ</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КВАРТАЛ 66:45:0200256</w:t>
            </w:r>
          </w:p>
        </w:tc>
      </w:tr>
      <w:tr w:rsidR="009D2B75" w:rsidRPr="00EF7183" w:rsidTr="00295160">
        <w:trPr>
          <w:trHeight w:val="471"/>
        </w:trPr>
        <w:tc>
          <w:tcPr>
            <w:tcW w:w="2500" w:type="dxa"/>
            <w:tcBorders>
              <w:top w:val="single" w:sz="8" w:space="0" w:color="auto"/>
              <w:left w:val="single" w:sz="8" w:space="0" w:color="auto"/>
              <w:bottom w:val="nil"/>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Лист </w:t>
            </w:r>
            <w:r>
              <w:rPr>
                <w:rFonts w:ascii="Liberation Serif" w:eastAsia="Times New Roman" w:hAnsi="Liberation Serif" w:cs="Calibri"/>
                <w:color w:val="000000"/>
                <w:lang w:eastAsia="ru-RU"/>
              </w:rPr>
              <w:t>№</w:t>
            </w:r>
            <w:r w:rsidRPr="00EF7183">
              <w:rPr>
                <w:rFonts w:ascii="Liberation Serif" w:eastAsia="Times New Roman" w:hAnsi="Liberation Serif" w:cs="Calibri"/>
                <w:color w:val="000000"/>
                <w:lang w:eastAsia="ru-RU"/>
              </w:rPr>
              <w:t xml:space="preserve"> 1 раздела 3</w:t>
            </w:r>
          </w:p>
        </w:tc>
        <w:tc>
          <w:tcPr>
            <w:tcW w:w="2477" w:type="dxa"/>
            <w:gridSpan w:val="2"/>
            <w:tcBorders>
              <w:top w:val="single" w:sz="8" w:space="0" w:color="auto"/>
              <w:left w:val="single" w:sz="8" w:space="0" w:color="auto"/>
              <w:bottom w:val="nil"/>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 раздела 3:</w:t>
            </w:r>
          </w:p>
        </w:tc>
        <w:tc>
          <w:tcPr>
            <w:tcW w:w="1079" w:type="dxa"/>
            <w:tcBorders>
              <w:top w:val="single" w:sz="8" w:space="0" w:color="auto"/>
              <w:left w:val="single" w:sz="4" w:space="0" w:color="auto"/>
              <w:bottom w:val="nil"/>
              <w:right w:val="nil"/>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823" w:type="dxa"/>
            <w:tcBorders>
              <w:top w:val="single" w:sz="8" w:space="0" w:color="auto"/>
              <w:left w:val="single" w:sz="8" w:space="0" w:color="auto"/>
              <w:bottom w:val="single" w:sz="8" w:space="0" w:color="auto"/>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Всего разделов: </w:t>
            </w:r>
          </w:p>
        </w:tc>
        <w:tc>
          <w:tcPr>
            <w:tcW w:w="1193" w:type="dxa"/>
            <w:gridSpan w:val="2"/>
            <w:tcBorders>
              <w:top w:val="single" w:sz="8" w:space="0" w:color="auto"/>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906" w:type="dxa"/>
            <w:tcBorders>
              <w:top w:val="single" w:sz="8" w:space="0" w:color="auto"/>
              <w:left w:val="nil"/>
              <w:bottom w:val="nil"/>
              <w:right w:val="single" w:sz="4"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w:t>
            </w:r>
          </w:p>
        </w:tc>
        <w:tc>
          <w:tcPr>
            <w:tcW w:w="370" w:type="dxa"/>
            <w:tcBorders>
              <w:top w:val="single" w:sz="8" w:space="0" w:color="auto"/>
              <w:left w:val="single" w:sz="4" w:space="0" w:color="auto"/>
              <w:bottom w:val="nil"/>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r>
      <w:tr w:rsidR="009D2B75" w:rsidRPr="00EF7183" w:rsidTr="00295160">
        <w:trPr>
          <w:trHeight w:val="315"/>
        </w:trPr>
        <w:tc>
          <w:tcPr>
            <w:tcW w:w="477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9D2B75" w:rsidRPr="00EF7183" w:rsidRDefault="00525910" w:rsidP="00295160">
            <w:pPr>
              <w:spacing w:after="0" w:line="240" w:lineRule="auto"/>
              <w:rPr>
                <w:rFonts w:ascii="Liberation Serif" w:eastAsia="Times New Roman" w:hAnsi="Liberation Serif" w:cs="Calibri"/>
                <w:color w:val="0000FF"/>
                <w:u w:val="single"/>
                <w:lang w:eastAsia="ru-RU"/>
              </w:rPr>
            </w:pPr>
            <w:hyperlink r:id="rId20" w:history="1">
              <w:r w:rsidR="009D2B75" w:rsidRPr="00EF7183">
                <w:rPr>
                  <w:rFonts w:ascii="Liberation Serif" w:eastAsia="Times New Roman" w:hAnsi="Liberation Serif" w:cs="Calibri"/>
                  <w:color w:val="0000FF"/>
                  <w:u w:val="single"/>
                  <w:lang w:eastAsia="ru-RU"/>
                </w:rPr>
                <w:t>ОКТМО:</w:t>
              </w:r>
            </w:hyperlink>
          </w:p>
        </w:tc>
        <w:tc>
          <w:tcPr>
            <w:tcW w:w="5576" w:type="dxa"/>
            <w:gridSpan w:val="7"/>
            <w:tcBorders>
              <w:top w:val="single" w:sz="8" w:space="0" w:color="auto"/>
              <w:left w:val="nil"/>
              <w:bottom w:val="single" w:sz="8" w:space="0" w:color="auto"/>
              <w:right w:val="single" w:sz="8" w:space="0" w:color="000000"/>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65740000001</w:t>
            </w:r>
          </w:p>
        </w:tc>
      </w:tr>
      <w:tr w:rsidR="009D2B75" w:rsidRPr="00EF7183" w:rsidTr="00295160">
        <w:trPr>
          <w:trHeight w:val="315"/>
        </w:trPr>
        <w:tc>
          <w:tcPr>
            <w:tcW w:w="7963" w:type="dxa"/>
            <w:gridSpan w:val="6"/>
            <w:tcBorders>
              <w:top w:val="single" w:sz="8" w:space="0" w:color="auto"/>
              <w:left w:val="single" w:sz="8" w:space="0" w:color="auto"/>
              <w:bottom w:val="single" w:sz="8" w:space="0" w:color="auto"/>
              <w:right w:val="nil"/>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прилегающих территорий:</w:t>
            </w:r>
          </w:p>
        </w:tc>
        <w:tc>
          <w:tcPr>
            <w:tcW w:w="2385"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r w:rsidRPr="00EF7183">
              <w:rPr>
                <w:rFonts w:ascii="Liberation Serif" w:eastAsia="Times New Roman" w:hAnsi="Liberation Serif" w:cs="Calibri"/>
                <w:color w:val="000000"/>
                <w:lang w:val="en-US" w:eastAsia="ru-RU"/>
              </w:rPr>
              <w:t>1</w:t>
            </w:r>
            <w:r w:rsidRPr="00EF7183">
              <w:rPr>
                <w:rFonts w:ascii="Liberation Serif" w:eastAsia="Times New Roman" w:hAnsi="Liberation Serif" w:cs="Calibri"/>
                <w:color w:val="000000"/>
                <w:lang w:eastAsia="ru-RU"/>
              </w:rPr>
              <w:t>8</w:t>
            </w:r>
          </w:p>
        </w:tc>
      </w:tr>
      <w:tr w:rsidR="009D2B75" w:rsidRPr="00EF7183" w:rsidTr="00295160">
        <w:trPr>
          <w:trHeight w:val="375"/>
        </w:trPr>
        <w:tc>
          <w:tcPr>
            <w:tcW w:w="10348" w:type="dxa"/>
            <w:gridSpan w:val="9"/>
            <w:tcBorders>
              <w:top w:val="nil"/>
              <w:left w:val="nil"/>
              <w:right w:val="nil"/>
            </w:tcBorders>
            <w:shd w:val="clear" w:color="auto" w:fill="auto"/>
            <w:noWrap/>
            <w:hideMark/>
          </w:tcPr>
          <w:p w:rsidR="009D2B75" w:rsidRPr="00EF7183" w:rsidRDefault="009D2B75" w:rsidP="00295160">
            <w:pPr>
              <w:pStyle w:val="ConsPlusNormal"/>
              <w:jc w:val="center"/>
              <w:outlineLvl w:val="1"/>
              <w:rPr>
                <w:rFonts w:ascii="Liberation Serif" w:hAnsi="Liberation Serif"/>
              </w:rPr>
            </w:pPr>
            <w:r w:rsidRPr="00EF7183">
              <w:rPr>
                <w:rFonts w:ascii="Liberation Serif" w:hAnsi="Liberation Serif"/>
              </w:rPr>
              <w:t>План (чертеж, схема) прилегающих территорий</w:t>
            </w:r>
          </w:p>
          <w:p w:rsidR="009D2B75" w:rsidRPr="00EF7183" w:rsidRDefault="009D2B75" w:rsidP="00295160">
            <w:pPr>
              <w:spacing w:after="0" w:line="240" w:lineRule="auto"/>
              <w:rPr>
                <w:rFonts w:ascii="Liberation Serif" w:eastAsia="Times New Roman" w:hAnsi="Liberation Serif" w:cs="Calibri"/>
                <w:color w:val="000000"/>
                <w:lang w:eastAsia="ru-RU"/>
              </w:rPr>
            </w:pPr>
          </w:p>
        </w:tc>
      </w:tr>
    </w:tbl>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tbl>
      <w:tblPr>
        <w:tblpPr w:leftFromText="180" w:rightFromText="180" w:vertAnchor="text" w:horzAnchor="page" w:tblpX="7664" w:tblpY="5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64"/>
        <w:gridCol w:w="1584"/>
      </w:tblGrid>
      <w:tr w:rsidR="009D2B75" w:rsidRPr="00EF7183" w:rsidTr="00295160">
        <w:tc>
          <w:tcPr>
            <w:tcW w:w="2164" w:type="dxa"/>
            <w:tcBorders>
              <w:top w:val="single" w:sz="4" w:space="0" w:color="auto"/>
              <w:bottom w:val="single" w:sz="4" w:space="0" w:color="auto"/>
            </w:tcBorders>
          </w:tcPr>
          <w:p w:rsidR="009D2B75" w:rsidRPr="00EF7183" w:rsidRDefault="009D2B75" w:rsidP="00295160">
            <w:pPr>
              <w:pStyle w:val="ConsPlusNormal"/>
              <w:jc w:val="center"/>
              <w:rPr>
                <w:rFonts w:ascii="Liberation Serif" w:hAnsi="Liberation Serif"/>
              </w:rPr>
            </w:pPr>
            <w:r w:rsidRPr="00EF7183">
              <w:rPr>
                <w:rFonts w:ascii="Liberation Serif" w:hAnsi="Liberation Serif"/>
              </w:rPr>
              <w:t>Масштаб:</w:t>
            </w:r>
          </w:p>
        </w:tc>
        <w:tc>
          <w:tcPr>
            <w:tcW w:w="1584" w:type="dxa"/>
            <w:tcBorders>
              <w:top w:val="single" w:sz="4" w:space="0" w:color="auto"/>
              <w:bottom w:val="single" w:sz="4" w:space="0" w:color="auto"/>
            </w:tcBorders>
          </w:tcPr>
          <w:p w:rsidR="009D2B75" w:rsidRPr="00EF7183" w:rsidRDefault="009D2B75" w:rsidP="00295160">
            <w:pPr>
              <w:pStyle w:val="ConsPlusNormal"/>
              <w:rPr>
                <w:rFonts w:ascii="Liberation Serif" w:hAnsi="Liberation Serif"/>
              </w:rPr>
            </w:pPr>
            <w:r w:rsidRPr="00EF7183">
              <w:rPr>
                <w:rFonts w:ascii="Liberation Serif" w:hAnsi="Liberation Serif"/>
              </w:rPr>
              <w:t>1:3000</w:t>
            </w:r>
          </w:p>
        </w:tc>
      </w:tr>
    </w:tbl>
    <w:p w:rsidR="009D2B75" w:rsidRPr="00EF7183" w:rsidRDefault="00525910" w:rsidP="009D2B75">
      <w:pPr>
        <w:jc w:val="right"/>
        <w:rPr>
          <w:rFonts w:ascii="Liberation Serif" w:hAnsi="Liberation Serif"/>
          <w:lang w:val="en-US"/>
        </w:rPr>
      </w:pPr>
      <w:r>
        <w:rPr>
          <w:rFonts w:ascii="Liberation Serif" w:hAnsi="Liberation Serif"/>
          <w:noProof/>
          <w:lang w:eastAsia="ru-RU"/>
        </w:rPr>
        <w:pict>
          <v:rect id="Прямоугольник 1" o:spid="_x0000_s1026" style="position:absolute;left:0;text-align:left;margin-left:412.95pt;margin-top:712.3pt;width:10.5pt;height:10.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" fillcolor="white [3212]" strokecolor="white [3212]" strokeweight="1pt">
            <v:path arrowok="t"/>
          </v:rect>
        </w:pict>
      </w: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tbl>
      <w:tblPr>
        <w:tblW w:w="10348" w:type="dxa"/>
        <w:tblInd w:w="-601" w:type="dxa"/>
        <w:tblLayout w:type="fixed"/>
        <w:tblLook w:val="04A0"/>
      </w:tblPr>
      <w:tblGrid>
        <w:gridCol w:w="567"/>
        <w:gridCol w:w="993"/>
        <w:gridCol w:w="992"/>
        <w:gridCol w:w="56"/>
        <w:gridCol w:w="653"/>
        <w:gridCol w:w="1134"/>
        <w:gridCol w:w="56"/>
        <w:gridCol w:w="1220"/>
        <w:gridCol w:w="40"/>
        <w:gridCol w:w="810"/>
        <w:gridCol w:w="1276"/>
        <w:gridCol w:w="567"/>
        <w:gridCol w:w="1241"/>
        <w:gridCol w:w="726"/>
        <w:gridCol w:w="17"/>
      </w:tblGrid>
      <w:tr w:rsidR="009D2B75" w:rsidRPr="00EF7183" w:rsidTr="00295160">
        <w:trPr>
          <w:trHeight w:val="1280"/>
        </w:trPr>
        <w:tc>
          <w:tcPr>
            <w:tcW w:w="10348" w:type="dxa"/>
            <w:gridSpan w:val="15"/>
            <w:tcBorders>
              <w:top w:val="nil"/>
              <w:left w:val="nil"/>
              <w:right w:val="nil"/>
            </w:tcBorders>
            <w:shd w:val="clear" w:color="auto" w:fill="auto"/>
            <w:noWrap/>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Раздел 1</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СХЕМА ГРАНИЦ ПРИЛЕГАЮЩИХ ТЕРРИТОРИЙ</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КВАРТАЛ 66:45:0200253</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tc>
      </w:tr>
      <w:tr w:rsidR="009D2B75" w:rsidRPr="00EF7183" w:rsidTr="00295160">
        <w:trPr>
          <w:trHeight w:val="915"/>
        </w:trPr>
        <w:tc>
          <w:tcPr>
            <w:tcW w:w="1560" w:type="dxa"/>
            <w:gridSpan w:val="2"/>
            <w:tcBorders>
              <w:top w:val="single" w:sz="8" w:space="0" w:color="auto"/>
              <w:left w:val="single" w:sz="8" w:space="0" w:color="auto"/>
              <w:bottom w:val="nil"/>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Лист </w:t>
            </w:r>
            <w:r>
              <w:rPr>
                <w:rFonts w:ascii="Liberation Serif" w:eastAsia="Times New Roman" w:hAnsi="Liberation Serif" w:cs="Calibri"/>
                <w:color w:val="000000"/>
                <w:lang w:eastAsia="ru-RU"/>
              </w:rPr>
              <w:t>№</w:t>
            </w:r>
            <w:r w:rsidRPr="00EF7183">
              <w:rPr>
                <w:rFonts w:ascii="Liberation Serif" w:eastAsia="Times New Roman" w:hAnsi="Liberation Serif" w:cs="Calibri"/>
                <w:color w:val="000000"/>
                <w:lang w:eastAsia="ru-RU"/>
              </w:rPr>
              <w:t xml:space="preserve"> 1 раздела 1</w:t>
            </w:r>
          </w:p>
        </w:tc>
        <w:tc>
          <w:tcPr>
            <w:tcW w:w="1701" w:type="dxa"/>
            <w:gridSpan w:val="3"/>
            <w:tcBorders>
              <w:top w:val="single" w:sz="8" w:space="0" w:color="auto"/>
              <w:left w:val="single" w:sz="8" w:space="0" w:color="auto"/>
              <w:bottom w:val="nil"/>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 раздела 1:</w:t>
            </w:r>
          </w:p>
        </w:tc>
        <w:tc>
          <w:tcPr>
            <w:tcW w:w="1190" w:type="dxa"/>
            <w:gridSpan w:val="2"/>
            <w:tcBorders>
              <w:top w:val="single" w:sz="8" w:space="0" w:color="auto"/>
              <w:left w:val="nil"/>
              <w:bottom w:val="nil"/>
              <w:right w:val="nil"/>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2 </w:t>
            </w:r>
          </w:p>
        </w:tc>
        <w:tc>
          <w:tcPr>
            <w:tcW w:w="2070" w:type="dxa"/>
            <w:gridSpan w:val="3"/>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Всего разделов: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808" w:type="dxa"/>
            <w:gridSpan w:val="2"/>
            <w:tcBorders>
              <w:top w:val="single" w:sz="8" w:space="0" w:color="auto"/>
              <w:left w:val="nil"/>
              <w:bottom w:val="nil"/>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w:t>
            </w:r>
          </w:p>
        </w:tc>
        <w:tc>
          <w:tcPr>
            <w:tcW w:w="743" w:type="dxa"/>
            <w:gridSpan w:val="2"/>
            <w:tcBorders>
              <w:top w:val="single" w:sz="8" w:space="0" w:color="auto"/>
              <w:left w:val="single" w:sz="4" w:space="0" w:color="auto"/>
              <w:bottom w:val="nil"/>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r>
      <w:tr w:rsidR="009D2B75" w:rsidRPr="00EF7183" w:rsidTr="00295160">
        <w:trPr>
          <w:trHeight w:val="465"/>
        </w:trPr>
        <w:tc>
          <w:tcPr>
            <w:tcW w:w="260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D2B75" w:rsidRPr="00EF7183" w:rsidRDefault="00525910" w:rsidP="00295160">
            <w:pPr>
              <w:spacing w:after="0" w:line="240" w:lineRule="auto"/>
              <w:jc w:val="center"/>
              <w:rPr>
                <w:rFonts w:ascii="Liberation Serif" w:eastAsia="Times New Roman" w:hAnsi="Liberation Serif" w:cs="Calibri"/>
                <w:color w:val="0000FF"/>
                <w:u w:val="single"/>
                <w:lang w:eastAsia="ru-RU"/>
              </w:rPr>
            </w:pPr>
            <w:hyperlink r:id="rId21" w:history="1">
              <w:r w:rsidR="009D2B75" w:rsidRPr="00EF7183">
                <w:rPr>
                  <w:rFonts w:ascii="Liberation Serif" w:eastAsia="Times New Roman" w:hAnsi="Liberation Serif" w:cs="Calibri"/>
                  <w:color w:val="0000FF"/>
                  <w:u w:val="single"/>
                  <w:lang w:eastAsia="ru-RU"/>
                </w:rPr>
                <w:t>ОКТМО:</w:t>
              </w:r>
            </w:hyperlink>
          </w:p>
        </w:tc>
        <w:tc>
          <w:tcPr>
            <w:tcW w:w="7740" w:type="dxa"/>
            <w:gridSpan w:val="11"/>
            <w:tcBorders>
              <w:top w:val="single" w:sz="8" w:space="0" w:color="auto"/>
              <w:left w:val="nil"/>
              <w:bottom w:val="single" w:sz="8" w:space="0" w:color="auto"/>
              <w:right w:val="single" w:sz="8" w:space="0" w:color="000000"/>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65740000001</w:t>
            </w:r>
          </w:p>
        </w:tc>
      </w:tr>
      <w:tr w:rsidR="009D2B75" w:rsidRPr="00EF7183" w:rsidTr="00295160">
        <w:trPr>
          <w:trHeight w:val="315"/>
        </w:trPr>
        <w:tc>
          <w:tcPr>
            <w:tcW w:w="6521" w:type="dxa"/>
            <w:gridSpan w:val="10"/>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прилегающих территорий:</w:t>
            </w:r>
          </w:p>
        </w:tc>
        <w:tc>
          <w:tcPr>
            <w:tcW w:w="3827" w:type="dxa"/>
            <w:gridSpan w:val="5"/>
            <w:tcBorders>
              <w:top w:val="nil"/>
              <w:left w:val="nil"/>
              <w:bottom w:val="single" w:sz="8" w:space="0" w:color="auto"/>
              <w:right w:val="single" w:sz="8"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16</w:t>
            </w:r>
          </w:p>
        </w:tc>
      </w:tr>
      <w:tr w:rsidR="009D2B75" w:rsidRPr="00EF7183" w:rsidTr="00295160">
        <w:trPr>
          <w:trHeight w:val="945"/>
        </w:trPr>
        <w:tc>
          <w:tcPr>
            <w:tcW w:w="10348" w:type="dxa"/>
            <w:gridSpan w:val="15"/>
            <w:tcBorders>
              <w:top w:val="nil"/>
              <w:left w:val="nil"/>
              <w:right w:val="nil"/>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Общие сведения о прилегающих территориях</w:t>
            </w:r>
          </w:p>
        </w:tc>
      </w:tr>
      <w:tr w:rsidR="009D2B75" w:rsidRPr="00EF7183" w:rsidTr="00295160">
        <w:trPr>
          <w:trHeight w:val="2110"/>
        </w:trPr>
        <w:tc>
          <w:tcPr>
            <w:tcW w:w="567" w:type="dxa"/>
            <w:tcBorders>
              <w:top w:val="single" w:sz="8" w:space="0" w:color="auto"/>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Номер п/п</w:t>
            </w:r>
          </w:p>
        </w:tc>
        <w:tc>
          <w:tcPr>
            <w:tcW w:w="1985" w:type="dxa"/>
            <w:gridSpan w:val="2"/>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Условный номер прилегающей территории</w:t>
            </w:r>
          </w:p>
        </w:tc>
        <w:tc>
          <w:tcPr>
            <w:tcW w:w="1843" w:type="dxa"/>
            <w:gridSpan w:val="3"/>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номер объекта недвижимости</w:t>
            </w:r>
          </w:p>
        </w:tc>
        <w:tc>
          <w:tcPr>
            <w:tcW w:w="1276" w:type="dxa"/>
            <w:gridSpan w:val="2"/>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Площадь территории</w:t>
            </w:r>
          </w:p>
        </w:tc>
        <w:tc>
          <w:tcPr>
            <w:tcW w:w="2693" w:type="dxa"/>
            <w:gridSpan w:val="4"/>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Местоположение прилегающей территории (адресные ориентиры)</w:t>
            </w:r>
          </w:p>
        </w:tc>
        <w:tc>
          <w:tcPr>
            <w:tcW w:w="1984" w:type="dxa"/>
            <w:gridSpan w:val="3"/>
            <w:tcBorders>
              <w:top w:val="single" w:sz="8" w:space="0" w:color="auto"/>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Наличие объектов (в том числе благоустройства), расположенных на прилегающей территории, с их описанием</w:t>
            </w:r>
          </w:p>
        </w:tc>
      </w:tr>
      <w:tr w:rsidR="009D2B75" w:rsidRPr="00EF7183" w:rsidTr="00295160">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8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843" w:type="dxa"/>
            <w:gridSpan w:val="3"/>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6"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2693" w:type="dxa"/>
            <w:gridSpan w:val="4"/>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984" w:type="dxa"/>
            <w:gridSpan w:val="3"/>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r>
      <w:tr w:rsidR="009D2B75" w:rsidRPr="00EF7183" w:rsidTr="00295160">
        <w:trPr>
          <w:gridAfter w:val="1"/>
          <w:wAfter w:w="17" w:type="dxa"/>
          <w:trHeight w:val="643"/>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w:t>
            </w:r>
          </w:p>
        </w:tc>
        <w:tc>
          <w:tcPr>
            <w:tcW w:w="184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66:45:0200253:17</w:t>
            </w:r>
          </w:p>
        </w:tc>
        <w:tc>
          <w:tcPr>
            <w:tcW w:w="1316"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4108,76</w:t>
            </w:r>
          </w:p>
        </w:tc>
        <w:tc>
          <w:tcPr>
            <w:tcW w:w="265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город Каменск-Уральский, улица Октябрьская, № 17</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Газоны, тротуар, парковка</w:t>
            </w:r>
          </w:p>
        </w:tc>
      </w:tr>
      <w:tr w:rsidR="009D2B75" w:rsidRPr="00EF7183" w:rsidTr="00295160">
        <w:trPr>
          <w:gridAfter w:val="1"/>
          <w:wAfter w:w="17" w:type="dxa"/>
          <w:trHeight w:val="690"/>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66:45:0200253-ПТ2</w:t>
            </w:r>
          </w:p>
        </w:tc>
        <w:tc>
          <w:tcPr>
            <w:tcW w:w="184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66:45:0200253:22</w:t>
            </w:r>
          </w:p>
        </w:tc>
        <w:tc>
          <w:tcPr>
            <w:tcW w:w="1316"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3308,66</w:t>
            </w:r>
          </w:p>
        </w:tc>
        <w:tc>
          <w:tcPr>
            <w:tcW w:w="2653" w:type="dxa"/>
            <w:gridSpan w:val="3"/>
            <w:tcBorders>
              <w:top w:val="nil"/>
              <w:left w:val="nil"/>
              <w:bottom w:val="single" w:sz="8" w:space="0" w:color="auto"/>
              <w:right w:val="single" w:sz="8" w:space="0" w:color="auto"/>
            </w:tcBorders>
            <w:shd w:val="clear" w:color="auto" w:fill="auto"/>
            <w:noWrap/>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Октябрьская, № 17</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Газоны, МАФ объекта</w:t>
            </w:r>
          </w:p>
        </w:tc>
      </w:tr>
      <w:tr w:rsidR="009D2B75" w:rsidRPr="00EF7183" w:rsidTr="00295160">
        <w:trPr>
          <w:gridAfter w:val="1"/>
          <w:wAfter w:w="17" w:type="dxa"/>
          <w:trHeight w:val="583"/>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66:45:0200253-ПТ3</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66:45:0200253:21</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565,13</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 г. Каменск-Уральский, ул. Уральская</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неблагоустроенная</w:t>
            </w:r>
          </w:p>
        </w:tc>
      </w:tr>
      <w:tr w:rsidR="009D2B75" w:rsidRPr="00EF7183" w:rsidTr="00295160">
        <w:trPr>
          <w:gridAfter w:val="1"/>
          <w:wAfter w:w="17" w:type="dxa"/>
          <w:trHeight w:val="1337"/>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66:45:0200253-ПТ4</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66:45:0200253:49</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440,19</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город Каменск-Уральский, с западной стороны здания гостиницы по адресу ул. Октябрьская, дом №17</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Тупиковый тротуар</w:t>
            </w:r>
          </w:p>
        </w:tc>
      </w:tr>
      <w:tr w:rsidR="009D2B75" w:rsidRPr="00EF7183" w:rsidTr="00295160">
        <w:trPr>
          <w:gridAfter w:val="1"/>
          <w:wAfter w:w="17" w:type="dxa"/>
          <w:trHeight w:val="818"/>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66:45:0200253-ПТ5</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66:45:0200253:14</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2398,65</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обл. Свердловская, г. Каменск-Уральский, ул. Красногорская, дом 50а</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1114"/>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66:45:0200253-ПТ6</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66:45:0200253:15</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1203,22</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с восточной стороны территории ЗАО "КАМПИ" по ул. Алюминиевой , 1б</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746"/>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66:45:0200253-ПТ7</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66:45:0200253:13</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2113,14</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 г. Каменск-Уральский, ул. Красногорская, дом 50</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615"/>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66:45:0200253-ПТ8</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66:45:0200188:4</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409,59</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r w:rsidRPr="00EF7183">
              <w:rPr>
                <w:rFonts w:ascii="Liberation Serif" w:hAnsi="Liberation Serif" w:cs="Calibri"/>
                <w:color w:val="000000"/>
                <w:shd w:val="clear" w:color="auto" w:fill="F8F9FA"/>
              </w:rPr>
              <w:t>г. Каменск-Уральский, ул. Уральская, дом 1</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Благоустройство перед  территорией</w:t>
            </w:r>
          </w:p>
        </w:tc>
      </w:tr>
      <w:tr w:rsidR="009D2B75" w:rsidRPr="00EF7183" w:rsidTr="00295160">
        <w:trPr>
          <w:gridAfter w:val="1"/>
          <w:wAfter w:w="17" w:type="dxa"/>
          <w:trHeight w:val="615"/>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66:45:0200253-ПТ9</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теплосети</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127,51</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693"/>
        </w:trPr>
        <w:tc>
          <w:tcPr>
            <w:tcW w:w="567" w:type="dxa"/>
            <w:tcBorders>
              <w:top w:val="nil"/>
              <w:left w:val="single" w:sz="8" w:space="0" w:color="auto"/>
              <w:bottom w:val="single" w:sz="4" w:space="0" w:color="auto"/>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lastRenderedPageBreak/>
              <w:t>1</w:t>
            </w:r>
          </w:p>
        </w:tc>
        <w:tc>
          <w:tcPr>
            <w:tcW w:w="1985" w:type="dxa"/>
            <w:gridSpan w:val="2"/>
            <w:tcBorders>
              <w:top w:val="nil"/>
              <w:left w:val="nil"/>
              <w:bottom w:val="single" w:sz="4" w:space="0" w:color="auto"/>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843" w:type="dxa"/>
            <w:gridSpan w:val="3"/>
            <w:tcBorders>
              <w:top w:val="nil"/>
              <w:left w:val="nil"/>
              <w:bottom w:val="single" w:sz="4" w:space="0" w:color="auto"/>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316" w:type="dxa"/>
            <w:gridSpan w:val="3"/>
            <w:tcBorders>
              <w:top w:val="nil"/>
              <w:left w:val="nil"/>
              <w:bottom w:val="single" w:sz="4" w:space="0" w:color="auto"/>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2653" w:type="dxa"/>
            <w:gridSpan w:val="3"/>
            <w:tcBorders>
              <w:top w:val="nil"/>
              <w:left w:val="nil"/>
              <w:bottom w:val="single" w:sz="4" w:space="0" w:color="auto"/>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967" w:type="dxa"/>
            <w:gridSpan w:val="2"/>
            <w:tcBorders>
              <w:top w:val="nil"/>
              <w:left w:val="nil"/>
              <w:bottom w:val="single" w:sz="4"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r>
      <w:tr w:rsidR="009D2B75" w:rsidRPr="00EF7183" w:rsidTr="00295160">
        <w:trPr>
          <w:gridAfter w:val="1"/>
          <w:wAfter w:w="17" w:type="dxa"/>
          <w:trHeight w:val="693"/>
        </w:trPr>
        <w:tc>
          <w:tcPr>
            <w:tcW w:w="567" w:type="dxa"/>
            <w:tcBorders>
              <w:top w:val="nil"/>
              <w:left w:val="single" w:sz="8" w:space="0" w:color="auto"/>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985" w:type="dxa"/>
            <w:gridSpan w:val="2"/>
            <w:tcBorders>
              <w:top w:val="nil"/>
              <w:left w:val="nil"/>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66:45:0200253-ПТ10</w:t>
            </w:r>
          </w:p>
        </w:tc>
        <w:tc>
          <w:tcPr>
            <w:tcW w:w="184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66:45:0200253:12</w:t>
            </w:r>
          </w:p>
        </w:tc>
        <w:tc>
          <w:tcPr>
            <w:tcW w:w="1316"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341,01</w:t>
            </w:r>
          </w:p>
        </w:tc>
        <w:tc>
          <w:tcPr>
            <w:tcW w:w="2653" w:type="dxa"/>
            <w:gridSpan w:val="3"/>
            <w:tcBorders>
              <w:top w:val="nil"/>
              <w:left w:val="nil"/>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Уральская, дом 4</w:t>
            </w:r>
          </w:p>
        </w:tc>
        <w:tc>
          <w:tcPr>
            <w:tcW w:w="1967" w:type="dxa"/>
            <w:gridSpan w:val="2"/>
            <w:tcBorders>
              <w:top w:val="nil"/>
              <w:left w:val="nil"/>
              <w:bottom w:val="single" w:sz="4"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gridAfter w:val="1"/>
          <w:wAfter w:w="17" w:type="dxa"/>
          <w:trHeight w:val="575"/>
        </w:trPr>
        <w:tc>
          <w:tcPr>
            <w:tcW w:w="567" w:type="dxa"/>
            <w:tcBorders>
              <w:top w:val="single" w:sz="4" w:space="0" w:color="auto"/>
              <w:left w:val="single" w:sz="8" w:space="0" w:color="auto"/>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985" w:type="dxa"/>
            <w:gridSpan w:val="2"/>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66:45:0200253-ПТ11</w:t>
            </w:r>
          </w:p>
        </w:tc>
        <w:tc>
          <w:tcPr>
            <w:tcW w:w="1843"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66:45:0200253:20</w:t>
            </w:r>
          </w:p>
        </w:tc>
        <w:tc>
          <w:tcPr>
            <w:tcW w:w="1316"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833,69</w:t>
            </w:r>
          </w:p>
        </w:tc>
        <w:tc>
          <w:tcPr>
            <w:tcW w:w="2653" w:type="dxa"/>
            <w:gridSpan w:val="3"/>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Уральская, дом №1</w:t>
            </w:r>
          </w:p>
        </w:tc>
        <w:tc>
          <w:tcPr>
            <w:tcW w:w="1967" w:type="dxa"/>
            <w:gridSpan w:val="2"/>
            <w:tcBorders>
              <w:top w:val="single" w:sz="4" w:space="0" w:color="auto"/>
              <w:left w:val="nil"/>
              <w:bottom w:val="single" w:sz="8" w:space="0" w:color="auto"/>
              <w:right w:val="single" w:sz="8" w:space="0" w:color="auto"/>
            </w:tcBorders>
            <w:shd w:val="clear" w:color="auto" w:fill="auto"/>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gridAfter w:val="1"/>
          <w:wAfter w:w="17" w:type="dxa"/>
          <w:trHeight w:val="683"/>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66:45:0200253-ПТ12</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66:45:0200253:48</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484,62</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Уральская, дом №6</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679"/>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66:45:0200253-ПТ13</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66:45:0200253:18</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851,76</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Уральская, дом №6</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547"/>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66:45:0200253-ПТ14</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66:45:0200253:19</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349,18</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ул. Уральская, дом №6</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r w:rsidR="009D2B75" w:rsidRPr="00EF7183" w:rsidTr="00295160">
        <w:trPr>
          <w:gridAfter w:val="1"/>
          <w:wAfter w:w="17" w:type="dxa"/>
          <w:trHeight w:val="615"/>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66:45:0200253-ПТ15</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947,84</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обслуживание ЖД пути</w:t>
            </w:r>
          </w:p>
        </w:tc>
      </w:tr>
      <w:tr w:rsidR="009D2B75" w:rsidRPr="00EF7183" w:rsidTr="00295160">
        <w:trPr>
          <w:gridAfter w:val="1"/>
          <w:wAfter w:w="17" w:type="dxa"/>
          <w:trHeight w:val="936"/>
        </w:trPr>
        <w:tc>
          <w:tcPr>
            <w:tcW w:w="567" w:type="dxa"/>
            <w:tcBorders>
              <w:top w:val="nil"/>
              <w:left w:val="single" w:sz="8" w:space="0" w:color="auto"/>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985"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66:45:0200253-ПТ16</w:t>
            </w:r>
          </w:p>
        </w:tc>
        <w:tc>
          <w:tcPr>
            <w:tcW w:w="184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66:45:0200253:10</w:t>
            </w:r>
          </w:p>
        </w:tc>
        <w:tc>
          <w:tcPr>
            <w:tcW w:w="1316"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851,76</w:t>
            </w:r>
          </w:p>
        </w:tc>
        <w:tc>
          <w:tcPr>
            <w:tcW w:w="2653" w:type="dxa"/>
            <w:gridSpan w:val="3"/>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г. Каменск-Уральский, на пересечении улиц Октябрьской-Уральской</w:t>
            </w:r>
          </w:p>
        </w:tc>
        <w:tc>
          <w:tcPr>
            <w:tcW w:w="1967" w:type="dxa"/>
            <w:gridSpan w:val="2"/>
            <w:tcBorders>
              <w:top w:val="nil"/>
              <w:left w:val="nil"/>
              <w:bottom w:val="single" w:sz="8" w:space="0" w:color="auto"/>
              <w:right w:val="single" w:sz="8" w:space="0" w:color="auto"/>
            </w:tcBorders>
            <w:shd w:val="clear" w:color="auto" w:fill="auto"/>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r>
    </w:tbl>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p>
    <w:p w:rsidR="009D2B75" w:rsidRPr="00EF7183" w:rsidRDefault="009D2B75" w:rsidP="009D2B75">
      <w:pPr>
        <w:rPr>
          <w:rFonts w:ascii="Liberation Serif" w:hAnsi="Liberation Serif"/>
        </w:rPr>
      </w:pPr>
      <w:r w:rsidRPr="00EF7183">
        <w:rPr>
          <w:rFonts w:ascii="Liberation Serif" w:hAnsi="Liberation Serif"/>
        </w:rPr>
        <w:br w:type="page"/>
      </w:r>
    </w:p>
    <w:p w:rsidR="009D2B75" w:rsidRPr="00EF7183" w:rsidRDefault="009D2B75" w:rsidP="009D2B75">
      <w:pPr>
        <w:rPr>
          <w:rFonts w:ascii="Liberation Serif" w:hAnsi="Liberation Serif"/>
        </w:rPr>
      </w:pPr>
    </w:p>
    <w:tbl>
      <w:tblPr>
        <w:tblW w:w="9600" w:type="dxa"/>
        <w:tblInd w:w="93" w:type="dxa"/>
        <w:tblLook w:val="04A0"/>
      </w:tblPr>
      <w:tblGrid>
        <w:gridCol w:w="2283"/>
        <w:gridCol w:w="1160"/>
        <w:gridCol w:w="555"/>
        <w:gridCol w:w="979"/>
        <w:gridCol w:w="992"/>
        <w:gridCol w:w="283"/>
        <w:gridCol w:w="1260"/>
        <w:gridCol w:w="1320"/>
        <w:gridCol w:w="768"/>
      </w:tblGrid>
      <w:tr w:rsidR="009D2B75" w:rsidRPr="00EF7183" w:rsidTr="00295160">
        <w:trPr>
          <w:trHeight w:val="1215"/>
        </w:trPr>
        <w:tc>
          <w:tcPr>
            <w:tcW w:w="9600" w:type="dxa"/>
            <w:gridSpan w:val="9"/>
            <w:tcBorders>
              <w:top w:val="nil"/>
              <w:left w:val="nil"/>
              <w:right w:val="nil"/>
            </w:tcBorders>
            <w:shd w:val="clear" w:color="auto" w:fill="auto"/>
            <w:noWrap/>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Раздел 2</w:t>
            </w:r>
          </w:p>
          <w:p w:rsidR="009D2B75" w:rsidRPr="00EF7183" w:rsidRDefault="009D2B75" w:rsidP="00295160">
            <w:pPr>
              <w:spacing w:after="0" w:line="240" w:lineRule="auto"/>
              <w:jc w:val="right"/>
              <w:rPr>
                <w:rFonts w:ascii="Liberation Serif" w:eastAsia="Times New Roman" w:hAnsi="Liberation Serif" w:cs="Calibri"/>
                <w:color w:val="000000"/>
                <w:lang w:eastAsia="ru-RU"/>
              </w:rPr>
            </w:pP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СХЕМА ГРАНИЦ ПРИЛЕГАЮЩИХ ТЕРРИТОРИЙ</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КАДАСТРОВЫЙ КВАРТАЛ 66:45:0200253</w:t>
            </w:r>
          </w:p>
          <w:p w:rsidR="009D2B75" w:rsidRPr="00EF7183" w:rsidRDefault="009D2B75" w:rsidP="00295160">
            <w:pPr>
              <w:spacing w:after="0" w:line="240" w:lineRule="auto"/>
              <w:jc w:val="center"/>
              <w:rPr>
                <w:rFonts w:ascii="Liberation Serif" w:eastAsia="Times New Roman" w:hAnsi="Liberation Serif" w:cs="Calibri"/>
                <w:color w:val="000000"/>
                <w:lang w:eastAsia="ru-RU"/>
              </w:rPr>
            </w:pPr>
          </w:p>
        </w:tc>
      </w:tr>
      <w:tr w:rsidR="009D2B75" w:rsidRPr="00EF7183" w:rsidTr="00295160">
        <w:trPr>
          <w:trHeight w:val="915"/>
        </w:trPr>
        <w:tc>
          <w:tcPr>
            <w:tcW w:w="2283" w:type="dxa"/>
            <w:tcBorders>
              <w:top w:val="single" w:sz="8" w:space="0" w:color="auto"/>
              <w:left w:val="single" w:sz="8" w:space="0" w:color="auto"/>
              <w:bottom w:val="nil"/>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Лист </w:t>
            </w:r>
            <w:r>
              <w:rPr>
                <w:rFonts w:ascii="Liberation Serif" w:eastAsia="Times New Roman" w:hAnsi="Liberation Serif" w:cs="Calibri"/>
                <w:color w:val="000000"/>
                <w:lang w:eastAsia="ru-RU"/>
              </w:rPr>
              <w:t>№</w:t>
            </w:r>
            <w:r w:rsidRPr="00EF7183">
              <w:rPr>
                <w:rFonts w:ascii="Liberation Serif" w:eastAsia="Times New Roman" w:hAnsi="Liberation Serif" w:cs="Calibri"/>
                <w:color w:val="000000"/>
                <w:lang w:eastAsia="ru-RU"/>
              </w:rPr>
              <w:t xml:space="preserve"> 1 раздела 2</w:t>
            </w:r>
          </w:p>
        </w:tc>
        <w:tc>
          <w:tcPr>
            <w:tcW w:w="1715" w:type="dxa"/>
            <w:gridSpan w:val="2"/>
            <w:tcBorders>
              <w:top w:val="single" w:sz="8" w:space="0" w:color="auto"/>
              <w:left w:val="single" w:sz="8" w:space="0" w:color="auto"/>
              <w:bottom w:val="nil"/>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 раздела 2:</w:t>
            </w:r>
          </w:p>
        </w:tc>
        <w:tc>
          <w:tcPr>
            <w:tcW w:w="979" w:type="dxa"/>
            <w:tcBorders>
              <w:top w:val="single" w:sz="8" w:space="0" w:color="auto"/>
              <w:left w:val="single" w:sz="4" w:space="0" w:color="auto"/>
              <w:bottom w:val="nil"/>
              <w:right w:val="nil"/>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val="en-US" w:eastAsia="ru-RU"/>
              </w:rPr>
            </w:pPr>
            <w:r w:rsidRPr="00EF7183">
              <w:rPr>
                <w:rFonts w:ascii="Liberation Serif" w:eastAsia="Times New Roman" w:hAnsi="Liberation Serif" w:cs="Calibri"/>
                <w:color w:val="000000"/>
                <w:lang w:val="en-US" w:eastAsia="ru-RU"/>
              </w:rPr>
              <w:t>6</w:t>
            </w:r>
          </w:p>
        </w:tc>
        <w:tc>
          <w:tcPr>
            <w:tcW w:w="1275" w:type="dxa"/>
            <w:gridSpan w:val="2"/>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xml:space="preserve">Всего разделов: </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320" w:type="dxa"/>
            <w:tcBorders>
              <w:top w:val="single" w:sz="8" w:space="0" w:color="auto"/>
              <w:left w:val="nil"/>
              <w:bottom w:val="nil"/>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листов:</w:t>
            </w:r>
          </w:p>
        </w:tc>
        <w:tc>
          <w:tcPr>
            <w:tcW w:w="768" w:type="dxa"/>
            <w:tcBorders>
              <w:top w:val="single" w:sz="8" w:space="0" w:color="auto"/>
              <w:left w:val="single" w:sz="4" w:space="0" w:color="auto"/>
              <w:bottom w:val="nil"/>
              <w:right w:val="single" w:sz="8" w:space="0" w:color="auto"/>
            </w:tcBorders>
            <w:shd w:val="clear" w:color="auto" w:fill="auto"/>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r>
      <w:tr w:rsidR="009D2B75" w:rsidRPr="00EF7183" w:rsidTr="00295160">
        <w:trPr>
          <w:trHeight w:val="315"/>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D2B75" w:rsidRPr="00EF7183" w:rsidRDefault="00525910" w:rsidP="00295160">
            <w:pPr>
              <w:spacing w:after="0" w:line="240" w:lineRule="auto"/>
              <w:jc w:val="center"/>
              <w:rPr>
                <w:rFonts w:ascii="Liberation Serif" w:eastAsia="Times New Roman" w:hAnsi="Liberation Serif" w:cs="Calibri"/>
                <w:color w:val="0000FF"/>
                <w:u w:val="single"/>
                <w:lang w:eastAsia="ru-RU"/>
              </w:rPr>
            </w:pPr>
            <w:hyperlink r:id="rId22" w:history="1">
              <w:r w:rsidR="009D2B75" w:rsidRPr="00EF7183">
                <w:rPr>
                  <w:rFonts w:ascii="Liberation Serif" w:eastAsia="Times New Roman" w:hAnsi="Liberation Serif" w:cs="Calibri"/>
                  <w:color w:val="0000FF"/>
                  <w:u w:val="single"/>
                  <w:lang w:eastAsia="ru-RU"/>
                </w:rPr>
                <w:t>ОКТМО:</w:t>
              </w:r>
            </w:hyperlink>
          </w:p>
        </w:tc>
        <w:tc>
          <w:tcPr>
            <w:tcW w:w="6157" w:type="dxa"/>
            <w:gridSpan w:val="7"/>
            <w:tcBorders>
              <w:top w:val="single" w:sz="8" w:space="0" w:color="auto"/>
              <w:left w:val="nil"/>
              <w:bottom w:val="single" w:sz="8" w:space="0" w:color="auto"/>
              <w:right w:val="single" w:sz="8" w:space="0" w:color="000000"/>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65740000001</w:t>
            </w:r>
          </w:p>
        </w:tc>
      </w:tr>
      <w:tr w:rsidR="009D2B75" w:rsidRPr="00EF7183" w:rsidTr="00295160">
        <w:trPr>
          <w:trHeight w:val="315"/>
        </w:trPr>
        <w:tc>
          <w:tcPr>
            <w:tcW w:w="5969" w:type="dxa"/>
            <w:gridSpan w:val="5"/>
            <w:tcBorders>
              <w:top w:val="single" w:sz="8" w:space="0" w:color="auto"/>
              <w:left w:val="single" w:sz="8" w:space="0" w:color="auto"/>
              <w:bottom w:val="single" w:sz="8" w:space="0" w:color="auto"/>
              <w:right w:val="nil"/>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Всего прилегающих территорий:</w:t>
            </w:r>
          </w:p>
        </w:tc>
        <w:tc>
          <w:tcPr>
            <w:tcW w:w="3631" w:type="dxa"/>
            <w:gridSpan w:val="4"/>
            <w:tcBorders>
              <w:top w:val="nil"/>
              <w:left w:val="nil"/>
              <w:bottom w:val="single" w:sz="8" w:space="0" w:color="auto"/>
              <w:right w:val="single" w:sz="8"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val="en-US" w:eastAsia="ru-RU"/>
              </w:rPr>
            </w:pPr>
            <w:r w:rsidRPr="00EF7183">
              <w:rPr>
                <w:rFonts w:ascii="Liberation Serif" w:eastAsia="Times New Roman" w:hAnsi="Liberation Serif" w:cs="Calibri"/>
                <w:color w:val="000000"/>
                <w:lang w:eastAsia="ru-RU"/>
              </w:rPr>
              <w:t> </w:t>
            </w:r>
            <w:r w:rsidRPr="00EF7183">
              <w:rPr>
                <w:rFonts w:ascii="Liberation Serif" w:eastAsia="Times New Roman" w:hAnsi="Liberation Serif" w:cs="Calibri"/>
                <w:color w:val="000000"/>
                <w:lang w:val="en-US" w:eastAsia="ru-RU"/>
              </w:rPr>
              <w:t>16</w:t>
            </w:r>
          </w:p>
        </w:tc>
      </w:tr>
      <w:tr w:rsidR="009D2B75" w:rsidRPr="00EF7183" w:rsidTr="00295160">
        <w:trPr>
          <w:trHeight w:val="915"/>
        </w:trPr>
        <w:tc>
          <w:tcPr>
            <w:tcW w:w="9600" w:type="dxa"/>
            <w:gridSpan w:val="9"/>
            <w:tcBorders>
              <w:top w:val="nil"/>
              <w:left w:val="nil"/>
              <w:right w:val="nil"/>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Описание местоположения границ прилегающих территорий</w:t>
            </w:r>
          </w:p>
        </w:tc>
      </w:tr>
      <w:tr w:rsidR="009D2B75" w:rsidRPr="00EF7183" w:rsidTr="00295160">
        <w:trPr>
          <w:trHeight w:val="885"/>
        </w:trPr>
        <w:tc>
          <w:tcPr>
            <w:tcW w:w="22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Условный номер прилегающей территории</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Номера точек</w:t>
            </w:r>
          </w:p>
        </w:tc>
        <w:tc>
          <w:tcPr>
            <w:tcW w:w="2809" w:type="dxa"/>
            <w:gridSpan w:val="4"/>
            <w:tcBorders>
              <w:top w:val="single" w:sz="8" w:space="0" w:color="auto"/>
              <w:left w:val="nil"/>
              <w:bottom w:val="single" w:sz="8" w:space="0" w:color="auto"/>
              <w:right w:val="single" w:sz="8" w:space="0" w:color="000000"/>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Координаты</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534"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X</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Y</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nil"/>
              <w:left w:val="nil"/>
              <w:bottom w:val="single" w:sz="4"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8" w:space="0" w:color="auto"/>
              <w:left w:val="single" w:sz="8" w:space="0" w:color="auto"/>
              <w:bottom w:val="nil"/>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341449,98</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1618386,42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341433,23</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1618386,88</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341412,88</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1618391,48</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341411,53</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1618384,62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341449,97</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1618377,98</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341449,98</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1618386,42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341468,22</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1618385,92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341481,45</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1618385,55</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341481,71</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1618387,64</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341481,71</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1618398,87</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341479,36</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1618402,27</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341480,34</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1618431,72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341473,09</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1618431,98</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341475,93</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1618500,54</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341402,7</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1618502,91</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341414,6</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1618453,47</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34" w:type="dxa"/>
            <w:gridSpan w:val="2"/>
            <w:tcBorders>
              <w:top w:val="nil"/>
              <w:left w:val="single" w:sz="4" w:space="0" w:color="auto"/>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341470,09</w:t>
            </w:r>
          </w:p>
        </w:tc>
        <w:tc>
          <w:tcPr>
            <w:tcW w:w="1275" w:type="dxa"/>
            <w:gridSpan w:val="2"/>
            <w:tcBorders>
              <w:top w:val="nil"/>
              <w:left w:val="nil"/>
              <w:bottom w:val="single" w:sz="8"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1618451,91</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15"/>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nil"/>
              <w:left w:val="single" w:sz="4" w:space="0" w:color="auto"/>
              <w:bottom w:val="single" w:sz="4"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341468,22</w:t>
            </w:r>
          </w:p>
        </w:tc>
        <w:tc>
          <w:tcPr>
            <w:tcW w:w="1275" w:type="dxa"/>
            <w:gridSpan w:val="2"/>
            <w:tcBorders>
              <w:top w:val="nil"/>
              <w:left w:val="nil"/>
              <w:bottom w:val="single" w:sz="4" w:space="0" w:color="auto"/>
              <w:right w:val="single" w:sz="8" w:space="0" w:color="auto"/>
            </w:tcBorders>
            <w:shd w:val="clear" w:color="auto" w:fill="auto"/>
            <w:vAlign w:val="center"/>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1618385,92</w:t>
            </w:r>
          </w:p>
        </w:tc>
        <w:tc>
          <w:tcPr>
            <w:tcW w:w="1260" w:type="dxa"/>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341395,23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1618387,10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341411,53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1618384,62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341412,88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1618391,48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341403,71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1618393,25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341373,99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1618447,65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341374,21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1618454,65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341414,60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1618453,47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341402,70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1618502,91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341366,84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1618503,47</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341355,83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341351,38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1618470,95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341374,10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1618436,76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341391,00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1618403,72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341395,23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1618387,10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341474,02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1618339,78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341476,67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1618339,78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341478,22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1618340,92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341478,84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1618342,61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341479,39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1618349,95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341480,25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1618366,22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341467,44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341466,94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341456,96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341457,54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1618366,78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341456,38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1618366,81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341450,38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341451,05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1618341,71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341458,11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1618341,46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341458,32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1618340,3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341474,02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1618339,78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341467,44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1618366,50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341480,25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1618366,22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341481,64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1618385,78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341468,22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1618385,92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341449,98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341449,97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1618377,98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341450,38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341456,52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341456,85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1618381,45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341467,84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1618381,17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341467,44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1618366,50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1618593,67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341300,63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1618597,54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341339,25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1618606,67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341340,52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1618569,62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341329,75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1618535,68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341343,04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1618526,43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341342,57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1618514,28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341355,83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341360,67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1618562,9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341360,94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1618601,82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341343,11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1618611,88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1618611,14</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341334,93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1618609,22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341325,85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341298,75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1618604,58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341298,69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1618611,34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341303,73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1618618,6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341286,15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1618613,28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341293,07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1618603,13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1618593,67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539"/>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1618593,67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341300,63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1618597,54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341339,25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1618606,67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341340,52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1618569,62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341329,75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1618535,68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341343,04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1618526,43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341342,57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1618514,28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341355,83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341360,67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1618562,9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341360,94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1618601,82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341343,11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1618611,88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1618611,14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341334,93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1618609,22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341325,85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341298,75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1618604,58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341298,69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1618611,34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341303,73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1618618,6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341286,15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1618613,28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341293,07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1618603,13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341292,84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1618593,67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341163,23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1618523,21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341173,24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1618525,83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341171,12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1618537,31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341168,6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1618555,44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341156,82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1618550,61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341156,81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1618549,6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341163,23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1618523,21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341164,67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341176,21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1618470,71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341177,63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1618461,87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341187,65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1618422,69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341191,56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1618409,7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341195,58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1618395,91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341199,46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341202,14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1618395,52</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341197,89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1618412,91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341197,09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1618412,73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341193,81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1618427,25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341194,47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1618427,4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341183,26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1618473,6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341182,48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1618473,44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341175,49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1618503,08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341177,95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1618503,73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341174,48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1618520,02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341164,67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1618476,04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341351,38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1618470,95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341362,96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1618496,67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341366,84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1618503,47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341355,83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1618517,35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341342,57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1618514,28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1618476,04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341199,46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341200,95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1618381,43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341202,64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1618379,07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341209,60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1618378,51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341212,16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1618377,95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341212,41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1618379,12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341215,24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1618378,53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341215,00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1618377,36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341224,43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1618375,41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341224,75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1618376,97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341227,97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1618376,31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341227,64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1618374,74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341233,85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1618373,71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341235,11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1618375,66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341235,37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1618376,85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341199,46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341238,37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1618387,47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341202,14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1618395,52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341199,46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341213,48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1618381,55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341235,37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1618376,85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341236,96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1618384,22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341237,36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1618383,92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341238,37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1618387,47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341312,88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1618368,53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341320,68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1618354,52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341309,69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1618357,44</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341312,88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1618368,53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341307,57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1618362,75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341306,20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1618358,37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341300,99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1618359,76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341306,39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1618364,73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341312,06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1618391,17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341314,29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1618403,16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341320,15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1618425,65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341321,93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1618429,03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341332,99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1618426,40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341331,46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1618419,82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341324,05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1618419,15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341307,57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1618362,75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341338,79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341339,58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1618472,71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341348,98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1618462,89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341355,03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1618455,97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341361,66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1618446,56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341371,26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1618431,19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341377,89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1618418,31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341381,97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1618409,77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341331,46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1618419,82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341332,99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1618426,40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341373,65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1618417,16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341368,46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1618428,25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341370,91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1618429,89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341354,26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1618454,70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341351,78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1618453,75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341338,79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341334,57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1618405,28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341326,14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1618407,08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341324,86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1618406,85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341323,77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1618406,05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341322,59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1618402,58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341385,55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341381,31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1618405,03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341381,97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1618409,77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341337,64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1618418,59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341335,71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1618410,61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341342,06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1618409,26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341343,37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1618415,42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341378,59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1618407,94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341376,03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341334,46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1618404,74</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341334,57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1618405,28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341385,55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341332,65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1618400,4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341322,59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1618402,58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341312,88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1618368,53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341320,43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1618354,57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341357,38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1618347,19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1618360,42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341316,74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1618370,21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341323,63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1618398,83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341383,33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1618386,97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341384,3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1618382,49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1618344,50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1618355,26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341386,37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1618355,59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341382,60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1618356,46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341382,41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1618355,41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1618360,42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341357,38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1618347,19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341366,42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1618345,92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1618344,50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341367,13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1618343,29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341366,42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1618345,92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341385,75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1618344,50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1618355,26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341391,14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1618354,75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341388,53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1618377,77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341386,88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1618378,18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341385,55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341381,31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1618405,03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341381,97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1618409,77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341385,14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1618401,51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341386,97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1618395,84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341388,22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1618389,40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341389,66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1618383,45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341391,39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1618374,42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341393,21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1618359,82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341394,54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1618340,73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341367,13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1618343,29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single" w:sz="4" w:space="0" w:color="auto"/>
              <w:left w:val="single" w:sz="4" w:space="0" w:color="auto"/>
              <w:bottom w:val="nil"/>
              <w:right w:val="single" w:sz="4" w:space="0" w:color="auto"/>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1618476,04</w:t>
            </w:r>
          </w:p>
        </w:tc>
        <w:tc>
          <w:tcPr>
            <w:tcW w:w="1260" w:type="dxa"/>
            <w:tcBorders>
              <w:top w:val="nil"/>
              <w:left w:val="single" w:sz="4" w:space="0" w:color="auto"/>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341340,19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1618474,31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341344,13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1618470,86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341354,21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1618459,53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341362,86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1618447,33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341371,02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1618434,55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341378,23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1618421,34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341383,37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1618410,44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341384,57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1618407,66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341387,45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1618399,06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341390,57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1618386,72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341391,77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1618380,81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341394,65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1618359,87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341395,47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1618350,84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341396,05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1618340,65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341412,95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1618339,93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341413,00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1618343,15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341400,61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1618343,76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341399,94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1618354,63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341395,04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1618387,48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341391,00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1618403,72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341374,10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1618436,76</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 </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341351,38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1618470,95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341340,85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1618476,04</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615"/>
        </w:trPr>
        <w:tc>
          <w:tcPr>
            <w:tcW w:w="2283" w:type="dxa"/>
            <w:tcBorders>
              <w:top w:val="single" w:sz="4" w:space="0" w:color="auto"/>
              <w:left w:val="single" w:sz="4" w:space="0" w:color="auto"/>
              <w:right w:val="single" w:sz="4" w:space="0" w:color="auto"/>
            </w:tcBorders>
            <w:shd w:val="clear" w:color="auto" w:fill="auto"/>
            <w:vAlign w:val="center"/>
            <w:hideMark/>
          </w:tcPr>
          <w:p w:rsidR="009D2B75" w:rsidRPr="00EF7183" w:rsidRDefault="009D2B75" w:rsidP="00295160">
            <w:pPr>
              <w:spacing w:after="0" w:line="240" w:lineRule="auto"/>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66:45:0200253-ПТ16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341385,55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1618389,68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341332,65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1618400,40</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341322,59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1618402,58</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5</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341312,88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1618368,53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6</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341322,99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1618366,25</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7</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341320,43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1618354,57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8</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341357,38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1618347,19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9</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341360,10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1618360,42</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341316,74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1618370,21</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341323,63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1618398,83</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12</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341383,33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1618386,97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13</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341384,30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1618382,49</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r w:rsidR="009D2B75" w:rsidRPr="00EF7183" w:rsidTr="0029516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center"/>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341387,32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B75" w:rsidRPr="00EF7183" w:rsidRDefault="009D2B75" w:rsidP="00295160">
            <w:pPr>
              <w:spacing w:after="0" w:line="240" w:lineRule="auto"/>
              <w:jc w:val="right"/>
              <w:rPr>
                <w:rFonts w:ascii="Liberation Serif" w:eastAsia="Times New Roman" w:hAnsi="Liberation Serif" w:cs="Calibri"/>
                <w:color w:val="000000"/>
                <w:lang w:eastAsia="ru-RU"/>
              </w:rPr>
            </w:pPr>
            <w:r w:rsidRPr="00EF7183">
              <w:rPr>
                <w:rFonts w:ascii="Liberation Serif" w:eastAsia="Times New Roman" w:hAnsi="Liberation Serif" w:cs="Calibri"/>
                <w:color w:val="000000"/>
                <w:lang w:eastAsia="ru-RU"/>
              </w:rPr>
              <w:t>1618381,77</w:t>
            </w:r>
          </w:p>
        </w:tc>
        <w:tc>
          <w:tcPr>
            <w:tcW w:w="1260" w:type="dxa"/>
            <w:tcBorders>
              <w:top w:val="nil"/>
              <w:left w:val="single" w:sz="4" w:space="0" w:color="auto"/>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c>
          <w:tcPr>
            <w:tcW w:w="2088" w:type="dxa"/>
            <w:gridSpan w:val="2"/>
            <w:tcBorders>
              <w:top w:val="nil"/>
              <w:left w:val="nil"/>
              <w:bottom w:val="nil"/>
              <w:right w:val="nil"/>
            </w:tcBorders>
            <w:shd w:val="clear" w:color="auto" w:fill="auto"/>
            <w:noWrap/>
            <w:vAlign w:val="bottom"/>
            <w:hideMark/>
          </w:tcPr>
          <w:p w:rsidR="009D2B75" w:rsidRPr="00EF7183" w:rsidRDefault="009D2B75" w:rsidP="00295160">
            <w:pPr>
              <w:spacing w:after="0" w:line="240" w:lineRule="auto"/>
              <w:rPr>
                <w:rFonts w:ascii="Liberation Serif" w:eastAsia="Times New Roman" w:hAnsi="Liberation Serif" w:cs="Calibri"/>
                <w:color w:val="000000"/>
                <w:lang w:eastAsia="ru-RU"/>
              </w:rPr>
            </w:pPr>
          </w:p>
        </w:tc>
      </w:tr>
    </w:tbl>
    <w:p w:rsidR="009D2B75" w:rsidRPr="00EF7183" w:rsidRDefault="009D2B75" w:rsidP="009D2B75">
      <w:pPr>
        <w:rPr>
          <w:rFonts w:ascii="Liberation Serif" w:hAnsi="Liberation Serif"/>
          <w:lang w:val="en-US"/>
        </w:rPr>
      </w:pPr>
    </w:p>
    <w:p w:rsidR="009D2B75" w:rsidRPr="00EF7183" w:rsidRDefault="009D2B75" w:rsidP="009D2B75">
      <w:pPr>
        <w:rPr>
          <w:rFonts w:ascii="Liberation Serif" w:hAnsi="Liberation Serif"/>
          <w:lang w:val="en-US"/>
        </w:rPr>
      </w:pPr>
      <w:r w:rsidRPr="00EF7183">
        <w:rPr>
          <w:rFonts w:ascii="Liberation Serif" w:hAnsi="Liberation Serif"/>
          <w:lang w:val="en-US"/>
        </w:rPr>
        <w:br w:type="page"/>
      </w:r>
    </w:p>
    <w:p w:rsidR="009D2B75" w:rsidRPr="00EF7183" w:rsidRDefault="009D2B75" w:rsidP="009D2B75">
      <w:pPr>
        <w:rPr>
          <w:rFonts w:ascii="Liberation Serif" w:hAnsi="Liberation Serif"/>
          <w:lang w:val="en-US"/>
        </w:rPr>
      </w:pPr>
      <w:r w:rsidRPr="00EF7183">
        <w:rPr>
          <w:rFonts w:ascii="Liberation Serif" w:hAnsi="Liberation Serif"/>
          <w:noProof/>
          <w:lang w:eastAsia="ru-RU"/>
        </w:rPr>
        <w:lastRenderedPageBreak/>
        <w:drawing>
          <wp:anchor distT="0" distB="0" distL="114300" distR="114300" simplePos="0" relativeHeight="251662336" behindDoc="1" locked="0" layoutInCell="1" allowOverlap="1">
            <wp:simplePos x="0" y="0"/>
            <wp:positionH relativeFrom="column">
              <wp:posOffset>-1051560</wp:posOffset>
            </wp:positionH>
            <wp:positionV relativeFrom="paragraph">
              <wp:posOffset>-393065</wp:posOffset>
            </wp:positionV>
            <wp:extent cx="7496175" cy="10600690"/>
            <wp:effectExtent l="0" t="0" r="0" b="0"/>
            <wp:wrapThrough wrapText="bothSides">
              <wp:wrapPolygon edited="0">
                <wp:start x="17895" y="233"/>
                <wp:lineTo x="7246" y="543"/>
                <wp:lineTo x="7191" y="699"/>
                <wp:lineTo x="7685" y="932"/>
                <wp:lineTo x="3623" y="1281"/>
                <wp:lineTo x="2635" y="1397"/>
                <wp:lineTo x="2635" y="3726"/>
                <wp:lineTo x="6971" y="4037"/>
                <wp:lineTo x="10814" y="4037"/>
                <wp:lineTo x="2415" y="4309"/>
                <wp:lineTo x="1976" y="4309"/>
                <wp:lineTo x="1976" y="17933"/>
                <wp:lineTo x="7740" y="18321"/>
                <wp:lineTo x="10814" y="18321"/>
                <wp:lineTo x="10814" y="18942"/>
                <wp:lineTo x="13613" y="19563"/>
                <wp:lineTo x="13668" y="19796"/>
                <wp:lineTo x="20530" y="19796"/>
                <wp:lineTo x="20639" y="19136"/>
                <wp:lineTo x="20200" y="19098"/>
                <wp:lineTo x="10759" y="18942"/>
                <wp:lineTo x="10814" y="18321"/>
                <wp:lineTo x="14162" y="18321"/>
                <wp:lineTo x="20365" y="17933"/>
                <wp:lineTo x="20420" y="4309"/>
                <wp:lineTo x="19926" y="4309"/>
                <wp:lineTo x="10814" y="4037"/>
                <wp:lineTo x="15040" y="4037"/>
                <wp:lineTo x="19761" y="3726"/>
                <wp:lineTo x="19816" y="1397"/>
                <wp:lineTo x="14656" y="932"/>
                <wp:lineTo x="15809" y="932"/>
                <wp:lineTo x="19596" y="466"/>
                <wp:lineTo x="19542" y="233"/>
                <wp:lineTo x="17895" y="233"/>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6175" cy="10600690"/>
                    </a:xfrm>
                    <a:prstGeom prst="rect">
                      <a:avLst/>
                    </a:prstGeom>
                  </pic:spPr>
                </pic:pic>
              </a:graphicData>
            </a:graphic>
          </wp:anchor>
        </w:drawing>
      </w:r>
    </w:p>
    <w:p w:rsidR="009D2B75" w:rsidRPr="002D52DF" w:rsidRDefault="009D2B75" w:rsidP="00890E42">
      <w:pPr>
        <w:pStyle w:val="ConsPlusNormal"/>
        <w:ind w:left="-567" w:firstLine="567"/>
        <w:rPr>
          <w:rFonts w:ascii="Liberation Serif" w:hAnsi="Liberation Serif"/>
          <w:sz w:val="24"/>
          <w:szCs w:val="24"/>
        </w:rPr>
      </w:pPr>
    </w:p>
    <w:p w:rsidR="0000006D" w:rsidRDefault="0000006D" w:rsidP="00890E42">
      <w:pPr>
        <w:ind w:left="-567" w:firstLine="567"/>
        <w:rPr>
          <w:rFonts w:ascii="Liberation Serif" w:hAnsi="Liberation Serif"/>
          <w:sz w:val="24"/>
          <w:szCs w:val="24"/>
        </w:rPr>
      </w:pPr>
    </w:p>
    <w:p w:rsidR="00F97267" w:rsidRDefault="00F97267" w:rsidP="00890E42">
      <w:pPr>
        <w:ind w:left="-567" w:firstLine="567"/>
        <w:rPr>
          <w:rFonts w:ascii="Liberation Serif" w:hAnsi="Liberation Serif"/>
          <w:sz w:val="24"/>
          <w:szCs w:val="24"/>
        </w:rPr>
      </w:pPr>
    </w:p>
    <w:p w:rsidR="00A12E4E" w:rsidRPr="00A12E4E" w:rsidRDefault="00A12E4E" w:rsidP="00A12E4E">
      <w:pPr>
        <w:autoSpaceDE w:val="0"/>
        <w:autoSpaceDN w:val="0"/>
        <w:adjustRightInd w:val="0"/>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lastRenderedPageBreak/>
        <w:t xml:space="preserve">Приложение </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 xml:space="preserve">к решению Думы </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 xml:space="preserve">Каменск-Уральского </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городского округа</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от ________ № _______</w:t>
      </w:r>
    </w:p>
    <w:p w:rsidR="00A12E4E" w:rsidRDefault="00A12E4E" w:rsidP="00A12E4E">
      <w:pPr>
        <w:autoSpaceDE w:val="0"/>
        <w:autoSpaceDN w:val="0"/>
        <w:adjustRightInd w:val="0"/>
        <w:ind w:left="5812"/>
        <w:jc w:val="both"/>
        <w:rPr>
          <w:rFonts w:ascii="Liberation Serif" w:hAnsi="Liberation Serif" w:cs="Liberation Serif"/>
          <w:sz w:val="28"/>
          <w:szCs w:val="28"/>
        </w:rPr>
      </w:pPr>
    </w:p>
    <w:p w:rsidR="00A12E4E" w:rsidRPr="00A12E4E" w:rsidRDefault="00A12E4E" w:rsidP="00A12E4E">
      <w:pPr>
        <w:autoSpaceDE w:val="0"/>
        <w:autoSpaceDN w:val="0"/>
        <w:adjustRightInd w:val="0"/>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Приложение № 2</w:t>
      </w:r>
    </w:p>
    <w:p w:rsidR="00A12E4E" w:rsidRPr="00A12E4E" w:rsidRDefault="00A12E4E" w:rsidP="00A12E4E">
      <w:pPr>
        <w:spacing w:after="0"/>
        <w:ind w:left="5387"/>
        <w:rPr>
          <w:rFonts w:ascii="Liberation Serif" w:hAnsi="Liberation Serif" w:cs="Liberation Serif"/>
          <w:sz w:val="24"/>
          <w:szCs w:val="24"/>
        </w:rPr>
      </w:pPr>
      <w:r w:rsidRPr="00A12E4E">
        <w:rPr>
          <w:rFonts w:ascii="Liberation Serif" w:hAnsi="Liberation Serif" w:cs="Liberation Serif"/>
          <w:sz w:val="24"/>
          <w:szCs w:val="24"/>
        </w:rPr>
        <w:t xml:space="preserve">к Правилам благоустройства </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 xml:space="preserve">территории Каменск-Уральского </w:t>
      </w:r>
    </w:p>
    <w:p w:rsidR="00A12E4E" w:rsidRPr="00A12E4E" w:rsidRDefault="00A12E4E" w:rsidP="00A12E4E">
      <w:pPr>
        <w:spacing w:after="0"/>
        <w:ind w:left="5387"/>
        <w:jc w:val="both"/>
        <w:rPr>
          <w:rFonts w:ascii="Liberation Serif" w:hAnsi="Liberation Serif" w:cs="Liberation Serif"/>
          <w:sz w:val="24"/>
          <w:szCs w:val="24"/>
        </w:rPr>
      </w:pPr>
      <w:r w:rsidRPr="00A12E4E">
        <w:rPr>
          <w:rFonts w:ascii="Liberation Serif" w:hAnsi="Liberation Serif" w:cs="Liberation Serif"/>
          <w:sz w:val="24"/>
          <w:szCs w:val="24"/>
        </w:rPr>
        <w:t>городского округа</w:t>
      </w:r>
    </w:p>
    <w:p w:rsidR="00A12E4E" w:rsidRPr="00325094" w:rsidRDefault="00A12E4E" w:rsidP="00A12E4E">
      <w:pPr>
        <w:autoSpaceDE w:val="0"/>
        <w:autoSpaceDN w:val="0"/>
        <w:adjustRightInd w:val="0"/>
        <w:jc w:val="right"/>
        <w:rPr>
          <w:rFonts w:ascii="Liberation Serif" w:hAnsi="Liberation Serif" w:cs="Liberation Serif"/>
          <w:sz w:val="28"/>
          <w:szCs w:val="28"/>
        </w:rPr>
      </w:pPr>
    </w:p>
    <w:p w:rsidR="00A12E4E" w:rsidRPr="00325094" w:rsidRDefault="00A12E4E" w:rsidP="00A12E4E">
      <w:pPr>
        <w:autoSpaceDE w:val="0"/>
        <w:autoSpaceDN w:val="0"/>
        <w:adjustRightInd w:val="0"/>
        <w:jc w:val="center"/>
        <w:rPr>
          <w:rFonts w:ascii="Liberation Serif" w:hAnsi="Liberation Serif" w:cs="Liberation Serif"/>
          <w:sz w:val="28"/>
          <w:szCs w:val="28"/>
        </w:rPr>
      </w:pPr>
    </w:p>
    <w:p w:rsidR="00A12E4E" w:rsidRPr="00356847" w:rsidRDefault="00A12E4E" w:rsidP="00A12E4E">
      <w:pPr>
        <w:autoSpaceDE w:val="0"/>
        <w:autoSpaceDN w:val="0"/>
        <w:adjustRightInd w:val="0"/>
        <w:jc w:val="center"/>
        <w:rPr>
          <w:rFonts w:ascii="Liberation Serif" w:hAnsi="Liberation Serif" w:cs="Liberation Serif"/>
          <w:b/>
          <w:sz w:val="24"/>
          <w:szCs w:val="24"/>
        </w:rPr>
      </w:pPr>
      <w:r w:rsidRPr="00356847">
        <w:rPr>
          <w:rFonts w:ascii="Liberation Serif" w:hAnsi="Liberation Serif" w:cs="Liberation Serif"/>
          <w:b/>
          <w:sz w:val="24"/>
          <w:szCs w:val="24"/>
        </w:rPr>
        <w:t>АКТ</w:t>
      </w:r>
    </w:p>
    <w:p w:rsidR="00A12E4E" w:rsidRPr="00356847" w:rsidRDefault="00A12E4E" w:rsidP="00A12E4E">
      <w:pPr>
        <w:autoSpaceDE w:val="0"/>
        <w:autoSpaceDN w:val="0"/>
        <w:adjustRightInd w:val="0"/>
        <w:jc w:val="center"/>
        <w:rPr>
          <w:rFonts w:ascii="Liberation Serif" w:hAnsi="Liberation Serif" w:cs="Liberation Serif"/>
          <w:b/>
          <w:sz w:val="24"/>
          <w:szCs w:val="24"/>
        </w:rPr>
      </w:pPr>
      <w:r w:rsidRPr="00356847">
        <w:rPr>
          <w:rFonts w:ascii="Liberation Serif" w:hAnsi="Liberation Serif" w:cs="Liberation Serif"/>
          <w:b/>
          <w:sz w:val="24"/>
          <w:szCs w:val="24"/>
        </w:rPr>
        <w:t>приемки работ по восстановлению</w:t>
      </w:r>
      <w:r>
        <w:rPr>
          <w:rFonts w:ascii="Liberation Serif" w:hAnsi="Liberation Serif" w:cs="Liberation Serif"/>
          <w:b/>
          <w:sz w:val="24"/>
          <w:szCs w:val="24"/>
        </w:rPr>
        <w:t xml:space="preserve"> </w:t>
      </w:r>
      <w:r w:rsidRPr="00356847">
        <w:rPr>
          <w:rFonts w:ascii="Liberation Serif" w:hAnsi="Liberation Serif" w:cs="Liberation Serif"/>
          <w:b/>
          <w:sz w:val="24"/>
          <w:szCs w:val="24"/>
        </w:rPr>
        <w:t>элементов благоустройства</w:t>
      </w:r>
    </w:p>
    <w:p w:rsidR="00A12E4E" w:rsidRPr="00325094" w:rsidRDefault="00A12E4E" w:rsidP="00A12E4E">
      <w:pPr>
        <w:autoSpaceDE w:val="0"/>
        <w:autoSpaceDN w:val="0"/>
        <w:adjustRightInd w:val="0"/>
        <w:jc w:val="both"/>
        <w:outlineLvl w:val="0"/>
        <w:rPr>
          <w:rFonts w:ascii="Liberation Serif" w:hAnsi="Liberation Serif" w:cs="Liberation Serif"/>
          <w:sz w:val="24"/>
          <w:szCs w:val="24"/>
        </w:rPr>
      </w:pPr>
    </w:p>
    <w:p w:rsidR="00A12E4E" w:rsidRPr="00325094" w:rsidRDefault="00A12E4E" w:rsidP="00A12E4E">
      <w:pPr>
        <w:autoSpaceDE w:val="0"/>
        <w:autoSpaceDN w:val="0"/>
        <w:adjustRightInd w:val="0"/>
        <w:jc w:val="both"/>
        <w:rPr>
          <w:rFonts w:ascii="Liberation Serif" w:hAnsi="Liberation Serif" w:cs="Liberation Serif"/>
          <w:sz w:val="24"/>
          <w:szCs w:val="24"/>
        </w:rPr>
      </w:pPr>
      <w:r>
        <w:rPr>
          <w:rFonts w:ascii="Liberation Serif" w:hAnsi="Liberation Serif" w:cs="Liberation Serif"/>
          <w:sz w:val="24"/>
          <w:szCs w:val="24"/>
        </w:rPr>
        <w:t>«_</w:t>
      </w:r>
      <w:r w:rsidRPr="00325094">
        <w:rPr>
          <w:rFonts w:ascii="Liberation Serif" w:hAnsi="Liberation Serif" w:cs="Liberation Serif"/>
          <w:sz w:val="24"/>
          <w:szCs w:val="24"/>
        </w:rPr>
        <w:t>__</w:t>
      </w:r>
      <w:r>
        <w:rPr>
          <w:rFonts w:ascii="Liberation Serif" w:hAnsi="Liberation Serif" w:cs="Liberation Serif"/>
          <w:sz w:val="24"/>
          <w:szCs w:val="24"/>
        </w:rPr>
        <w:t>»___</w:t>
      </w:r>
      <w:r w:rsidRPr="00325094">
        <w:rPr>
          <w:rFonts w:ascii="Liberation Serif" w:hAnsi="Liberation Serif" w:cs="Liberation Serif"/>
          <w:sz w:val="24"/>
          <w:szCs w:val="24"/>
        </w:rPr>
        <w:t>_________ 20__ г.</w:t>
      </w:r>
      <w:r>
        <w:rPr>
          <w:rFonts w:ascii="Liberation Serif" w:hAnsi="Liberation Serif" w:cs="Liberation Serif"/>
          <w:sz w:val="24"/>
          <w:szCs w:val="24"/>
        </w:rPr>
        <w:t xml:space="preserve">  </w:t>
      </w:r>
      <w:r w:rsidRPr="00822F3A">
        <w:rPr>
          <w:rFonts w:ascii="Liberation Serif" w:hAnsi="Liberation Serif" w:cs="Liberation Serif"/>
          <w:sz w:val="24"/>
          <w:szCs w:val="24"/>
        </w:rPr>
        <w:t>№</w:t>
      </w:r>
      <w:r w:rsidRPr="00325094">
        <w:rPr>
          <w:rFonts w:ascii="Liberation Serif" w:hAnsi="Liberation Serif" w:cs="Liberation Serif"/>
          <w:sz w:val="24"/>
          <w:szCs w:val="24"/>
        </w:rPr>
        <w:t xml:space="preserve"> ____________________</w:t>
      </w:r>
    </w:p>
    <w:p w:rsidR="00A12E4E" w:rsidRPr="00325094" w:rsidRDefault="00A12E4E" w:rsidP="00A12E4E">
      <w:pPr>
        <w:autoSpaceDE w:val="0"/>
        <w:autoSpaceDN w:val="0"/>
        <w:adjustRightInd w:val="0"/>
        <w:jc w:val="both"/>
        <w:rPr>
          <w:rFonts w:ascii="Liberation Serif" w:hAnsi="Liberation Serif" w:cs="Liberation Serif"/>
          <w:sz w:val="24"/>
          <w:szCs w:val="24"/>
        </w:rPr>
      </w:pPr>
    </w:p>
    <w:p w:rsidR="00A12E4E" w:rsidRPr="00325094" w:rsidRDefault="00A12E4E" w:rsidP="00A12E4E">
      <w:pPr>
        <w:autoSpaceDE w:val="0"/>
        <w:autoSpaceDN w:val="0"/>
        <w:adjustRightInd w:val="0"/>
        <w:jc w:val="center"/>
        <w:rPr>
          <w:rFonts w:ascii="Liberation Serif" w:hAnsi="Liberation Serif" w:cs="Liberation Serif"/>
          <w:sz w:val="24"/>
          <w:szCs w:val="24"/>
        </w:rPr>
      </w:pPr>
      <w:r w:rsidRPr="00822F3A">
        <w:rPr>
          <w:rFonts w:ascii="Liberation Serif" w:hAnsi="Liberation Serif" w:cs="Liberation Serif"/>
          <w:sz w:val="24"/>
          <w:szCs w:val="24"/>
        </w:rPr>
        <w:t>Каменск-Уральский городской округ</w:t>
      </w:r>
    </w:p>
    <w:p w:rsidR="00A12E4E" w:rsidRPr="00325094" w:rsidRDefault="00A12E4E" w:rsidP="00A12E4E">
      <w:pPr>
        <w:autoSpaceDE w:val="0"/>
        <w:autoSpaceDN w:val="0"/>
        <w:adjustRightInd w:val="0"/>
        <w:jc w:val="both"/>
        <w:rPr>
          <w:rFonts w:ascii="Liberation Serif" w:hAnsi="Liberation Serif" w:cs="Liberation Serif"/>
          <w:sz w:val="24"/>
          <w:szCs w:val="24"/>
        </w:rPr>
      </w:pPr>
    </w:p>
    <w:tbl>
      <w:tblPr>
        <w:tblW w:w="0" w:type="auto"/>
        <w:tblLayout w:type="fixed"/>
        <w:tblCellMar>
          <w:top w:w="102" w:type="dxa"/>
          <w:left w:w="62" w:type="dxa"/>
          <w:bottom w:w="102" w:type="dxa"/>
          <w:right w:w="62" w:type="dxa"/>
        </w:tblCellMar>
        <w:tblLook w:val="0000"/>
      </w:tblPr>
      <w:tblGrid>
        <w:gridCol w:w="4762"/>
        <w:gridCol w:w="4309"/>
      </w:tblGrid>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sidRPr="00325094">
              <w:rPr>
                <w:rFonts w:ascii="Liberation Serif" w:hAnsi="Liberation Serif" w:cs="Liberation Serif"/>
                <w:sz w:val="24"/>
                <w:szCs w:val="24"/>
              </w:rPr>
              <w:t>СОСТАВЛЕН:</w:t>
            </w:r>
          </w:p>
        </w:tc>
        <w:tc>
          <w:tcPr>
            <w:tcW w:w="4309"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sidRPr="00325094">
              <w:rPr>
                <w:rFonts w:ascii="Liberation Serif" w:hAnsi="Liberation Serif" w:cs="Liberation Serif"/>
                <w:sz w:val="24"/>
                <w:szCs w:val="24"/>
              </w:rPr>
              <w:t xml:space="preserve">Представитель </w:t>
            </w:r>
            <w:r w:rsidRPr="0093554B">
              <w:rPr>
                <w:rFonts w:ascii="Liberation Serif" w:hAnsi="Liberation Serif" w:cs="Liberation Serif"/>
                <w:sz w:val="24"/>
                <w:szCs w:val="24"/>
              </w:rPr>
              <w:t>МКУ «Управление городского хозяйства»</w:t>
            </w:r>
          </w:p>
        </w:tc>
        <w:tc>
          <w:tcPr>
            <w:tcW w:w="4309" w:type="dxa"/>
          </w:tcPr>
          <w:p w:rsidR="00A12E4E" w:rsidRDefault="00A12E4E" w:rsidP="00A12E4E">
            <w:pPr>
              <w:autoSpaceDE w:val="0"/>
              <w:autoSpaceDN w:val="0"/>
              <w:adjustRightInd w:val="0"/>
              <w:spacing w:after="0"/>
              <w:rPr>
                <w:rFonts w:ascii="Liberation Serif" w:hAnsi="Liberation Serif" w:cs="Liberation Serif"/>
                <w:sz w:val="24"/>
                <w:szCs w:val="24"/>
              </w:rPr>
            </w:pPr>
          </w:p>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__________________________________</w:t>
            </w: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c>
          <w:tcPr>
            <w:tcW w:w="4309"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rPr>
            </w:pPr>
            <w:r w:rsidRPr="00325094">
              <w:rPr>
                <w:rFonts w:ascii="Liberation Serif" w:hAnsi="Liberation Serif" w:cs="Liberation Serif"/>
                <w:sz w:val="24"/>
                <w:szCs w:val="24"/>
              </w:rPr>
              <w:t>(должность, фамилия, инициалы)</w:t>
            </w:r>
          </w:p>
        </w:tc>
      </w:tr>
      <w:tr w:rsidR="00A12E4E" w:rsidRPr="00325094" w:rsidTr="00B14DA5">
        <w:tc>
          <w:tcPr>
            <w:tcW w:w="4762" w:type="dxa"/>
          </w:tcPr>
          <w:p w:rsidR="00A12E4E" w:rsidRPr="0093554B" w:rsidRDefault="00A12E4E" w:rsidP="00A12E4E">
            <w:pPr>
              <w:autoSpaceDE w:val="0"/>
              <w:autoSpaceDN w:val="0"/>
              <w:adjustRightInd w:val="0"/>
              <w:spacing w:after="0"/>
              <w:rPr>
                <w:rFonts w:ascii="Liberation Serif" w:hAnsi="Liberation Serif" w:cs="Liberation Serif"/>
                <w:sz w:val="24"/>
                <w:szCs w:val="24"/>
              </w:rPr>
            </w:pPr>
            <w:r w:rsidRPr="00325094">
              <w:rPr>
                <w:rFonts w:ascii="Liberation Serif" w:hAnsi="Liberation Serif" w:cs="Liberation Serif"/>
                <w:sz w:val="24"/>
                <w:szCs w:val="24"/>
              </w:rPr>
              <w:t xml:space="preserve">Представитель </w:t>
            </w:r>
            <w:r w:rsidRPr="00822F3A">
              <w:rPr>
                <w:rFonts w:ascii="Liberation Serif" w:hAnsi="Liberation Serif" w:cs="Liberation Serif"/>
                <w:sz w:val="24"/>
                <w:szCs w:val="24"/>
              </w:rPr>
              <w:t xml:space="preserve">лица, </w:t>
            </w:r>
            <w:r w:rsidRPr="0093554B">
              <w:rPr>
                <w:rFonts w:ascii="Liberation Serif" w:hAnsi="Liberation Serif" w:cs="Liberation Serif"/>
                <w:sz w:val="24"/>
                <w:szCs w:val="24"/>
              </w:rPr>
              <w:t>получившего разрешение на осуществление</w:t>
            </w:r>
          </w:p>
          <w:p w:rsidR="00A12E4E" w:rsidRPr="00325094" w:rsidRDefault="00A12E4E" w:rsidP="00A12E4E">
            <w:pPr>
              <w:autoSpaceDE w:val="0"/>
              <w:autoSpaceDN w:val="0"/>
              <w:adjustRightInd w:val="0"/>
              <w:spacing w:after="0"/>
              <w:rPr>
                <w:rFonts w:ascii="Liberation Serif" w:hAnsi="Liberation Serif" w:cs="Liberation Serif"/>
                <w:sz w:val="24"/>
                <w:szCs w:val="24"/>
              </w:rPr>
            </w:pPr>
            <w:r w:rsidRPr="0093554B">
              <w:rPr>
                <w:rFonts w:ascii="Liberation Serif" w:hAnsi="Liberation Serif" w:cs="Liberation Serif"/>
                <w:sz w:val="24"/>
                <w:szCs w:val="24"/>
              </w:rPr>
              <w:t>земляных работ</w:t>
            </w:r>
          </w:p>
        </w:tc>
        <w:tc>
          <w:tcPr>
            <w:tcW w:w="4309" w:type="dxa"/>
          </w:tcPr>
          <w:p w:rsidR="00A12E4E" w:rsidRDefault="00A12E4E" w:rsidP="00A12E4E">
            <w:pPr>
              <w:autoSpaceDE w:val="0"/>
              <w:autoSpaceDN w:val="0"/>
              <w:adjustRightInd w:val="0"/>
              <w:spacing w:after="0"/>
              <w:rPr>
                <w:rFonts w:ascii="Liberation Serif" w:hAnsi="Liberation Serif" w:cs="Liberation Serif"/>
                <w:sz w:val="24"/>
                <w:szCs w:val="24"/>
              </w:rPr>
            </w:pPr>
          </w:p>
          <w:p w:rsidR="00A12E4E" w:rsidRDefault="00A12E4E" w:rsidP="00A12E4E">
            <w:pPr>
              <w:autoSpaceDE w:val="0"/>
              <w:autoSpaceDN w:val="0"/>
              <w:adjustRightInd w:val="0"/>
              <w:spacing w:after="0"/>
              <w:rPr>
                <w:rFonts w:ascii="Liberation Serif" w:hAnsi="Liberation Serif" w:cs="Liberation Serif"/>
                <w:sz w:val="24"/>
                <w:szCs w:val="24"/>
              </w:rPr>
            </w:pPr>
          </w:p>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__________________________________</w:t>
            </w: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c>
          <w:tcPr>
            <w:tcW w:w="4309"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rPr>
            </w:pPr>
            <w:r w:rsidRPr="00325094">
              <w:rPr>
                <w:rFonts w:ascii="Liberation Serif" w:hAnsi="Liberation Serif" w:cs="Liberation Serif"/>
                <w:sz w:val="24"/>
                <w:szCs w:val="24"/>
              </w:rPr>
              <w:t>(должность, фамилия, инициалы)</w:t>
            </w: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sidRPr="00325094">
              <w:rPr>
                <w:rFonts w:ascii="Liberation Serif" w:hAnsi="Liberation Serif" w:cs="Liberation Serif"/>
                <w:sz w:val="24"/>
                <w:szCs w:val="24"/>
              </w:rPr>
              <w:t>ПРИСУТСТВОВАЛИ:</w:t>
            </w:r>
          </w:p>
        </w:tc>
        <w:tc>
          <w:tcPr>
            <w:tcW w:w="4309"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sidRPr="0093554B">
              <w:rPr>
                <w:rFonts w:ascii="Liberation Serif" w:hAnsi="Liberation Serif" w:cs="Liberation Serif"/>
                <w:sz w:val="24"/>
                <w:szCs w:val="24"/>
              </w:rPr>
              <w:t>Представитель территориального органа Администрации Каменск-Уральского городского округа «Администрация __________________ района»</w:t>
            </w:r>
          </w:p>
        </w:tc>
        <w:tc>
          <w:tcPr>
            <w:tcW w:w="4309" w:type="dxa"/>
          </w:tcPr>
          <w:p w:rsidR="00A12E4E" w:rsidRDefault="00A12E4E" w:rsidP="00A12E4E">
            <w:pPr>
              <w:autoSpaceDE w:val="0"/>
              <w:autoSpaceDN w:val="0"/>
              <w:adjustRightInd w:val="0"/>
              <w:spacing w:after="0"/>
              <w:rPr>
                <w:rFonts w:ascii="Liberation Serif" w:hAnsi="Liberation Serif" w:cs="Liberation Serif"/>
                <w:sz w:val="24"/>
                <w:szCs w:val="24"/>
              </w:rPr>
            </w:pPr>
          </w:p>
          <w:p w:rsidR="00A12E4E" w:rsidRDefault="00A12E4E" w:rsidP="00A12E4E">
            <w:pPr>
              <w:autoSpaceDE w:val="0"/>
              <w:autoSpaceDN w:val="0"/>
              <w:adjustRightInd w:val="0"/>
              <w:spacing w:after="0"/>
              <w:rPr>
                <w:rFonts w:ascii="Liberation Serif" w:hAnsi="Liberation Serif" w:cs="Liberation Serif"/>
                <w:sz w:val="24"/>
                <w:szCs w:val="24"/>
              </w:rPr>
            </w:pPr>
          </w:p>
          <w:p w:rsidR="00A12E4E" w:rsidRDefault="00A12E4E" w:rsidP="00A12E4E">
            <w:pPr>
              <w:autoSpaceDE w:val="0"/>
              <w:autoSpaceDN w:val="0"/>
              <w:adjustRightInd w:val="0"/>
              <w:spacing w:after="0"/>
              <w:rPr>
                <w:rFonts w:ascii="Liberation Serif" w:hAnsi="Liberation Serif" w:cs="Liberation Serif"/>
                <w:sz w:val="24"/>
                <w:szCs w:val="24"/>
              </w:rPr>
            </w:pPr>
          </w:p>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__________________________________</w:t>
            </w:r>
          </w:p>
        </w:tc>
      </w:tr>
      <w:tr w:rsidR="00A12E4E" w:rsidRPr="00325094" w:rsidTr="00B14DA5">
        <w:tc>
          <w:tcPr>
            <w:tcW w:w="4762"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c>
          <w:tcPr>
            <w:tcW w:w="4309"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rPr>
            </w:pPr>
            <w:r w:rsidRPr="00325094">
              <w:rPr>
                <w:rFonts w:ascii="Liberation Serif" w:hAnsi="Liberation Serif" w:cs="Liberation Serif"/>
                <w:sz w:val="24"/>
                <w:szCs w:val="24"/>
              </w:rPr>
              <w:t>(должность, фамилия, инициалы)</w:t>
            </w:r>
          </w:p>
        </w:tc>
      </w:tr>
    </w:tbl>
    <w:p w:rsidR="00A12E4E" w:rsidRPr="00822F3A" w:rsidRDefault="00A12E4E" w:rsidP="00A12E4E">
      <w:pPr>
        <w:autoSpaceDE w:val="0"/>
        <w:autoSpaceDN w:val="0"/>
        <w:adjustRightInd w:val="0"/>
        <w:spacing w:after="0"/>
        <w:jc w:val="both"/>
        <w:rPr>
          <w:rFonts w:ascii="Liberation Serif" w:hAnsi="Liberation Serif" w:cs="Liberation Serif"/>
          <w:sz w:val="24"/>
          <w:szCs w:val="24"/>
        </w:rPr>
      </w:pP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УСТАНОВЛЕНО:</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p>
    <w:p w:rsidR="00A12E4E" w:rsidRPr="0093554B" w:rsidRDefault="00A12E4E" w:rsidP="00A12E4E">
      <w:pPr>
        <w:autoSpaceDE w:val="0"/>
        <w:autoSpaceDN w:val="0"/>
        <w:adjustRightInd w:val="0"/>
        <w:spacing w:after="0"/>
        <w:ind w:firstLine="709"/>
        <w:jc w:val="both"/>
        <w:outlineLvl w:val="0"/>
        <w:rPr>
          <w:rFonts w:ascii="Liberation Serif" w:hAnsi="Liberation Serif" w:cs="Liberation Serif"/>
          <w:sz w:val="24"/>
          <w:szCs w:val="24"/>
        </w:rPr>
      </w:pPr>
      <w:r w:rsidRPr="0093554B">
        <w:rPr>
          <w:rFonts w:ascii="Liberation Serif" w:hAnsi="Liberation Serif" w:cs="Liberation Serif"/>
          <w:sz w:val="24"/>
          <w:szCs w:val="24"/>
        </w:rPr>
        <w:lastRenderedPageBreak/>
        <w:t>Земляные работы, осуществлявшиеся на основании разрешения  от _____________</w:t>
      </w:r>
      <w:r>
        <w:rPr>
          <w:rFonts w:ascii="Liberation Serif" w:hAnsi="Liberation Serif" w:cs="Liberation Serif"/>
          <w:sz w:val="24"/>
          <w:szCs w:val="24"/>
        </w:rPr>
        <w:t xml:space="preserve">    </w:t>
      </w:r>
      <w:r w:rsidRPr="0093554B">
        <w:rPr>
          <w:rFonts w:ascii="Liberation Serif" w:hAnsi="Liberation Serif" w:cs="Liberation Serif"/>
          <w:sz w:val="24"/>
          <w:szCs w:val="24"/>
        </w:rPr>
        <w:t xml:space="preserve">№ </w:t>
      </w:r>
      <w:r>
        <w:rPr>
          <w:rFonts w:ascii="Liberation Serif" w:hAnsi="Liberation Serif" w:cs="Liberation Serif"/>
          <w:sz w:val="24"/>
          <w:szCs w:val="24"/>
        </w:rPr>
        <w:t>______</w:t>
      </w:r>
      <w:r w:rsidRPr="0093554B">
        <w:rPr>
          <w:rFonts w:ascii="Liberation Serif" w:hAnsi="Liberation Serif" w:cs="Liberation Serif"/>
          <w:sz w:val="24"/>
          <w:szCs w:val="24"/>
        </w:rPr>
        <w:t>____________, выданного  МКУ «Управление городского хозяйства» ___________________________________________________________________________</w:t>
      </w:r>
    </w:p>
    <w:p w:rsidR="00A12E4E" w:rsidRPr="0093554B" w:rsidRDefault="00A12E4E" w:rsidP="00A12E4E">
      <w:pPr>
        <w:autoSpaceDE w:val="0"/>
        <w:autoSpaceDN w:val="0"/>
        <w:adjustRightInd w:val="0"/>
        <w:spacing w:after="0"/>
        <w:ind w:firstLine="709"/>
        <w:jc w:val="both"/>
        <w:outlineLvl w:val="0"/>
        <w:rPr>
          <w:rFonts w:ascii="Liberation Serif" w:hAnsi="Liberation Serif" w:cs="Liberation Serif"/>
        </w:rPr>
      </w:pPr>
      <w:r w:rsidRPr="0093554B">
        <w:rPr>
          <w:rFonts w:ascii="Liberation Serif" w:hAnsi="Liberation Serif" w:cs="Liberation Serif"/>
        </w:rPr>
        <w:t>(наименование юридического лица (Ф.И.О. гражданина), получившего разрешение)</w:t>
      </w:r>
    </w:p>
    <w:p w:rsidR="00A12E4E" w:rsidRDefault="00A12E4E" w:rsidP="00A12E4E">
      <w:pPr>
        <w:autoSpaceDE w:val="0"/>
        <w:autoSpaceDN w:val="0"/>
        <w:adjustRightInd w:val="0"/>
        <w:spacing w:after="0"/>
        <w:jc w:val="both"/>
        <w:outlineLvl w:val="0"/>
        <w:rPr>
          <w:rFonts w:ascii="Liberation Serif" w:hAnsi="Liberation Serif" w:cs="Liberation Serif"/>
          <w:sz w:val="24"/>
          <w:szCs w:val="24"/>
        </w:rPr>
      </w:pPr>
      <w:r w:rsidRPr="0093554B">
        <w:rPr>
          <w:rFonts w:ascii="Liberation Serif" w:hAnsi="Liberation Serif" w:cs="Liberation Serif"/>
          <w:sz w:val="24"/>
          <w:szCs w:val="24"/>
        </w:rPr>
        <w:t>завершены.</w:t>
      </w:r>
    </w:p>
    <w:p w:rsidR="00A12E4E" w:rsidRDefault="00A12E4E" w:rsidP="00A12E4E">
      <w:pPr>
        <w:autoSpaceDE w:val="0"/>
        <w:autoSpaceDN w:val="0"/>
        <w:adjustRightInd w:val="0"/>
        <w:spacing w:after="0"/>
        <w:ind w:firstLine="709"/>
        <w:jc w:val="both"/>
        <w:outlineLvl w:val="0"/>
        <w:rPr>
          <w:rFonts w:ascii="Liberation Serif" w:hAnsi="Liberation Serif" w:cs="Liberation Serif"/>
          <w:sz w:val="24"/>
          <w:szCs w:val="24"/>
        </w:rPr>
      </w:pPr>
      <w:r w:rsidRPr="00325094">
        <w:rPr>
          <w:rFonts w:ascii="Liberation Serif" w:hAnsi="Liberation Serif" w:cs="Liberation Serif"/>
          <w:sz w:val="24"/>
          <w:szCs w:val="24"/>
        </w:rPr>
        <w:t>Работы  по  восстановлен</w:t>
      </w:r>
      <w:r>
        <w:rPr>
          <w:rFonts w:ascii="Liberation Serif" w:hAnsi="Liberation Serif" w:cs="Liberation Serif"/>
          <w:sz w:val="24"/>
          <w:szCs w:val="24"/>
        </w:rPr>
        <w:t xml:space="preserve">ию  элементов  благоустройства, нарушенных при проведении земляных работ </w:t>
      </w:r>
      <w:r w:rsidRPr="0093554B">
        <w:rPr>
          <w:rFonts w:ascii="Liberation Serif" w:hAnsi="Liberation Serif" w:cs="Liberation Serif"/>
          <w:sz w:val="24"/>
          <w:szCs w:val="24"/>
        </w:rPr>
        <w:t>(в том числе озеленения),</w:t>
      </w:r>
      <w:r w:rsidRPr="00325094">
        <w:rPr>
          <w:rFonts w:ascii="Liberation Serif" w:hAnsi="Liberation Serif" w:cs="Liberation Serif"/>
          <w:sz w:val="24"/>
          <w:szCs w:val="24"/>
        </w:rPr>
        <w:t xml:space="preserve"> по</w:t>
      </w:r>
      <w:r w:rsidRPr="00822F3A">
        <w:rPr>
          <w:rFonts w:ascii="Liberation Serif" w:hAnsi="Liberation Serif" w:cs="Liberation Serif"/>
          <w:sz w:val="24"/>
          <w:szCs w:val="24"/>
        </w:rPr>
        <w:t xml:space="preserve"> улице</w:t>
      </w:r>
      <w:r>
        <w:rPr>
          <w:rFonts w:ascii="Liberation Serif" w:hAnsi="Liberation Serif" w:cs="Liberation Serif"/>
          <w:sz w:val="24"/>
          <w:szCs w:val="24"/>
        </w:rPr>
        <w:t xml:space="preserve"> ___________________________________________________________________________</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822F3A">
        <w:rPr>
          <w:rFonts w:ascii="Liberation Serif" w:hAnsi="Liberation Serif" w:cs="Liberation Serif"/>
          <w:sz w:val="24"/>
          <w:szCs w:val="24"/>
        </w:rPr>
        <w:t>_____________________________</w:t>
      </w:r>
      <w:r w:rsidRPr="00325094">
        <w:rPr>
          <w:rFonts w:ascii="Liberation Serif" w:hAnsi="Liberation Serif" w:cs="Liberation Serif"/>
          <w:sz w:val="24"/>
          <w:szCs w:val="24"/>
        </w:rPr>
        <w:t>____</w:t>
      </w:r>
      <w:r>
        <w:rPr>
          <w:rFonts w:ascii="Liberation Serif" w:hAnsi="Liberation Serif" w:cs="Liberation Serif"/>
          <w:sz w:val="24"/>
          <w:szCs w:val="24"/>
        </w:rPr>
        <w:t>___</w:t>
      </w:r>
      <w:r w:rsidRPr="00325094">
        <w:rPr>
          <w:rFonts w:ascii="Liberation Serif" w:hAnsi="Liberation Serif" w:cs="Liberation Serif"/>
          <w:sz w:val="24"/>
          <w:szCs w:val="24"/>
        </w:rPr>
        <w:t>____</w:t>
      </w:r>
      <w:r>
        <w:rPr>
          <w:rFonts w:ascii="Liberation Serif" w:hAnsi="Liberation Serif" w:cs="Liberation Serif"/>
          <w:sz w:val="24"/>
          <w:szCs w:val="24"/>
        </w:rPr>
        <w:t>_________________________</w:t>
      </w:r>
      <w:r w:rsidRPr="00325094">
        <w:rPr>
          <w:rFonts w:ascii="Liberation Serif" w:hAnsi="Liberation Serif" w:cs="Liberation Serif"/>
          <w:sz w:val="24"/>
          <w:szCs w:val="24"/>
        </w:rPr>
        <w:t>,</w:t>
      </w:r>
      <w:r>
        <w:rPr>
          <w:rFonts w:ascii="Liberation Serif" w:hAnsi="Liberation Serif" w:cs="Liberation Serif"/>
          <w:sz w:val="24"/>
          <w:szCs w:val="24"/>
        </w:rPr>
        <w:t xml:space="preserve"> </w:t>
      </w:r>
      <w:r w:rsidRPr="00325094">
        <w:rPr>
          <w:rFonts w:ascii="Liberation Serif" w:hAnsi="Liberation Serif" w:cs="Liberation Serif"/>
          <w:sz w:val="24"/>
          <w:szCs w:val="24"/>
        </w:rPr>
        <w:t xml:space="preserve">на участке </w:t>
      </w:r>
      <w:r>
        <w:rPr>
          <w:rFonts w:ascii="Liberation Serif" w:hAnsi="Liberation Serif" w:cs="Liberation Serif"/>
          <w:sz w:val="24"/>
          <w:szCs w:val="24"/>
        </w:rPr>
        <w:t xml:space="preserve">       </w:t>
      </w:r>
      <w:r w:rsidRPr="00325094">
        <w:rPr>
          <w:rFonts w:ascii="Liberation Serif" w:hAnsi="Liberation Serif" w:cs="Liberation Serif"/>
          <w:sz w:val="24"/>
          <w:szCs w:val="24"/>
        </w:rPr>
        <w:t>от</w:t>
      </w:r>
      <w:r w:rsidRPr="00822F3A">
        <w:rPr>
          <w:rFonts w:ascii="Liberation Serif" w:hAnsi="Liberation Serif" w:cs="Liberation Serif"/>
          <w:sz w:val="24"/>
          <w:szCs w:val="24"/>
        </w:rPr>
        <w:t xml:space="preserve"> ______________________</w:t>
      </w:r>
      <w:r>
        <w:rPr>
          <w:rFonts w:ascii="Liberation Serif" w:hAnsi="Liberation Serif" w:cs="Liberation Serif"/>
          <w:sz w:val="24"/>
          <w:szCs w:val="24"/>
        </w:rPr>
        <w:t>________</w:t>
      </w:r>
      <w:r w:rsidRPr="00822F3A">
        <w:rPr>
          <w:rFonts w:ascii="Liberation Serif" w:hAnsi="Liberation Serif" w:cs="Liberation Serif"/>
          <w:sz w:val="24"/>
          <w:szCs w:val="24"/>
        </w:rPr>
        <w:t>___ до __</w:t>
      </w:r>
      <w:r>
        <w:rPr>
          <w:rFonts w:ascii="Liberation Serif" w:hAnsi="Liberation Serif" w:cs="Liberation Serif"/>
          <w:sz w:val="24"/>
          <w:szCs w:val="24"/>
        </w:rPr>
        <w:t>__________________</w:t>
      </w:r>
      <w:r w:rsidRPr="00822F3A">
        <w:rPr>
          <w:rFonts w:ascii="Liberation Serif" w:hAnsi="Liberation Serif" w:cs="Liberation Serif"/>
          <w:sz w:val="24"/>
          <w:szCs w:val="24"/>
        </w:rPr>
        <w:t>_</w:t>
      </w:r>
      <w:r w:rsidRPr="00325094">
        <w:rPr>
          <w:rFonts w:ascii="Liberation Serif" w:hAnsi="Liberation Serif" w:cs="Liberation Serif"/>
          <w:sz w:val="24"/>
          <w:szCs w:val="24"/>
        </w:rPr>
        <w:t>_____________</w:t>
      </w:r>
      <w:r w:rsidRPr="00822F3A">
        <w:rPr>
          <w:rFonts w:ascii="Liberation Serif" w:hAnsi="Liberation Serif" w:cs="Liberation Serif"/>
          <w:sz w:val="24"/>
          <w:szCs w:val="24"/>
        </w:rPr>
        <w:t>__</w:t>
      </w:r>
      <w:r w:rsidRPr="00325094">
        <w:rPr>
          <w:rFonts w:ascii="Liberation Serif" w:hAnsi="Liberation Serif" w:cs="Liberation Serif"/>
          <w:sz w:val="24"/>
          <w:szCs w:val="24"/>
        </w:rPr>
        <w:t>___,</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 xml:space="preserve">после выполнения </w:t>
      </w:r>
      <w:r>
        <w:rPr>
          <w:rFonts w:ascii="Liberation Serif" w:hAnsi="Liberation Serif" w:cs="Liberation Serif"/>
          <w:sz w:val="24"/>
          <w:szCs w:val="24"/>
        </w:rPr>
        <w:t xml:space="preserve">земляных </w:t>
      </w:r>
      <w:r w:rsidRPr="00325094">
        <w:rPr>
          <w:rFonts w:ascii="Liberation Serif" w:hAnsi="Liberation Serif" w:cs="Liberation Serif"/>
          <w:sz w:val="24"/>
          <w:szCs w:val="24"/>
        </w:rPr>
        <w:t>работ ____________________</w:t>
      </w:r>
      <w:r w:rsidRPr="00822F3A">
        <w:rPr>
          <w:rFonts w:ascii="Liberation Serif" w:hAnsi="Liberation Serif" w:cs="Liberation Serif"/>
          <w:sz w:val="24"/>
          <w:szCs w:val="24"/>
        </w:rPr>
        <w:t>________</w:t>
      </w:r>
      <w:r>
        <w:rPr>
          <w:rFonts w:ascii="Liberation Serif" w:hAnsi="Liberation Serif" w:cs="Liberation Serif"/>
          <w:sz w:val="24"/>
          <w:szCs w:val="24"/>
        </w:rPr>
        <w:t>___________________</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___________________________________________</w:t>
      </w:r>
      <w:r w:rsidRPr="00822F3A">
        <w:rPr>
          <w:rFonts w:ascii="Liberation Serif" w:hAnsi="Liberation Serif" w:cs="Liberation Serif"/>
          <w:sz w:val="24"/>
          <w:szCs w:val="24"/>
        </w:rPr>
        <w:t>___________</w:t>
      </w:r>
      <w:r>
        <w:rPr>
          <w:rFonts w:ascii="Liberation Serif" w:hAnsi="Liberation Serif" w:cs="Liberation Serif"/>
          <w:sz w:val="24"/>
          <w:szCs w:val="24"/>
        </w:rPr>
        <w:t>___________</w:t>
      </w:r>
      <w:r w:rsidRPr="00822F3A">
        <w:rPr>
          <w:rFonts w:ascii="Liberation Serif" w:hAnsi="Liberation Serif" w:cs="Liberation Serif"/>
          <w:sz w:val="24"/>
          <w:szCs w:val="24"/>
        </w:rPr>
        <w:t>____________</w:t>
      </w:r>
    </w:p>
    <w:p w:rsidR="00A12E4E" w:rsidRPr="00325094" w:rsidRDefault="00A12E4E" w:rsidP="00A12E4E">
      <w:pPr>
        <w:autoSpaceDE w:val="0"/>
        <w:autoSpaceDN w:val="0"/>
        <w:adjustRightInd w:val="0"/>
        <w:spacing w:after="0"/>
        <w:jc w:val="center"/>
        <w:outlineLvl w:val="0"/>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(вид работ)</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 xml:space="preserve">согласно разрешению от _____________ </w:t>
      </w:r>
      <w:r w:rsidRPr="00822F3A">
        <w:rPr>
          <w:rFonts w:ascii="Liberation Serif" w:hAnsi="Liberation Serif" w:cs="Liberation Serif"/>
          <w:sz w:val="24"/>
          <w:szCs w:val="24"/>
        </w:rPr>
        <w:t>№</w:t>
      </w:r>
      <w:r w:rsidRPr="00325094">
        <w:rPr>
          <w:rFonts w:ascii="Liberation Serif" w:hAnsi="Liberation Serif" w:cs="Liberation Serif"/>
          <w:sz w:val="24"/>
          <w:szCs w:val="24"/>
        </w:rPr>
        <w:t xml:space="preserve"> _______________ предъявлены</w:t>
      </w:r>
      <w:r>
        <w:rPr>
          <w:rFonts w:ascii="Liberation Serif" w:hAnsi="Liberation Serif" w:cs="Liberation Serif"/>
          <w:sz w:val="24"/>
          <w:szCs w:val="24"/>
        </w:rPr>
        <w:t xml:space="preserve"> </w:t>
      </w:r>
      <w:r w:rsidRPr="00325094">
        <w:rPr>
          <w:rFonts w:ascii="Liberation Serif" w:hAnsi="Liberation Serif" w:cs="Liberation Serif"/>
          <w:sz w:val="24"/>
          <w:szCs w:val="24"/>
        </w:rPr>
        <w:t>для</w:t>
      </w:r>
      <w:r>
        <w:rPr>
          <w:rFonts w:ascii="Liberation Serif" w:hAnsi="Liberation Serif" w:cs="Liberation Serif"/>
          <w:sz w:val="24"/>
          <w:szCs w:val="24"/>
        </w:rPr>
        <w:t xml:space="preserve"> </w:t>
      </w:r>
      <w:r w:rsidRPr="00325094">
        <w:rPr>
          <w:rFonts w:ascii="Liberation Serif" w:hAnsi="Liberation Serif" w:cs="Liberation Serif"/>
          <w:sz w:val="24"/>
          <w:szCs w:val="24"/>
        </w:rPr>
        <w:t>приемки _________</w:t>
      </w:r>
      <w:r w:rsidRPr="00822F3A">
        <w:rPr>
          <w:rFonts w:ascii="Liberation Serif" w:hAnsi="Liberation Serif" w:cs="Liberation Serif"/>
          <w:sz w:val="24"/>
          <w:szCs w:val="24"/>
        </w:rPr>
        <w:t>_____</w:t>
      </w:r>
      <w:r w:rsidRPr="00325094">
        <w:rPr>
          <w:rFonts w:ascii="Liberation Serif" w:hAnsi="Liberation Serif" w:cs="Liberation Serif"/>
          <w:sz w:val="24"/>
          <w:szCs w:val="24"/>
        </w:rPr>
        <w:t>_______________________________________</w:t>
      </w:r>
      <w:r>
        <w:rPr>
          <w:rFonts w:ascii="Liberation Serif" w:hAnsi="Liberation Serif" w:cs="Liberation Serif"/>
          <w:sz w:val="24"/>
          <w:szCs w:val="24"/>
        </w:rPr>
        <w:t>_______________________________</w:t>
      </w:r>
      <w:r w:rsidRPr="00325094">
        <w:rPr>
          <w:rFonts w:ascii="Liberation Serif" w:hAnsi="Liberation Serif" w:cs="Liberation Serif"/>
          <w:sz w:val="24"/>
          <w:szCs w:val="24"/>
        </w:rPr>
        <w:t>_</w:t>
      </w:r>
      <w:r>
        <w:rPr>
          <w:rFonts w:ascii="Liberation Serif" w:hAnsi="Liberation Serif" w:cs="Liberation Serif"/>
          <w:sz w:val="24"/>
          <w:szCs w:val="24"/>
        </w:rPr>
        <w:t>_____________________________________________________________________</w:t>
      </w:r>
      <w:r w:rsidRPr="00325094">
        <w:rPr>
          <w:rFonts w:ascii="Liberation Serif" w:hAnsi="Liberation Serif" w:cs="Liberation Serif"/>
          <w:sz w:val="24"/>
          <w:szCs w:val="24"/>
        </w:rPr>
        <w:t>.</w:t>
      </w:r>
    </w:p>
    <w:p w:rsidR="00A12E4E" w:rsidRPr="00325094" w:rsidRDefault="00A12E4E" w:rsidP="00A12E4E">
      <w:pPr>
        <w:autoSpaceDE w:val="0"/>
        <w:autoSpaceDN w:val="0"/>
        <w:adjustRightInd w:val="0"/>
        <w:spacing w:after="0"/>
        <w:jc w:val="center"/>
        <w:outlineLvl w:val="0"/>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(в незавершенном (зимнем) варианте, в окончательном варианте)</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РЕШЕНО:</w:t>
      </w:r>
    </w:p>
    <w:p w:rsidR="00A12E4E" w:rsidRDefault="00A12E4E" w:rsidP="00A12E4E">
      <w:pPr>
        <w:autoSpaceDE w:val="0"/>
        <w:autoSpaceDN w:val="0"/>
        <w:adjustRightInd w:val="0"/>
        <w:spacing w:after="0"/>
        <w:jc w:val="both"/>
        <w:outlineLvl w:val="0"/>
        <w:rPr>
          <w:rFonts w:ascii="Liberation Serif" w:hAnsi="Liberation Serif" w:cs="Liberation Serif"/>
          <w:sz w:val="24"/>
          <w:szCs w:val="24"/>
        </w:rPr>
      </w:pPr>
    </w:p>
    <w:p w:rsidR="00A12E4E" w:rsidRDefault="00A12E4E" w:rsidP="00A12E4E">
      <w:pPr>
        <w:autoSpaceDE w:val="0"/>
        <w:autoSpaceDN w:val="0"/>
        <w:adjustRightInd w:val="0"/>
        <w:spacing w:after="0"/>
        <w:ind w:firstLine="709"/>
        <w:jc w:val="both"/>
        <w:outlineLvl w:val="0"/>
        <w:rPr>
          <w:rFonts w:ascii="Liberation Serif" w:hAnsi="Liberation Serif" w:cs="Liberation Serif"/>
          <w:sz w:val="24"/>
          <w:szCs w:val="24"/>
        </w:rPr>
      </w:pPr>
      <w:r w:rsidRPr="00325094">
        <w:rPr>
          <w:rFonts w:ascii="Liberation Serif" w:hAnsi="Liberation Serif" w:cs="Liberation Serif"/>
          <w:sz w:val="24"/>
          <w:szCs w:val="24"/>
        </w:rPr>
        <w:t xml:space="preserve">Принять работы по восстановлению </w:t>
      </w:r>
      <w:r>
        <w:rPr>
          <w:rFonts w:ascii="Liberation Serif" w:hAnsi="Liberation Serif" w:cs="Liberation Serif"/>
          <w:sz w:val="24"/>
          <w:szCs w:val="24"/>
        </w:rPr>
        <w:t xml:space="preserve">нарушенных </w:t>
      </w:r>
      <w:r w:rsidRPr="00325094">
        <w:rPr>
          <w:rFonts w:ascii="Liberation Serif" w:hAnsi="Liberation Serif" w:cs="Liberation Serif"/>
          <w:sz w:val="24"/>
          <w:szCs w:val="24"/>
        </w:rPr>
        <w:t xml:space="preserve">элементов благоустройства </w:t>
      </w:r>
      <w:r w:rsidRPr="0093554B">
        <w:rPr>
          <w:rFonts w:ascii="Liberation Serif" w:hAnsi="Liberation Serif" w:cs="Liberation Serif"/>
          <w:sz w:val="24"/>
          <w:szCs w:val="24"/>
        </w:rPr>
        <w:t>(в</w:t>
      </w:r>
      <w:r>
        <w:rPr>
          <w:rFonts w:ascii="Liberation Serif" w:hAnsi="Liberation Serif" w:cs="Liberation Serif"/>
          <w:sz w:val="24"/>
          <w:szCs w:val="24"/>
        </w:rPr>
        <w:t xml:space="preserve"> </w:t>
      </w:r>
      <w:r w:rsidRPr="0093554B">
        <w:rPr>
          <w:rFonts w:ascii="Liberation Serif" w:hAnsi="Liberation Serif" w:cs="Liberation Serif"/>
          <w:sz w:val="24"/>
          <w:szCs w:val="24"/>
        </w:rPr>
        <w:t>том числе озеленения)</w:t>
      </w:r>
      <w:r>
        <w:rPr>
          <w:rFonts w:ascii="Liberation Serif" w:hAnsi="Liberation Serif" w:cs="Liberation Serif"/>
          <w:sz w:val="24"/>
          <w:szCs w:val="24"/>
        </w:rPr>
        <w:t xml:space="preserve"> </w:t>
      </w:r>
      <w:r w:rsidRPr="00325094">
        <w:rPr>
          <w:rFonts w:ascii="Liberation Serif" w:hAnsi="Liberation Serif" w:cs="Liberation Serif"/>
          <w:sz w:val="24"/>
          <w:szCs w:val="24"/>
        </w:rPr>
        <w:t>после выполнения работ</w:t>
      </w:r>
      <w:r>
        <w:rPr>
          <w:rFonts w:ascii="Liberation Serif" w:hAnsi="Liberation Serif" w:cs="Liberation Serif"/>
          <w:sz w:val="24"/>
          <w:szCs w:val="24"/>
        </w:rPr>
        <w:t xml:space="preserve"> ________________________________________</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________________________________________</w:t>
      </w:r>
      <w:r>
        <w:rPr>
          <w:rFonts w:ascii="Liberation Serif" w:hAnsi="Liberation Serif" w:cs="Liberation Serif"/>
          <w:sz w:val="24"/>
          <w:szCs w:val="24"/>
        </w:rPr>
        <w:t>___________</w:t>
      </w:r>
      <w:r w:rsidRPr="00325094">
        <w:rPr>
          <w:rFonts w:ascii="Liberation Serif" w:hAnsi="Liberation Serif" w:cs="Liberation Serif"/>
          <w:sz w:val="24"/>
          <w:szCs w:val="24"/>
        </w:rPr>
        <w:t>___</w:t>
      </w:r>
      <w:r w:rsidRPr="00822F3A">
        <w:rPr>
          <w:rFonts w:ascii="Liberation Serif" w:hAnsi="Liberation Serif" w:cs="Liberation Serif"/>
          <w:sz w:val="24"/>
          <w:szCs w:val="24"/>
        </w:rPr>
        <w:t>_______________________</w:t>
      </w:r>
    </w:p>
    <w:p w:rsidR="00A12E4E" w:rsidRPr="00325094" w:rsidRDefault="00A12E4E" w:rsidP="00A12E4E">
      <w:pPr>
        <w:autoSpaceDE w:val="0"/>
        <w:autoSpaceDN w:val="0"/>
        <w:adjustRightInd w:val="0"/>
        <w:spacing w:after="0"/>
        <w:jc w:val="center"/>
        <w:outlineLvl w:val="0"/>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(вид работ)</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согласно разрешению от ______________</w:t>
      </w:r>
      <w:r>
        <w:rPr>
          <w:rFonts w:ascii="Liberation Serif" w:hAnsi="Liberation Serif" w:cs="Liberation Serif"/>
          <w:sz w:val="24"/>
          <w:szCs w:val="24"/>
        </w:rPr>
        <w:t>_____</w:t>
      </w:r>
      <w:r w:rsidRPr="00325094">
        <w:rPr>
          <w:rFonts w:ascii="Liberation Serif" w:hAnsi="Liberation Serif" w:cs="Liberation Serif"/>
          <w:sz w:val="24"/>
          <w:szCs w:val="24"/>
        </w:rPr>
        <w:t xml:space="preserve">____ </w:t>
      </w:r>
      <w:r w:rsidRPr="00822F3A">
        <w:rPr>
          <w:rFonts w:ascii="Liberation Serif" w:hAnsi="Liberation Serif" w:cs="Liberation Serif"/>
          <w:sz w:val="24"/>
          <w:szCs w:val="24"/>
        </w:rPr>
        <w:t>№</w:t>
      </w:r>
      <w:r w:rsidRPr="00325094">
        <w:rPr>
          <w:rFonts w:ascii="Liberation Serif" w:hAnsi="Liberation Serif" w:cs="Liberation Serif"/>
          <w:sz w:val="24"/>
          <w:szCs w:val="24"/>
        </w:rPr>
        <w:t xml:space="preserve"> __</w:t>
      </w:r>
      <w:r w:rsidRPr="00822F3A">
        <w:rPr>
          <w:rFonts w:ascii="Liberation Serif" w:hAnsi="Liberation Serif" w:cs="Liberation Serif"/>
          <w:sz w:val="24"/>
          <w:szCs w:val="24"/>
        </w:rPr>
        <w:t>__</w:t>
      </w:r>
      <w:r w:rsidRPr="00325094">
        <w:rPr>
          <w:rFonts w:ascii="Liberation Serif" w:hAnsi="Liberation Serif" w:cs="Liberation Serif"/>
          <w:sz w:val="24"/>
          <w:szCs w:val="24"/>
        </w:rPr>
        <w:t>__</w:t>
      </w:r>
      <w:r>
        <w:rPr>
          <w:rFonts w:ascii="Liberation Serif" w:hAnsi="Liberation Serif" w:cs="Liberation Serif"/>
          <w:sz w:val="24"/>
          <w:szCs w:val="24"/>
        </w:rPr>
        <w:t>_______</w:t>
      </w:r>
      <w:r w:rsidRPr="00325094">
        <w:rPr>
          <w:rFonts w:ascii="Liberation Serif" w:hAnsi="Liberation Serif" w:cs="Liberation Serif"/>
          <w:sz w:val="24"/>
          <w:szCs w:val="24"/>
        </w:rPr>
        <w:t>________ по улице</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__________________________</w:t>
      </w:r>
      <w:r w:rsidRPr="00822F3A">
        <w:rPr>
          <w:rFonts w:ascii="Liberation Serif" w:hAnsi="Liberation Serif" w:cs="Liberation Serif"/>
          <w:sz w:val="24"/>
          <w:szCs w:val="24"/>
        </w:rPr>
        <w:t>_________________________</w:t>
      </w:r>
      <w:r>
        <w:rPr>
          <w:rFonts w:ascii="Liberation Serif" w:hAnsi="Liberation Serif" w:cs="Liberation Serif"/>
          <w:sz w:val="24"/>
          <w:szCs w:val="24"/>
        </w:rPr>
        <w:t>________________</w:t>
      </w:r>
      <w:r w:rsidRPr="00822F3A">
        <w:rPr>
          <w:rFonts w:ascii="Liberation Serif" w:hAnsi="Liberation Serif" w:cs="Liberation Serif"/>
          <w:sz w:val="24"/>
          <w:szCs w:val="24"/>
        </w:rPr>
        <w:t>_</w:t>
      </w:r>
      <w:r w:rsidRPr="00325094">
        <w:rPr>
          <w:rFonts w:ascii="Liberation Serif" w:hAnsi="Liberation Serif" w:cs="Liberation Serif"/>
          <w:sz w:val="24"/>
          <w:szCs w:val="24"/>
        </w:rPr>
        <w:t>, на участке от _____________________________</w:t>
      </w:r>
      <w:r>
        <w:rPr>
          <w:rFonts w:ascii="Liberation Serif" w:hAnsi="Liberation Serif" w:cs="Liberation Serif"/>
          <w:sz w:val="24"/>
          <w:szCs w:val="24"/>
        </w:rPr>
        <w:t>_____</w:t>
      </w:r>
      <w:r w:rsidRPr="00325094">
        <w:rPr>
          <w:rFonts w:ascii="Liberation Serif" w:hAnsi="Liberation Serif" w:cs="Liberation Serif"/>
          <w:sz w:val="24"/>
          <w:szCs w:val="24"/>
        </w:rPr>
        <w:t>__до __</w:t>
      </w:r>
      <w:r>
        <w:rPr>
          <w:rFonts w:ascii="Liberation Serif" w:hAnsi="Liberation Serif" w:cs="Liberation Serif"/>
          <w:sz w:val="24"/>
          <w:szCs w:val="24"/>
        </w:rPr>
        <w:t>________</w:t>
      </w:r>
      <w:r w:rsidRPr="00325094">
        <w:rPr>
          <w:rFonts w:ascii="Liberation Serif" w:hAnsi="Liberation Serif" w:cs="Liberation Serif"/>
          <w:sz w:val="24"/>
          <w:szCs w:val="24"/>
        </w:rPr>
        <w:t>__</w:t>
      </w:r>
      <w:r w:rsidRPr="00822F3A">
        <w:rPr>
          <w:rFonts w:ascii="Liberation Serif" w:hAnsi="Liberation Serif" w:cs="Liberation Serif"/>
          <w:sz w:val="24"/>
          <w:szCs w:val="24"/>
        </w:rPr>
        <w:t>________________________</w:t>
      </w:r>
      <w:r w:rsidRPr="00325094">
        <w:rPr>
          <w:rFonts w:ascii="Liberation Serif" w:hAnsi="Liberation Serif" w:cs="Liberation Serif"/>
          <w:sz w:val="24"/>
          <w:szCs w:val="24"/>
        </w:rPr>
        <w:t>.</w:t>
      </w:r>
    </w:p>
    <w:p w:rsidR="00A12E4E" w:rsidRPr="00325094" w:rsidRDefault="00A12E4E" w:rsidP="00A12E4E">
      <w:pPr>
        <w:autoSpaceDE w:val="0"/>
        <w:autoSpaceDN w:val="0"/>
        <w:adjustRightInd w:val="0"/>
        <w:spacing w:after="0"/>
        <w:jc w:val="center"/>
        <w:outlineLvl w:val="0"/>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(в незавершенном (зимнем) варианте, в окончательном варианте)</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Акт составлен в трех экземплярах:</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p>
    <w:p w:rsidR="00A12E4E"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 xml:space="preserve">1-й </w:t>
      </w:r>
      <w:r w:rsidRPr="00704FFF">
        <w:rPr>
          <w:rFonts w:ascii="Liberation Serif" w:hAnsi="Liberation Serif"/>
          <w:sz w:val="28"/>
          <w:szCs w:val="28"/>
        </w:rPr>
        <w:t>–</w:t>
      </w:r>
      <w:r w:rsidRPr="00325094">
        <w:rPr>
          <w:rFonts w:ascii="Liberation Serif" w:hAnsi="Liberation Serif" w:cs="Liberation Serif"/>
          <w:sz w:val="24"/>
          <w:szCs w:val="24"/>
        </w:rPr>
        <w:t xml:space="preserve"> </w:t>
      </w:r>
      <w:r>
        <w:rPr>
          <w:rFonts w:ascii="Liberation Serif" w:hAnsi="Liberation Serif" w:cs="Liberation Serif"/>
          <w:sz w:val="24"/>
          <w:szCs w:val="24"/>
        </w:rPr>
        <w:t>лицу, получившему разрешение ____________________________________________</w:t>
      </w:r>
      <w:r w:rsidRPr="00325094">
        <w:rPr>
          <w:rFonts w:ascii="Liberation Serif" w:hAnsi="Liberation Serif" w:cs="Liberation Serif"/>
          <w:sz w:val="24"/>
          <w:szCs w:val="24"/>
        </w:rPr>
        <w:t>;</w:t>
      </w:r>
    </w:p>
    <w:p w:rsidR="00A12E4E" w:rsidRPr="0093554B" w:rsidRDefault="00A12E4E" w:rsidP="00A12E4E">
      <w:pPr>
        <w:autoSpaceDE w:val="0"/>
        <w:autoSpaceDN w:val="0"/>
        <w:adjustRightInd w:val="0"/>
        <w:spacing w:after="0"/>
        <w:ind w:firstLine="709"/>
        <w:jc w:val="right"/>
        <w:outlineLvl w:val="0"/>
        <w:rPr>
          <w:rFonts w:ascii="Liberation Serif" w:hAnsi="Liberation Serif" w:cs="Liberation Serif"/>
        </w:rPr>
      </w:pPr>
      <w:r w:rsidRPr="0093554B">
        <w:rPr>
          <w:rFonts w:ascii="Liberation Serif" w:hAnsi="Liberation Serif" w:cs="Liberation Serif"/>
        </w:rPr>
        <w:t>(наименование юридического лица (Ф.И.О. гражданина), получившего разрешение)</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9A01C6">
        <w:rPr>
          <w:rFonts w:ascii="Liberation Serif" w:hAnsi="Liberation Serif" w:cs="Liberation Serif"/>
          <w:sz w:val="24"/>
          <w:szCs w:val="24"/>
        </w:rPr>
        <w:t>2-й</w:t>
      </w:r>
      <w:r>
        <w:rPr>
          <w:rFonts w:ascii="Liberation Serif" w:hAnsi="Liberation Serif" w:cs="Liberation Serif"/>
          <w:sz w:val="24"/>
          <w:szCs w:val="24"/>
        </w:rPr>
        <w:t xml:space="preserve"> </w:t>
      </w:r>
      <w:r w:rsidRPr="00704FFF">
        <w:rPr>
          <w:rFonts w:ascii="Liberation Serif" w:hAnsi="Liberation Serif"/>
          <w:sz w:val="28"/>
          <w:szCs w:val="28"/>
        </w:rPr>
        <w:t>–</w:t>
      </w:r>
      <w:r>
        <w:rPr>
          <w:rFonts w:ascii="Liberation Serif" w:hAnsi="Liberation Serif" w:cs="Liberation Serif"/>
          <w:sz w:val="24"/>
          <w:szCs w:val="24"/>
        </w:rPr>
        <w:t xml:space="preserve"> </w:t>
      </w:r>
      <w:r w:rsidRPr="00822F3A">
        <w:rPr>
          <w:rFonts w:ascii="Liberation Serif" w:hAnsi="Liberation Serif" w:cs="Liberation Serif"/>
          <w:sz w:val="24"/>
          <w:szCs w:val="24"/>
        </w:rPr>
        <w:t>в территориальный орган</w:t>
      </w:r>
      <w:r>
        <w:rPr>
          <w:rFonts w:ascii="Liberation Serif" w:hAnsi="Liberation Serif" w:cs="Liberation Serif"/>
          <w:sz w:val="24"/>
          <w:szCs w:val="24"/>
        </w:rPr>
        <w:t xml:space="preserve"> Администрации Каменск-Уральского городского округа «Администрация _________________ района)</w:t>
      </w:r>
      <w:r w:rsidRPr="00325094">
        <w:rPr>
          <w:rFonts w:ascii="Liberation Serif" w:hAnsi="Liberation Serif" w:cs="Liberation Serif"/>
          <w:sz w:val="24"/>
          <w:szCs w:val="24"/>
        </w:rPr>
        <w:t>;</w:t>
      </w:r>
    </w:p>
    <w:p w:rsidR="00A12E4E" w:rsidRPr="00325094" w:rsidRDefault="00A12E4E" w:rsidP="00A12E4E">
      <w:pPr>
        <w:autoSpaceDE w:val="0"/>
        <w:autoSpaceDN w:val="0"/>
        <w:adjustRightInd w:val="0"/>
        <w:spacing w:after="0"/>
        <w:jc w:val="both"/>
        <w:outlineLvl w:val="0"/>
        <w:rPr>
          <w:rFonts w:ascii="Liberation Serif" w:hAnsi="Liberation Serif" w:cs="Liberation Serif"/>
          <w:sz w:val="24"/>
          <w:szCs w:val="24"/>
        </w:rPr>
      </w:pPr>
      <w:r w:rsidRPr="00325094">
        <w:rPr>
          <w:rFonts w:ascii="Liberation Serif" w:hAnsi="Liberation Serif" w:cs="Liberation Serif"/>
          <w:sz w:val="24"/>
          <w:szCs w:val="24"/>
        </w:rPr>
        <w:t xml:space="preserve">3-й </w:t>
      </w:r>
      <w:r w:rsidRPr="00704FFF">
        <w:rPr>
          <w:rFonts w:ascii="Liberation Serif" w:hAnsi="Liberation Serif"/>
          <w:sz w:val="28"/>
          <w:szCs w:val="28"/>
        </w:rPr>
        <w:t>–</w:t>
      </w:r>
      <w:r w:rsidRPr="00325094">
        <w:rPr>
          <w:rFonts w:ascii="Liberation Serif" w:hAnsi="Liberation Serif" w:cs="Liberation Serif"/>
          <w:sz w:val="24"/>
          <w:szCs w:val="24"/>
        </w:rPr>
        <w:t xml:space="preserve"> в дело </w:t>
      </w:r>
      <w:r w:rsidRPr="00822F3A">
        <w:rPr>
          <w:rFonts w:ascii="Liberation Serif" w:hAnsi="Liberation Serif" w:cs="Liberation Serif"/>
          <w:sz w:val="24"/>
          <w:szCs w:val="24"/>
        </w:rPr>
        <w:t>№</w:t>
      </w:r>
      <w:r w:rsidRPr="00325094">
        <w:rPr>
          <w:rFonts w:ascii="Liberation Serif" w:hAnsi="Liberation Serif" w:cs="Liberation Serif"/>
          <w:sz w:val="24"/>
          <w:szCs w:val="24"/>
        </w:rPr>
        <w:t xml:space="preserve"> __________.</w:t>
      </w:r>
    </w:p>
    <w:p w:rsidR="00A12E4E" w:rsidRPr="00325094" w:rsidRDefault="00A12E4E" w:rsidP="00A12E4E">
      <w:pPr>
        <w:autoSpaceDE w:val="0"/>
        <w:autoSpaceDN w:val="0"/>
        <w:adjustRightInd w:val="0"/>
        <w:spacing w:after="0"/>
        <w:jc w:val="both"/>
        <w:rPr>
          <w:rFonts w:ascii="Liberation Serif" w:hAnsi="Liberation Serif" w:cs="Liberation Serif"/>
          <w:sz w:val="24"/>
          <w:szCs w:val="24"/>
        </w:rPr>
      </w:pPr>
    </w:p>
    <w:tbl>
      <w:tblPr>
        <w:tblW w:w="0" w:type="auto"/>
        <w:tblLayout w:type="fixed"/>
        <w:tblCellMar>
          <w:top w:w="102" w:type="dxa"/>
          <w:left w:w="62" w:type="dxa"/>
          <w:bottom w:w="102" w:type="dxa"/>
          <w:right w:w="62" w:type="dxa"/>
        </w:tblCellMar>
        <w:tblLook w:val="0000"/>
      </w:tblPr>
      <w:tblGrid>
        <w:gridCol w:w="4740"/>
        <w:gridCol w:w="343"/>
        <w:gridCol w:w="1257"/>
        <w:gridCol w:w="343"/>
        <w:gridCol w:w="2457"/>
      </w:tblGrid>
      <w:tr w:rsidR="00A12E4E" w:rsidRPr="00325094" w:rsidTr="00A12E4E">
        <w:trPr>
          <w:trHeight w:val="288"/>
        </w:trPr>
        <w:tc>
          <w:tcPr>
            <w:tcW w:w="4740"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_____________________________________</w:t>
            </w:r>
          </w:p>
        </w:tc>
        <w:tc>
          <w:tcPr>
            <w:tcW w:w="343"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c>
          <w:tcPr>
            <w:tcW w:w="1257"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w:t>
            </w:r>
          </w:p>
        </w:tc>
        <w:tc>
          <w:tcPr>
            <w:tcW w:w="343"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p>
        </w:tc>
        <w:tc>
          <w:tcPr>
            <w:tcW w:w="2457" w:type="dxa"/>
          </w:tcPr>
          <w:p w:rsidR="00A12E4E" w:rsidRPr="00325094" w:rsidRDefault="00A12E4E" w:rsidP="00A12E4E">
            <w:pPr>
              <w:autoSpaceDE w:val="0"/>
              <w:autoSpaceDN w:val="0"/>
              <w:adjustRightInd w:val="0"/>
              <w:spacing w:after="0"/>
              <w:rPr>
                <w:rFonts w:ascii="Liberation Serif" w:hAnsi="Liberation Serif" w:cs="Liberation Serif"/>
                <w:sz w:val="24"/>
                <w:szCs w:val="24"/>
              </w:rPr>
            </w:pPr>
            <w:r>
              <w:rPr>
                <w:rFonts w:ascii="Liberation Serif" w:hAnsi="Liberation Serif" w:cs="Liberation Serif"/>
                <w:sz w:val="24"/>
                <w:szCs w:val="24"/>
              </w:rPr>
              <w:t>___________________</w:t>
            </w:r>
          </w:p>
        </w:tc>
      </w:tr>
      <w:tr w:rsidR="00A12E4E" w:rsidRPr="00A12E4E" w:rsidTr="00A12E4E">
        <w:trPr>
          <w:trHeight w:val="920"/>
        </w:trPr>
        <w:tc>
          <w:tcPr>
            <w:tcW w:w="4740" w:type="dxa"/>
          </w:tcPr>
          <w:p w:rsidR="00A12E4E" w:rsidRPr="00A12E4E"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A12E4E">
              <w:rPr>
                <w:rFonts w:ascii="Liberation Serif" w:hAnsi="Liberation Serif" w:cs="Liberation Serif"/>
                <w:sz w:val="24"/>
                <w:szCs w:val="24"/>
                <w:vertAlign w:val="superscript"/>
              </w:rPr>
              <w:t>(наименование должности представителя МКУ «Управление городского  хозяйства)</w:t>
            </w:r>
          </w:p>
          <w:p w:rsidR="00A12E4E" w:rsidRPr="00A12E4E" w:rsidRDefault="00A12E4E" w:rsidP="00A12E4E">
            <w:pPr>
              <w:autoSpaceDE w:val="0"/>
              <w:autoSpaceDN w:val="0"/>
              <w:adjustRightInd w:val="0"/>
              <w:spacing w:after="0"/>
              <w:jc w:val="both"/>
              <w:rPr>
                <w:rFonts w:ascii="Liberation Serif" w:hAnsi="Liberation Serif" w:cs="Liberation Serif"/>
                <w:sz w:val="24"/>
                <w:szCs w:val="24"/>
              </w:rPr>
            </w:pPr>
            <w:r w:rsidRPr="00A12E4E">
              <w:rPr>
                <w:rFonts w:ascii="Liberation Serif" w:hAnsi="Liberation Serif" w:cs="Liberation Serif"/>
                <w:sz w:val="24"/>
                <w:szCs w:val="24"/>
              </w:rPr>
              <w:t>____________________________________</w:t>
            </w:r>
          </w:p>
        </w:tc>
        <w:tc>
          <w:tcPr>
            <w:tcW w:w="343" w:type="dxa"/>
          </w:tcPr>
          <w:p w:rsidR="00A12E4E" w:rsidRPr="00A12E4E" w:rsidRDefault="00A12E4E" w:rsidP="00A12E4E">
            <w:pPr>
              <w:autoSpaceDE w:val="0"/>
              <w:autoSpaceDN w:val="0"/>
              <w:adjustRightInd w:val="0"/>
              <w:spacing w:after="0"/>
              <w:rPr>
                <w:rFonts w:ascii="Liberation Serif" w:hAnsi="Liberation Serif" w:cs="Liberation Serif"/>
                <w:sz w:val="24"/>
                <w:szCs w:val="24"/>
                <w:vertAlign w:val="superscript"/>
              </w:rPr>
            </w:pPr>
          </w:p>
        </w:tc>
        <w:tc>
          <w:tcPr>
            <w:tcW w:w="1257" w:type="dxa"/>
          </w:tcPr>
          <w:p w:rsidR="00A12E4E" w:rsidRPr="00A12E4E"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A12E4E">
              <w:rPr>
                <w:rFonts w:ascii="Liberation Serif" w:hAnsi="Liberation Serif" w:cs="Liberation Serif"/>
                <w:sz w:val="24"/>
                <w:szCs w:val="24"/>
                <w:vertAlign w:val="superscript"/>
              </w:rPr>
              <w:t>(подпись)</w:t>
            </w:r>
          </w:p>
          <w:p w:rsidR="00A12E4E" w:rsidRPr="00A12E4E" w:rsidRDefault="00A12E4E" w:rsidP="00A12E4E">
            <w:pPr>
              <w:autoSpaceDE w:val="0"/>
              <w:autoSpaceDN w:val="0"/>
              <w:adjustRightInd w:val="0"/>
              <w:spacing w:after="0"/>
              <w:jc w:val="center"/>
              <w:rPr>
                <w:rFonts w:ascii="Liberation Serif" w:hAnsi="Liberation Serif" w:cs="Liberation Serif"/>
                <w:sz w:val="24"/>
                <w:szCs w:val="24"/>
                <w:vertAlign w:val="superscript"/>
              </w:rPr>
            </w:pPr>
          </w:p>
          <w:p w:rsidR="00A12E4E" w:rsidRPr="00A12E4E" w:rsidRDefault="00A12E4E" w:rsidP="00A12E4E">
            <w:pPr>
              <w:autoSpaceDE w:val="0"/>
              <w:autoSpaceDN w:val="0"/>
              <w:adjustRightInd w:val="0"/>
              <w:spacing w:after="0"/>
              <w:jc w:val="center"/>
              <w:rPr>
                <w:rFonts w:ascii="Liberation Serif" w:hAnsi="Liberation Serif" w:cs="Liberation Serif"/>
                <w:sz w:val="24"/>
                <w:szCs w:val="24"/>
              </w:rPr>
            </w:pPr>
            <w:r w:rsidRPr="00A12E4E">
              <w:rPr>
                <w:rFonts w:ascii="Liberation Serif" w:hAnsi="Liberation Serif" w:cs="Liberation Serif"/>
                <w:sz w:val="24"/>
                <w:szCs w:val="24"/>
              </w:rPr>
              <w:t>________</w:t>
            </w:r>
          </w:p>
        </w:tc>
        <w:tc>
          <w:tcPr>
            <w:tcW w:w="343" w:type="dxa"/>
          </w:tcPr>
          <w:p w:rsidR="00A12E4E" w:rsidRPr="00A12E4E" w:rsidRDefault="00A12E4E" w:rsidP="00A12E4E">
            <w:pPr>
              <w:autoSpaceDE w:val="0"/>
              <w:autoSpaceDN w:val="0"/>
              <w:adjustRightInd w:val="0"/>
              <w:spacing w:after="0"/>
              <w:rPr>
                <w:rFonts w:ascii="Liberation Serif" w:hAnsi="Liberation Serif" w:cs="Liberation Serif"/>
                <w:sz w:val="24"/>
                <w:szCs w:val="24"/>
                <w:vertAlign w:val="superscript"/>
              </w:rPr>
            </w:pPr>
          </w:p>
        </w:tc>
        <w:tc>
          <w:tcPr>
            <w:tcW w:w="2457" w:type="dxa"/>
          </w:tcPr>
          <w:p w:rsidR="00A12E4E" w:rsidRPr="00A12E4E"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A12E4E">
              <w:rPr>
                <w:rFonts w:ascii="Liberation Serif" w:hAnsi="Liberation Serif" w:cs="Liberation Serif"/>
                <w:sz w:val="24"/>
                <w:szCs w:val="24"/>
                <w:vertAlign w:val="superscript"/>
              </w:rPr>
              <w:t>(инициалы, фамилия)</w:t>
            </w:r>
          </w:p>
          <w:p w:rsidR="00A12E4E" w:rsidRPr="00A12E4E" w:rsidRDefault="00A12E4E" w:rsidP="00A12E4E">
            <w:pPr>
              <w:autoSpaceDE w:val="0"/>
              <w:autoSpaceDN w:val="0"/>
              <w:adjustRightInd w:val="0"/>
              <w:spacing w:after="0"/>
              <w:jc w:val="center"/>
              <w:rPr>
                <w:rFonts w:ascii="Liberation Serif" w:hAnsi="Liberation Serif" w:cs="Liberation Serif"/>
                <w:sz w:val="24"/>
                <w:szCs w:val="24"/>
                <w:vertAlign w:val="superscript"/>
              </w:rPr>
            </w:pPr>
          </w:p>
          <w:p w:rsidR="00A12E4E" w:rsidRPr="00A12E4E" w:rsidRDefault="00A12E4E" w:rsidP="00A12E4E">
            <w:pPr>
              <w:autoSpaceDE w:val="0"/>
              <w:autoSpaceDN w:val="0"/>
              <w:adjustRightInd w:val="0"/>
              <w:spacing w:after="0"/>
              <w:jc w:val="center"/>
              <w:rPr>
                <w:rFonts w:ascii="Liberation Serif" w:hAnsi="Liberation Serif" w:cs="Liberation Serif"/>
                <w:sz w:val="24"/>
                <w:szCs w:val="24"/>
              </w:rPr>
            </w:pPr>
            <w:r w:rsidRPr="00A12E4E">
              <w:rPr>
                <w:rFonts w:ascii="Liberation Serif" w:hAnsi="Liberation Serif" w:cs="Liberation Serif"/>
                <w:sz w:val="24"/>
                <w:szCs w:val="24"/>
              </w:rPr>
              <w:t>_________________</w:t>
            </w:r>
          </w:p>
        </w:tc>
      </w:tr>
      <w:tr w:rsidR="00A12E4E" w:rsidRPr="00325094" w:rsidTr="00A12E4E">
        <w:trPr>
          <w:trHeight w:val="555"/>
        </w:trPr>
        <w:tc>
          <w:tcPr>
            <w:tcW w:w="4740"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 xml:space="preserve">(наименование должности представителя </w:t>
            </w:r>
            <w:r w:rsidRPr="00822F3A">
              <w:rPr>
                <w:rFonts w:ascii="Liberation Serif" w:hAnsi="Liberation Serif" w:cs="Liberation Serif"/>
                <w:sz w:val="24"/>
                <w:szCs w:val="24"/>
                <w:vertAlign w:val="superscript"/>
              </w:rPr>
              <w:t>лица, осуществлявшего земляные работы</w:t>
            </w:r>
            <w:r w:rsidRPr="00325094">
              <w:rPr>
                <w:rFonts w:ascii="Liberation Serif" w:hAnsi="Liberation Serif" w:cs="Liberation Serif"/>
                <w:sz w:val="24"/>
                <w:szCs w:val="24"/>
                <w:vertAlign w:val="superscript"/>
              </w:rPr>
              <w:t>)</w:t>
            </w:r>
          </w:p>
        </w:tc>
        <w:tc>
          <w:tcPr>
            <w:tcW w:w="343" w:type="dxa"/>
          </w:tcPr>
          <w:p w:rsidR="00A12E4E" w:rsidRPr="00325094" w:rsidRDefault="00A12E4E" w:rsidP="00A12E4E">
            <w:pPr>
              <w:autoSpaceDE w:val="0"/>
              <w:autoSpaceDN w:val="0"/>
              <w:adjustRightInd w:val="0"/>
              <w:spacing w:after="0"/>
              <w:rPr>
                <w:rFonts w:ascii="Liberation Serif" w:hAnsi="Liberation Serif" w:cs="Liberation Serif"/>
                <w:sz w:val="24"/>
                <w:szCs w:val="24"/>
                <w:vertAlign w:val="superscript"/>
              </w:rPr>
            </w:pPr>
          </w:p>
        </w:tc>
        <w:tc>
          <w:tcPr>
            <w:tcW w:w="1257"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(подпись)</w:t>
            </w:r>
          </w:p>
        </w:tc>
        <w:tc>
          <w:tcPr>
            <w:tcW w:w="343" w:type="dxa"/>
          </w:tcPr>
          <w:p w:rsidR="00A12E4E" w:rsidRPr="00325094" w:rsidRDefault="00A12E4E" w:rsidP="00A12E4E">
            <w:pPr>
              <w:autoSpaceDE w:val="0"/>
              <w:autoSpaceDN w:val="0"/>
              <w:adjustRightInd w:val="0"/>
              <w:spacing w:after="0"/>
              <w:rPr>
                <w:rFonts w:ascii="Liberation Serif" w:hAnsi="Liberation Serif" w:cs="Liberation Serif"/>
                <w:sz w:val="24"/>
                <w:szCs w:val="24"/>
                <w:vertAlign w:val="superscript"/>
              </w:rPr>
            </w:pPr>
          </w:p>
        </w:tc>
        <w:tc>
          <w:tcPr>
            <w:tcW w:w="2457" w:type="dxa"/>
          </w:tcPr>
          <w:p w:rsidR="00A12E4E" w:rsidRPr="00325094" w:rsidRDefault="00A12E4E" w:rsidP="00A12E4E">
            <w:pPr>
              <w:autoSpaceDE w:val="0"/>
              <w:autoSpaceDN w:val="0"/>
              <w:adjustRightInd w:val="0"/>
              <w:spacing w:after="0"/>
              <w:jc w:val="center"/>
              <w:rPr>
                <w:rFonts w:ascii="Liberation Serif" w:hAnsi="Liberation Serif" w:cs="Liberation Serif"/>
                <w:sz w:val="24"/>
                <w:szCs w:val="24"/>
                <w:vertAlign w:val="superscript"/>
              </w:rPr>
            </w:pPr>
            <w:r w:rsidRPr="00325094">
              <w:rPr>
                <w:rFonts w:ascii="Liberation Serif" w:hAnsi="Liberation Serif" w:cs="Liberation Serif"/>
                <w:sz w:val="24"/>
                <w:szCs w:val="24"/>
                <w:vertAlign w:val="superscript"/>
              </w:rPr>
              <w:t>(инициалы, фамилия)</w:t>
            </w:r>
          </w:p>
        </w:tc>
      </w:tr>
    </w:tbl>
    <w:p w:rsidR="00F97267" w:rsidRPr="002D52DF" w:rsidRDefault="00F97267" w:rsidP="00A12E4E">
      <w:pPr>
        <w:rPr>
          <w:rFonts w:ascii="Liberation Serif" w:hAnsi="Liberation Serif"/>
          <w:sz w:val="24"/>
          <w:szCs w:val="24"/>
        </w:rPr>
      </w:pPr>
    </w:p>
    <w:sectPr w:rsidR="00F97267" w:rsidRPr="002D52DF" w:rsidSect="008F6AA4">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AF6" w:rsidRDefault="00055AF6" w:rsidP="003A4FC8">
      <w:pPr>
        <w:spacing w:after="0" w:line="240" w:lineRule="auto"/>
      </w:pPr>
      <w:r>
        <w:separator/>
      </w:r>
    </w:p>
  </w:endnote>
  <w:endnote w:type="continuationSeparator" w:id="1">
    <w:p w:rsidR="00055AF6" w:rsidRDefault="00055AF6" w:rsidP="003A4F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Cambria"/>
    <w:panose1 w:val="02020603050405020304"/>
    <w:charset w:val="CC"/>
    <w:family w:val="roman"/>
    <w:pitch w:val="variable"/>
    <w:sig w:usb0="A00002AF" w:usb1="5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AF6" w:rsidRDefault="00055AF6" w:rsidP="003A4FC8">
      <w:pPr>
        <w:spacing w:after="0" w:line="240" w:lineRule="auto"/>
      </w:pPr>
      <w:r>
        <w:separator/>
      </w:r>
    </w:p>
  </w:footnote>
  <w:footnote w:type="continuationSeparator" w:id="1">
    <w:p w:rsidR="00055AF6" w:rsidRDefault="00055AF6" w:rsidP="003A4F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058485"/>
      <w:docPartObj>
        <w:docPartGallery w:val="Page Numbers (Top of Page)"/>
        <w:docPartUnique/>
      </w:docPartObj>
    </w:sdtPr>
    <w:sdtContent>
      <w:p w:rsidR="0030045F" w:rsidRDefault="0030045F">
        <w:pPr>
          <w:pStyle w:val="a9"/>
          <w:jc w:val="center"/>
        </w:pPr>
        <w:fldSimple w:instr=" PAGE   \* MERGEFORMAT ">
          <w:r w:rsidR="00D36CB3">
            <w:rPr>
              <w:noProof/>
            </w:rPr>
            <w:t>2</w:t>
          </w:r>
        </w:fldSimple>
      </w:p>
    </w:sdtContent>
  </w:sdt>
  <w:p w:rsidR="0030045F" w:rsidRPr="003A4FC8" w:rsidRDefault="0030045F">
    <w:pPr>
      <w:pStyle w:val="a9"/>
      <w:rPr>
        <w:rFonts w:ascii="Liberation Serif" w:hAnsi="Liberation Serif"/>
        <w:i/>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078D9"/>
    <w:multiLevelType w:val="hybridMultilevel"/>
    <w:tmpl w:val="D4EE69F6"/>
    <w:lvl w:ilvl="0" w:tplc="B9989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CA220CC"/>
    <w:multiLevelType w:val="hybridMultilevel"/>
    <w:tmpl w:val="69E4EB1E"/>
    <w:lvl w:ilvl="0" w:tplc="80A47F92">
      <w:start w:val="1"/>
      <w:numFmt w:val="decimal"/>
      <w:lvlText w:val="%1)"/>
      <w:lvlJc w:val="left"/>
      <w:pPr>
        <w:ind w:left="1211"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35CE"/>
    <w:rsid w:val="0000006D"/>
    <w:rsid w:val="00055AF6"/>
    <w:rsid w:val="000B0540"/>
    <w:rsid w:val="00110446"/>
    <w:rsid w:val="001A4709"/>
    <w:rsid w:val="00207DBA"/>
    <w:rsid w:val="00216EC2"/>
    <w:rsid w:val="002352A5"/>
    <w:rsid w:val="00257945"/>
    <w:rsid w:val="00295160"/>
    <w:rsid w:val="002D52DF"/>
    <w:rsid w:val="0030045F"/>
    <w:rsid w:val="003371BC"/>
    <w:rsid w:val="00390BB7"/>
    <w:rsid w:val="003A4FC8"/>
    <w:rsid w:val="003D2BA4"/>
    <w:rsid w:val="004352FF"/>
    <w:rsid w:val="00446A2E"/>
    <w:rsid w:val="00525910"/>
    <w:rsid w:val="00535AF6"/>
    <w:rsid w:val="00542216"/>
    <w:rsid w:val="00544324"/>
    <w:rsid w:val="0054694B"/>
    <w:rsid w:val="005A4F1E"/>
    <w:rsid w:val="00620576"/>
    <w:rsid w:val="006568E1"/>
    <w:rsid w:val="00660392"/>
    <w:rsid w:val="006B59C3"/>
    <w:rsid w:val="006F56FA"/>
    <w:rsid w:val="0077347E"/>
    <w:rsid w:val="00822E19"/>
    <w:rsid w:val="00867DC4"/>
    <w:rsid w:val="00884F45"/>
    <w:rsid w:val="00890E42"/>
    <w:rsid w:val="008A2AC3"/>
    <w:rsid w:val="008F6AA4"/>
    <w:rsid w:val="0097000E"/>
    <w:rsid w:val="009D2B75"/>
    <w:rsid w:val="009F0BE4"/>
    <w:rsid w:val="00A12E4E"/>
    <w:rsid w:val="00A57AF4"/>
    <w:rsid w:val="00A636AD"/>
    <w:rsid w:val="00A70C0C"/>
    <w:rsid w:val="00B30767"/>
    <w:rsid w:val="00BA47DE"/>
    <w:rsid w:val="00BC5E4B"/>
    <w:rsid w:val="00C53ADB"/>
    <w:rsid w:val="00C71B72"/>
    <w:rsid w:val="00D1653D"/>
    <w:rsid w:val="00D36CB3"/>
    <w:rsid w:val="00D85874"/>
    <w:rsid w:val="00DB355E"/>
    <w:rsid w:val="00E11EAA"/>
    <w:rsid w:val="00EB6B10"/>
    <w:rsid w:val="00ED2931"/>
    <w:rsid w:val="00F235CE"/>
    <w:rsid w:val="00F24552"/>
    <w:rsid w:val="00F44627"/>
    <w:rsid w:val="00F97267"/>
    <w:rsid w:val="00FB4447"/>
    <w:rsid w:val="00FC6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576"/>
  </w:style>
  <w:style w:type="paragraph" w:styleId="1">
    <w:name w:val="heading 1"/>
    <w:basedOn w:val="a"/>
    <w:next w:val="a"/>
    <w:link w:val="10"/>
    <w:qFormat/>
    <w:rsid w:val="006F56FA"/>
    <w:pPr>
      <w:keepNext/>
      <w:spacing w:after="0" w:line="240" w:lineRule="auto"/>
      <w:jc w:val="center"/>
      <w:outlineLvl w:val="0"/>
    </w:pPr>
    <w:rPr>
      <w:rFonts w:ascii="Times New Roman" w:eastAsia="Times New Roman" w:hAnsi="Times New Roman" w:cs="Times New Roman"/>
      <w:b/>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35C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235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235C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235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235C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235C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235C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235CE"/>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basedOn w:val="a0"/>
    <w:link w:val="1"/>
    <w:rsid w:val="006F56FA"/>
    <w:rPr>
      <w:rFonts w:ascii="Times New Roman" w:eastAsia="Times New Roman" w:hAnsi="Times New Roman" w:cs="Times New Roman"/>
      <w:b/>
      <w:iCs/>
      <w:sz w:val="28"/>
      <w:szCs w:val="28"/>
      <w:lang w:eastAsia="ru-RU"/>
    </w:rPr>
  </w:style>
  <w:style w:type="paragraph" w:styleId="a3">
    <w:name w:val="Body Text Indent"/>
    <w:basedOn w:val="a"/>
    <w:link w:val="a4"/>
    <w:rsid w:val="006F56FA"/>
    <w:pPr>
      <w:spacing w:after="0" w:line="240" w:lineRule="auto"/>
      <w:ind w:firstLine="709"/>
      <w:jc w:val="both"/>
    </w:pPr>
    <w:rPr>
      <w:rFonts w:ascii="Times New Roman" w:eastAsia="Times New Roman" w:hAnsi="Times New Roman" w:cs="Times New Roman"/>
      <w:sz w:val="25"/>
      <w:szCs w:val="24"/>
      <w:lang w:eastAsia="ru-RU"/>
    </w:rPr>
  </w:style>
  <w:style w:type="character" w:customStyle="1" w:styleId="a4">
    <w:name w:val="Основной текст с отступом Знак"/>
    <w:basedOn w:val="a0"/>
    <w:link w:val="a3"/>
    <w:rsid w:val="006F56FA"/>
    <w:rPr>
      <w:rFonts w:ascii="Times New Roman" w:eastAsia="Times New Roman" w:hAnsi="Times New Roman" w:cs="Times New Roman"/>
      <w:sz w:val="25"/>
      <w:szCs w:val="24"/>
      <w:lang w:eastAsia="ru-RU"/>
    </w:rPr>
  </w:style>
  <w:style w:type="paragraph" w:customStyle="1" w:styleId="ConsNormal">
    <w:name w:val="ConsNormal"/>
    <w:rsid w:val="006F56F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Hyperlink"/>
    <w:basedOn w:val="a0"/>
    <w:uiPriority w:val="99"/>
    <w:semiHidden/>
    <w:unhideWhenUsed/>
    <w:rsid w:val="009D2B75"/>
    <w:rPr>
      <w:color w:val="0000FF"/>
      <w:u w:val="single"/>
    </w:rPr>
  </w:style>
  <w:style w:type="paragraph" w:styleId="a6">
    <w:name w:val="Balloon Text"/>
    <w:basedOn w:val="a"/>
    <w:link w:val="a7"/>
    <w:uiPriority w:val="99"/>
    <w:semiHidden/>
    <w:unhideWhenUsed/>
    <w:rsid w:val="009D2B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B75"/>
    <w:rPr>
      <w:rFonts w:ascii="Tahoma" w:hAnsi="Tahoma" w:cs="Tahoma"/>
      <w:sz w:val="16"/>
      <w:szCs w:val="16"/>
    </w:rPr>
  </w:style>
  <w:style w:type="numbering" w:customStyle="1" w:styleId="11">
    <w:name w:val="Нет списка1"/>
    <w:next w:val="a2"/>
    <w:uiPriority w:val="99"/>
    <w:semiHidden/>
    <w:unhideWhenUsed/>
    <w:rsid w:val="009D2B75"/>
  </w:style>
  <w:style w:type="character" w:styleId="a8">
    <w:name w:val="FollowedHyperlink"/>
    <w:basedOn w:val="a0"/>
    <w:uiPriority w:val="99"/>
    <w:semiHidden/>
    <w:unhideWhenUsed/>
    <w:rsid w:val="009D2B75"/>
    <w:rPr>
      <w:color w:val="800080"/>
      <w:u w:val="single"/>
    </w:rPr>
  </w:style>
  <w:style w:type="paragraph" w:customStyle="1" w:styleId="xl65">
    <w:name w:val="xl65"/>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D2B7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
    <w:name w:val="xl71"/>
    <w:basedOn w:val="a"/>
    <w:rsid w:val="009D2B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9D2B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A4F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4FC8"/>
  </w:style>
  <w:style w:type="paragraph" w:styleId="ab">
    <w:name w:val="footer"/>
    <w:basedOn w:val="a"/>
    <w:link w:val="ac"/>
    <w:uiPriority w:val="99"/>
    <w:semiHidden/>
    <w:unhideWhenUsed/>
    <w:rsid w:val="003A4FC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A4FC8"/>
  </w:style>
  <w:style w:type="paragraph" w:styleId="ad">
    <w:name w:val="Normal (Web)"/>
    <w:basedOn w:val="a"/>
    <w:uiPriority w:val="99"/>
    <w:unhideWhenUsed/>
    <w:rsid w:val="003D2BA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e">
    <w:name w:val="List Paragraph"/>
    <w:basedOn w:val="a"/>
    <w:uiPriority w:val="34"/>
    <w:qFormat/>
    <w:rsid w:val="003D2BA4"/>
    <w:pPr>
      <w:spacing w:after="0" w:line="240" w:lineRule="auto"/>
      <w:ind w:left="720"/>
      <w:contextualSpacing/>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576"/>
  </w:style>
  <w:style w:type="paragraph" w:styleId="1">
    <w:name w:val="heading 1"/>
    <w:basedOn w:val="a"/>
    <w:next w:val="a"/>
    <w:link w:val="10"/>
    <w:qFormat/>
    <w:rsid w:val="006F56FA"/>
    <w:pPr>
      <w:keepNext/>
      <w:spacing w:after="0" w:line="240" w:lineRule="auto"/>
      <w:jc w:val="center"/>
      <w:outlineLvl w:val="0"/>
    </w:pPr>
    <w:rPr>
      <w:rFonts w:ascii="Times New Roman" w:eastAsia="Times New Roman" w:hAnsi="Times New Roman" w:cs="Times New Roman"/>
      <w:b/>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35C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235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235C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235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235C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235C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235C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235CE"/>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basedOn w:val="a0"/>
    <w:link w:val="1"/>
    <w:rsid w:val="006F56FA"/>
    <w:rPr>
      <w:rFonts w:ascii="Times New Roman" w:eastAsia="Times New Roman" w:hAnsi="Times New Roman" w:cs="Times New Roman"/>
      <w:b/>
      <w:iCs/>
      <w:sz w:val="28"/>
      <w:szCs w:val="28"/>
      <w:lang w:eastAsia="ru-RU"/>
    </w:rPr>
  </w:style>
  <w:style w:type="paragraph" w:styleId="a3">
    <w:name w:val="Body Text Indent"/>
    <w:basedOn w:val="a"/>
    <w:link w:val="a4"/>
    <w:rsid w:val="006F56FA"/>
    <w:pPr>
      <w:spacing w:after="0" w:line="240" w:lineRule="auto"/>
      <w:ind w:firstLine="709"/>
      <w:jc w:val="both"/>
    </w:pPr>
    <w:rPr>
      <w:rFonts w:ascii="Times New Roman" w:eastAsia="Times New Roman" w:hAnsi="Times New Roman" w:cs="Times New Roman"/>
      <w:sz w:val="25"/>
      <w:szCs w:val="24"/>
      <w:lang w:eastAsia="ru-RU"/>
    </w:rPr>
  </w:style>
  <w:style w:type="character" w:customStyle="1" w:styleId="a4">
    <w:name w:val="Основной текст с отступом Знак"/>
    <w:basedOn w:val="a0"/>
    <w:link w:val="a3"/>
    <w:rsid w:val="006F56FA"/>
    <w:rPr>
      <w:rFonts w:ascii="Times New Roman" w:eastAsia="Times New Roman" w:hAnsi="Times New Roman" w:cs="Times New Roman"/>
      <w:sz w:val="25"/>
      <w:szCs w:val="24"/>
      <w:lang w:eastAsia="ru-RU"/>
    </w:rPr>
  </w:style>
  <w:style w:type="paragraph" w:customStyle="1" w:styleId="ConsNormal">
    <w:name w:val="ConsNormal"/>
    <w:rsid w:val="006F56F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Hyperlink"/>
    <w:basedOn w:val="a0"/>
    <w:uiPriority w:val="99"/>
    <w:semiHidden/>
    <w:unhideWhenUsed/>
    <w:rsid w:val="009D2B75"/>
    <w:rPr>
      <w:color w:val="0000FF"/>
      <w:u w:val="single"/>
    </w:rPr>
  </w:style>
  <w:style w:type="paragraph" w:styleId="a6">
    <w:name w:val="Balloon Text"/>
    <w:basedOn w:val="a"/>
    <w:link w:val="a7"/>
    <w:uiPriority w:val="99"/>
    <w:semiHidden/>
    <w:unhideWhenUsed/>
    <w:rsid w:val="009D2B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B75"/>
    <w:rPr>
      <w:rFonts w:ascii="Tahoma" w:hAnsi="Tahoma" w:cs="Tahoma"/>
      <w:sz w:val="16"/>
      <w:szCs w:val="16"/>
    </w:rPr>
  </w:style>
  <w:style w:type="numbering" w:customStyle="1" w:styleId="11">
    <w:name w:val="Нет списка1"/>
    <w:next w:val="a2"/>
    <w:uiPriority w:val="99"/>
    <w:semiHidden/>
    <w:unhideWhenUsed/>
    <w:rsid w:val="009D2B75"/>
  </w:style>
  <w:style w:type="character" w:styleId="a8">
    <w:name w:val="FollowedHyperlink"/>
    <w:basedOn w:val="a0"/>
    <w:uiPriority w:val="99"/>
    <w:semiHidden/>
    <w:unhideWhenUsed/>
    <w:rsid w:val="009D2B75"/>
    <w:rPr>
      <w:color w:val="800080"/>
      <w:u w:val="single"/>
    </w:rPr>
  </w:style>
  <w:style w:type="paragraph" w:customStyle="1" w:styleId="xl65">
    <w:name w:val="xl65"/>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D2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D2B7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1">
    <w:name w:val="xl71"/>
    <w:basedOn w:val="a"/>
    <w:rsid w:val="009D2B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9D2B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3A4FC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A4FC8"/>
  </w:style>
  <w:style w:type="paragraph" w:styleId="ab">
    <w:name w:val="footer"/>
    <w:basedOn w:val="a"/>
    <w:link w:val="ac"/>
    <w:uiPriority w:val="99"/>
    <w:semiHidden/>
    <w:unhideWhenUsed/>
    <w:rsid w:val="003A4FC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A4FC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4119AB0A8D3AF6D7411858EC74A74892DE750288EE5FB01AEBFDECD70C5CE31F5A9C6A886917D60C24B63170D832E7E6EM4G" TargetMode="External"/><Relationship Id="rId18" Type="http://schemas.openxmlformats.org/officeDocument/2006/relationships/hyperlink" Target="consultantplus://offline/ref=A3B331E3F0DAC542ED8ED0560EBFABCD8D8D21BB7A8E627A4DB2C8737008D15F9BF89CC09B0589896C14F199C3NEO6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A3B331E3F0DAC542ED8ED0560EBFABCD8D8D21BB7A8E627A4DB2C8737008D15F9BF89CC09B0589896C14F199C3NEO6M" TargetMode="External"/><Relationship Id="rId7" Type="http://schemas.openxmlformats.org/officeDocument/2006/relationships/endnotes" Target="endnotes.xml"/><Relationship Id="rId12" Type="http://schemas.openxmlformats.org/officeDocument/2006/relationships/hyperlink" Target="consultantplus://offline/ref=04119AB0A8D3AF6D7411858EC74A74892DE750288AEFFF05AFBD83C7789CC233F2A699AD81807D61C6546110128A7A2DA2BDC88BE6CF7E5377FDD78566MCG" TargetMode="External"/><Relationship Id="rId17" Type="http://schemas.openxmlformats.org/officeDocument/2006/relationships/hyperlink" Target="consultantplus://offline/ref=A3B331E3F0DAC542ED8ED0560EBFABCD8D8D21BB7A8E627A4DB2C8737008D15F9BF89CC09B0589896C14F199C3NEO6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LAW071&amp;n=343479&amp;dst=81" TargetMode="External"/><Relationship Id="rId20" Type="http://schemas.openxmlformats.org/officeDocument/2006/relationships/hyperlink" Target="consultantplus://offline/ref=A3B331E3F0DAC542ED8ED0560EBFABCD8D8D21BB7A8E627A4DB2C8737008D15F9BF89CC09B0589896C14F199C3NEO6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4119AB0A8D3AF6D7411858EC74A74892DE750288AEFFF05AFBD83C7789CC233F2A699AD81807D61C6546210178A7A2DA2BDC88BE6CF7E5377FDD78566MC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ogin.consultant.ru/link/?req=doc&amp;base=LAW&amp;n=450040&amp;dst=100012" TargetMode="External"/><Relationship Id="rId23" Type="http://schemas.openxmlformats.org/officeDocument/2006/relationships/image" Target="media/image3.png"/><Relationship Id="rId10" Type="http://schemas.openxmlformats.org/officeDocument/2006/relationships/hyperlink" Target="consultantplus://offline/ref=04119AB0A8D3AF6D74119B83D1262A8328EC092C8CEDF251F6E0859027CCC466A0E6C7F4C2C06E61C64B60171168M3G"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04119AB0A8D3AF6D74119B83D1262A8328EC0B2D8AEFF251F6E0859027CCC466B2E69FFAC2C17B349711371A1385307DE6F6C78BE06DM3G" TargetMode="External"/><Relationship Id="rId14" Type="http://schemas.openxmlformats.org/officeDocument/2006/relationships/hyperlink" Target="consultantplus://offline/ref=04119AB0A8D3AF6D7411858EC74A74892DE750288EE5FB05A8BFDECD70C5CE31F5A9C6A886917D60C24B63170D832E7E6EM4G" TargetMode="External"/><Relationship Id="rId22" Type="http://schemas.openxmlformats.org/officeDocument/2006/relationships/hyperlink" Target="consultantplus://offline/ref=A3B331E3F0DAC542ED8ED0560EBFABCD8D8D21BB7A8E627A4DB2C8737008D15F9BF89CC09B0589896C14F199C3NEO6M"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926A9-418A-40C8-B85C-53803B7FC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50</Pages>
  <Words>15115</Words>
  <Characters>86159</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Родионова Ю.С.</dc:creator>
  <cp:lastModifiedBy>aoa</cp:lastModifiedBy>
  <cp:revision>29</cp:revision>
  <dcterms:created xsi:type="dcterms:W3CDTF">2025-04-24T12:00:00Z</dcterms:created>
  <dcterms:modified xsi:type="dcterms:W3CDTF">2026-05-21T10:24:00Z</dcterms:modified>
</cp:coreProperties>
</file>