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85" w:rsidRDefault="00794985" w:rsidP="00794985">
      <w:pPr>
        <w:shd w:val="clear" w:color="auto" w:fill="FFFFFF"/>
        <w:spacing w:before="180" w:after="180" w:line="312" w:lineRule="atLeast"/>
        <w:jc w:val="both"/>
        <w:rPr>
          <w:rFonts w:ascii="Circe" w:eastAsia="Times New Roman" w:hAnsi="Circe" w:cs="Times New Roman"/>
          <w:b/>
          <w:bCs/>
          <w:color w:val="000000"/>
          <w:sz w:val="24"/>
          <w:szCs w:val="24"/>
        </w:rPr>
      </w:pPr>
      <w:r>
        <w:rPr>
          <w:rFonts w:ascii="Circe" w:eastAsia="Times New Roman" w:hAnsi="Circe" w:cs="Times New Roman"/>
          <w:b/>
          <w:bCs/>
          <w:color w:val="000000"/>
          <w:kern w:val="36"/>
          <w:sz w:val="45"/>
          <w:szCs w:val="45"/>
        </w:rPr>
        <w:t>Подача заявлений на ЕПГУ</w:t>
      </w:r>
    </w:p>
    <w:p w:rsidR="00794985" w:rsidRPr="00794985" w:rsidRDefault="00E0463F" w:rsidP="00794985">
      <w:pPr>
        <w:shd w:val="clear" w:color="auto" w:fill="FFFFFF"/>
        <w:spacing w:before="180" w:after="18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>
        <w:rPr>
          <w:rFonts w:ascii="Circe" w:eastAsia="Times New Roman" w:hAnsi="Circe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418465</wp:posOffset>
            </wp:positionV>
            <wp:extent cx="3457575" cy="2353310"/>
            <wp:effectExtent l="19050" t="0" r="9525" b="0"/>
            <wp:wrapSquare wrapText="bothSides"/>
            <wp:docPr id="1" name="Рисунок 1" descr="https://avatars.mds.yandex.net/i?id=34f29d90944c5046e43483b4173a8924956aac4f-54857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4f29d90944c5046e43483b4173a8924956aac4f-54857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985" w:rsidRPr="00794985">
        <w:rPr>
          <w:rFonts w:ascii="Circe" w:eastAsia="Times New Roman" w:hAnsi="Circe" w:cs="Times New Roman"/>
          <w:b/>
          <w:bCs/>
          <w:color w:val="000000"/>
          <w:sz w:val="28"/>
          <w:szCs w:val="28"/>
        </w:rPr>
        <w:t>Информация для контролируемых лиц о возможности направления заявления через личный кабинет ЕПГУ для записи на профилактический визит и консультацию</w:t>
      </w:r>
    </w:p>
    <w:p w:rsidR="00794985" w:rsidRPr="00794985" w:rsidRDefault="00794985" w:rsidP="00794985">
      <w:pPr>
        <w:shd w:val="clear" w:color="auto" w:fill="FFFFFF"/>
        <w:spacing w:before="180" w:after="18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Для контролируемых лиц реализована возможность подачи на ЕПГУ заявлений на проведение профилактического визита и консультирования.</w:t>
      </w:r>
    </w:p>
    <w:p w:rsidR="00794985" w:rsidRPr="00794985" w:rsidRDefault="00794985" w:rsidP="00794985">
      <w:pPr>
        <w:shd w:val="clear" w:color="auto" w:fill="FFFFFF"/>
        <w:spacing w:before="180" w:after="18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С 5 августа 2024 года Министерством цифрового развития, связи и массовых коммуникаций Российской Федерации реализована возможность для контролируемых лиц подачи на Едином портале государственных услуг и муниципальных услуг (функций) заявлений на поведение профилактического визита и консультирования в рамках проведения контрольного мероприятия.</w:t>
      </w:r>
    </w:p>
    <w:p w:rsidR="00794985" w:rsidRPr="00794985" w:rsidRDefault="00794985" w:rsidP="00794985">
      <w:pPr>
        <w:shd w:val="clear" w:color="auto" w:fill="FFFFFF"/>
        <w:spacing w:before="180" w:after="18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Профилактические визиты и консультирование — это важные меры, которые помогут обеспечить соблюдение законодательства и повысить уровень правовой осведомленности. Теперь контролируемые лица смогут легко получать необходимую информацию и поддержку, что в свою очередь способствует улучшению взаимодействия между гражданами и государством.</w:t>
      </w:r>
    </w:p>
    <w:p w:rsidR="00794985" w:rsidRPr="00794985" w:rsidRDefault="00794985" w:rsidP="00794985">
      <w:pPr>
        <w:shd w:val="clear" w:color="auto" w:fill="FFFFFF"/>
        <w:spacing w:before="180" w:after="18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Любое лицо (физическое/юридическое/индивидуальный предприниматель) может самостоятельно подать заявление на проведение профилактического визита и консультацию, выбрав удобное время и формат проведения мероприятия.</w:t>
      </w:r>
    </w:p>
    <w:p w:rsidR="00794985" w:rsidRPr="00794985" w:rsidRDefault="00794985" w:rsidP="00794985">
      <w:pPr>
        <w:shd w:val="clear" w:color="auto" w:fill="FFFFFF"/>
        <w:spacing w:before="180" w:after="18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Записаться на профилактический визит или консультацию можно, отправив заявление в контрольный орган</w:t>
      </w:r>
      <w:r w:rsidR="003630EE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.</w:t>
      </w:r>
    </w:p>
    <w:p w:rsidR="00794985" w:rsidRPr="00794985" w:rsidRDefault="00794985" w:rsidP="00794985">
      <w:pPr>
        <w:shd w:val="clear" w:color="auto" w:fill="FFFFFF"/>
        <w:spacing w:before="180" w:after="18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Ответ о записи придет в течение 10 рабочих дней после подачи заявления. Кроме того, заявитель может отозвать поданное ранее заявление.</w:t>
      </w:r>
    </w:p>
    <w:p w:rsidR="00794985" w:rsidRPr="00794985" w:rsidRDefault="00794985" w:rsidP="00794985">
      <w:pPr>
        <w:shd w:val="clear" w:color="auto" w:fill="FFFFFF"/>
        <w:spacing w:after="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Формы доступа на ЕПГУ для подачи заявлений контролируемых лиц на проведение профилактического визита и консультирование:</w:t>
      </w: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br/>
        <w:t>- </w:t>
      </w:r>
      <w:hyperlink r:id="rId5" w:history="1">
        <w:r w:rsidRPr="00B32DCB">
          <w:rPr>
            <w:rFonts w:ascii="Circe" w:eastAsia="Times New Roman" w:hAnsi="Circe" w:cs="Times New Roman"/>
            <w:b/>
            <w:bCs/>
            <w:color w:val="ED5236"/>
            <w:sz w:val="28"/>
            <w:szCs w:val="28"/>
            <w:u w:val="single"/>
          </w:rPr>
          <w:t>https://www.gosuslugi.ru/626705/1/form</w:t>
        </w:r>
      </w:hyperlink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 (запись на профилактический визит); </w:t>
      </w: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br/>
        <w:t>- </w:t>
      </w:r>
      <w:hyperlink r:id="rId6" w:history="1">
        <w:r w:rsidRPr="00B32DCB">
          <w:rPr>
            <w:rFonts w:ascii="Circe" w:eastAsia="Times New Roman" w:hAnsi="Circe" w:cs="Times New Roman"/>
            <w:b/>
            <w:bCs/>
            <w:color w:val="ED5236"/>
            <w:sz w:val="28"/>
            <w:szCs w:val="28"/>
            <w:u w:val="single"/>
          </w:rPr>
          <w:t>https://www.gosuslugi.ru/625710/1/form</w:t>
        </w:r>
      </w:hyperlink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 (запись на консультацию).</w:t>
      </w:r>
    </w:p>
    <w:p w:rsidR="00906620" w:rsidRPr="00E0463F" w:rsidRDefault="00794985" w:rsidP="00E0463F">
      <w:pPr>
        <w:shd w:val="clear" w:color="auto" w:fill="FFFFFF"/>
        <w:spacing w:before="180" w:line="312" w:lineRule="atLeast"/>
        <w:jc w:val="both"/>
        <w:rPr>
          <w:rFonts w:ascii="Circe" w:eastAsia="Times New Roman" w:hAnsi="Circe" w:cs="Times New Roman"/>
          <w:color w:val="000000"/>
          <w:sz w:val="28"/>
          <w:szCs w:val="28"/>
        </w:rPr>
      </w:pPr>
      <w:r w:rsidRPr="00794985">
        <w:rPr>
          <w:rFonts w:ascii="Circe" w:eastAsia="Times New Roman" w:hAnsi="Circe" w:cs="Times New Roman"/>
          <w:color w:val="000000"/>
          <w:sz w:val="28"/>
          <w:szCs w:val="28"/>
          <w:shd w:val="clear" w:color="auto" w:fill="FFFFFF"/>
        </w:rPr>
        <w:t>Уведомление о получении заявления, подтверждении записи либо об отказе в проведении мероприятия будет доступно в личном кабинете на ЕПГУ.</w:t>
      </w:r>
    </w:p>
    <w:sectPr w:rsidR="00906620" w:rsidRPr="00E0463F" w:rsidSect="00ED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985"/>
    <w:rsid w:val="003630EE"/>
    <w:rsid w:val="0039370C"/>
    <w:rsid w:val="00794985"/>
    <w:rsid w:val="00906620"/>
    <w:rsid w:val="00B32DCB"/>
    <w:rsid w:val="00E0463F"/>
    <w:rsid w:val="00ED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A"/>
  </w:style>
  <w:style w:type="paragraph" w:styleId="1">
    <w:name w:val="heading 1"/>
    <w:basedOn w:val="a"/>
    <w:link w:val="10"/>
    <w:uiPriority w:val="9"/>
    <w:qFormat/>
    <w:rsid w:val="00794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9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949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13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3">
              <w:marLeft w:val="0"/>
              <w:marRight w:val="9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25710/1/form" TargetMode="External"/><Relationship Id="rId5" Type="http://schemas.openxmlformats.org/officeDocument/2006/relationships/hyperlink" Target="https://www.gosuslugi.ru/626705/1/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VarlamovaEY</dc:creator>
  <cp:keywords/>
  <dc:description/>
  <cp:lastModifiedBy>VarlamovaEY</cp:lastModifiedBy>
  <cp:revision>5</cp:revision>
  <cp:lastPrinted>2025-04-28T08:41:00Z</cp:lastPrinted>
  <dcterms:created xsi:type="dcterms:W3CDTF">2025-04-28T08:29:00Z</dcterms:created>
  <dcterms:modified xsi:type="dcterms:W3CDTF">2025-04-28T08:54:00Z</dcterms:modified>
</cp:coreProperties>
</file>