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12" w:rsidRPr="00145712" w:rsidRDefault="00145712" w:rsidP="0014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71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45712" w:rsidRPr="00145712" w:rsidRDefault="00145712" w:rsidP="0014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712"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 В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712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НА АВТОМОБИЛЬНОМ ТРАНСПОРТЕ,</w:t>
      </w:r>
    </w:p>
    <w:p w:rsidR="00145712" w:rsidRPr="00145712" w:rsidRDefault="00145712" w:rsidP="00145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71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ГОРОДСКОМ НАЗЕМНОМ ЭЛЕКТРИЧЕСКОМ </w:t>
      </w:r>
      <w:proofErr w:type="gramStart"/>
      <w:r w:rsidRPr="00145712">
        <w:rPr>
          <w:rFonts w:ascii="Times New Roman" w:hAnsi="Times New Roman" w:cs="Times New Roman"/>
          <w:b/>
          <w:bCs/>
          <w:sz w:val="28"/>
          <w:szCs w:val="28"/>
        </w:rPr>
        <w:t>ТРАНСПОРТЕ</w:t>
      </w:r>
      <w:proofErr w:type="gramEnd"/>
      <w:r w:rsidRPr="00145712">
        <w:rPr>
          <w:rFonts w:ascii="Times New Roman" w:hAnsi="Times New Roman" w:cs="Times New Roman"/>
          <w:b/>
          <w:bCs/>
          <w:sz w:val="28"/>
          <w:szCs w:val="28"/>
        </w:rPr>
        <w:t xml:space="preserve"> И В ДОРОЖНОМ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712">
        <w:rPr>
          <w:rFonts w:ascii="Times New Roman" w:hAnsi="Times New Roman" w:cs="Times New Roman"/>
          <w:b/>
          <w:bCs/>
          <w:sz w:val="28"/>
          <w:szCs w:val="28"/>
        </w:rPr>
        <w:t>ХОЗЯЙСТВЕ НА ТЕРРИТОРИИ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712">
        <w:rPr>
          <w:rFonts w:ascii="Times New Roman" w:hAnsi="Times New Roman" w:cs="Times New Roman"/>
          <w:b/>
          <w:bCs/>
          <w:sz w:val="28"/>
          <w:szCs w:val="28"/>
        </w:rPr>
        <w:t>ГОРОД АЛАПАЕВСК</w:t>
      </w:r>
    </w:p>
    <w:p w:rsidR="00145712" w:rsidRDefault="00145712" w:rsidP="00145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712" w:rsidRPr="00145712" w:rsidRDefault="00145712" w:rsidP="001457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5712" w:rsidRPr="00145712" w:rsidRDefault="00145712" w:rsidP="00145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12">
        <w:rPr>
          <w:rFonts w:ascii="Times New Roman" w:hAnsi="Times New Roman" w:cs="Times New Roman"/>
          <w:bCs/>
          <w:sz w:val="28"/>
          <w:szCs w:val="28"/>
        </w:rPr>
        <w:t>1. Отклонение в течение отчетного года предельных параметров и характеристик эксплуатационного состояния автомобильной дороги (транспортно-эксплуатационных показателей) от установленных значений.</w:t>
      </w:r>
    </w:p>
    <w:p w:rsidR="00145712" w:rsidRPr="00145712" w:rsidRDefault="00145712" w:rsidP="0014571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12">
        <w:rPr>
          <w:rFonts w:ascii="Times New Roman" w:hAnsi="Times New Roman" w:cs="Times New Roman"/>
          <w:bCs/>
          <w:sz w:val="28"/>
          <w:szCs w:val="28"/>
        </w:rPr>
        <w:t>2. Соответствие состава и вида работ по капитальному ремонту, ремонту и содержанию автомобильной дороги (включая строительные материалы).</w:t>
      </w:r>
    </w:p>
    <w:p w:rsidR="00145712" w:rsidRPr="00145712" w:rsidRDefault="00145712" w:rsidP="00145712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12">
        <w:rPr>
          <w:rFonts w:ascii="Times New Roman" w:hAnsi="Times New Roman" w:cs="Times New Roman"/>
          <w:bCs/>
          <w:sz w:val="28"/>
          <w:szCs w:val="28"/>
        </w:rPr>
        <w:t>3. Выявление в течение отчетного года на одном участке дороги либо на пересечении дорог и улиц трех и более фактов возникновения дорожно-транспортного происшествия одного вида в связи с сопутствующими неудовлетворительными дорожными условиями, где пострадали или ранены люди.</w:t>
      </w:r>
    </w:p>
    <w:p w:rsidR="0024128C" w:rsidRDefault="0024128C" w:rsidP="00FC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8C" w:rsidRDefault="0024128C" w:rsidP="002412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28C">
        <w:rPr>
          <w:rFonts w:ascii="Times New Roman" w:hAnsi="Times New Roman" w:cs="Times New Roman"/>
          <w:b/>
          <w:sz w:val="32"/>
          <w:szCs w:val="32"/>
        </w:rPr>
        <w:t>Порядок отнесения объектов контроля</w:t>
      </w:r>
    </w:p>
    <w:p w:rsidR="0024128C" w:rsidRPr="0024128C" w:rsidRDefault="0024128C" w:rsidP="002412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28C">
        <w:rPr>
          <w:rFonts w:ascii="Times New Roman" w:hAnsi="Times New Roman" w:cs="Times New Roman"/>
          <w:b/>
          <w:sz w:val="32"/>
          <w:szCs w:val="32"/>
        </w:rPr>
        <w:t>к категориям риска</w:t>
      </w:r>
    </w:p>
    <w:p w:rsidR="0024128C" w:rsidRDefault="0024128C" w:rsidP="0024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712" w:rsidRDefault="00145712" w:rsidP="0024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712">
        <w:rPr>
          <w:rFonts w:ascii="Times New Roman" w:hAnsi="Times New Roman" w:cs="Times New Roman"/>
          <w:sz w:val="28"/>
          <w:szCs w:val="28"/>
        </w:rPr>
        <w:t>Отнесение объекта контроля к определенной категории риска и изменение присвоенной объекту контроля категории риска осуществляется на основе сопоставления его характеристик с критериями отнесения объектов контроля к категории рис</w:t>
      </w:r>
      <w:r>
        <w:rPr>
          <w:rFonts w:ascii="Times New Roman" w:hAnsi="Times New Roman" w:cs="Times New Roman"/>
          <w:sz w:val="28"/>
          <w:szCs w:val="28"/>
        </w:rPr>
        <w:t xml:space="preserve">ка (далее - критерии риска). </w:t>
      </w:r>
    </w:p>
    <w:p w:rsidR="00145712" w:rsidRDefault="00145712" w:rsidP="0024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712">
        <w:rPr>
          <w:rFonts w:ascii="Times New Roman" w:hAnsi="Times New Roman" w:cs="Times New Roman"/>
          <w:sz w:val="28"/>
          <w:szCs w:val="28"/>
        </w:rPr>
        <w:t>К категории среднего риска относятся объекты контроля, предусмотренные пунктами 4 -6 части 9 статьи 1 Положения «О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 Алапаевск»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712" w:rsidRPr="00145712" w:rsidRDefault="00145712" w:rsidP="0024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712">
        <w:rPr>
          <w:rFonts w:ascii="Times New Roman" w:hAnsi="Times New Roman" w:cs="Times New Roman"/>
          <w:sz w:val="28"/>
          <w:szCs w:val="28"/>
        </w:rPr>
        <w:t xml:space="preserve">К категории умеренного риска относятся объекты контроля, предусмотренные пунктами 1 - 3 части 9 </w:t>
      </w:r>
      <w:r>
        <w:rPr>
          <w:rFonts w:ascii="Times New Roman" w:hAnsi="Times New Roman" w:cs="Times New Roman"/>
          <w:sz w:val="28"/>
          <w:szCs w:val="28"/>
        </w:rPr>
        <w:t>статьи 1 Положения</w:t>
      </w:r>
      <w:r w:rsidRPr="00145712">
        <w:rPr>
          <w:rFonts w:ascii="Times New Roman" w:hAnsi="Times New Roman" w:cs="Times New Roman"/>
          <w:sz w:val="28"/>
          <w:szCs w:val="28"/>
        </w:rPr>
        <w:t xml:space="preserve"> «О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 Алапаевск»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28C" w:rsidRDefault="0024128C" w:rsidP="0024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8C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24128C" w:rsidRDefault="0024128C" w:rsidP="0024128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0ED" w:rsidRDefault="000D40ED"/>
    <w:sectPr w:rsidR="000D40ED" w:rsidSect="003B296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283"/>
    <w:rsid w:val="000D40ED"/>
    <w:rsid w:val="00145712"/>
    <w:rsid w:val="0024128C"/>
    <w:rsid w:val="005F5CF5"/>
    <w:rsid w:val="008B12C7"/>
    <w:rsid w:val="00FC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VarlamovaEY</dc:creator>
  <cp:keywords/>
  <dc:description/>
  <cp:lastModifiedBy>VarlamovaEY</cp:lastModifiedBy>
  <cp:revision>4</cp:revision>
  <dcterms:created xsi:type="dcterms:W3CDTF">2025-02-06T05:02:00Z</dcterms:created>
  <dcterms:modified xsi:type="dcterms:W3CDTF">2025-02-12T11:19:00Z</dcterms:modified>
</cp:coreProperties>
</file>