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B2" w:rsidRDefault="00CB0FB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B0FB2" w:rsidRDefault="00CB0FB2">
      <w:pPr>
        <w:pStyle w:val="ConsPlusNormal"/>
        <w:jc w:val="both"/>
        <w:outlineLvl w:val="0"/>
      </w:pPr>
    </w:p>
    <w:p w:rsidR="00CB0FB2" w:rsidRDefault="00CB0FB2">
      <w:pPr>
        <w:pStyle w:val="ConsPlusTitle"/>
        <w:jc w:val="center"/>
        <w:outlineLvl w:val="0"/>
      </w:pPr>
      <w:r>
        <w:t xml:space="preserve">ДУМА АРТЕМОВСКОГО </w:t>
      </w:r>
      <w:r w:rsidR="00656CAE">
        <w:t>МУНИЦИПАЛЬНОГО</w:t>
      </w:r>
      <w:r>
        <w:t xml:space="preserve"> ОКРУГА</w:t>
      </w:r>
    </w:p>
    <w:p w:rsidR="00CB0FB2" w:rsidRDefault="00CB0FB2">
      <w:pPr>
        <w:pStyle w:val="ConsPlusTitle"/>
        <w:jc w:val="center"/>
      </w:pPr>
      <w:r>
        <w:t>ШЕСТОЙ СОЗЫВ</w:t>
      </w:r>
    </w:p>
    <w:p w:rsidR="00CB0FB2" w:rsidRDefault="00CB0FB2">
      <w:pPr>
        <w:pStyle w:val="ConsPlusTitle"/>
        <w:jc w:val="center"/>
      </w:pPr>
      <w:r>
        <w:t>Восемьдесят восьмое внеочередное заседание</w:t>
      </w:r>
    </w:p>
    <w:p w:rsidR="00CB0FB2" w:rsidRDefault="00CB0FB2">
      <w:pPr>
        <w:pStyle w:val="ConsPlusTitle"/>
        <w:jc w:val="center"/>
      </w:pPr>
    </w:p>
    <w:p w:rsidR="00CB0FB2" w:rsidRDefault="00CB0FB2">
      <w:pPr>
        <w:pStyle w:val="ConsPlusTitle"/>
        <w:jc w:val="center"/>
      </w:pPr>
      <w:r>
        <w:t>РЕШЕНИЕ</w:t>
      </w:r>
    </w:p>
    <w:p w:rsidR="00CB0FB2" w:rsidRDefault="00CB0FB2">
      <w:pPr>
        <w:pStyle w:val="ConsPlusTitle"/>
        <w:jc w:val="center"/>
      </w:pPr>
      <w:r>
        <w:t>от 16 сентября 2021 г. N 881</w:t>
      </w:r>
    </w:p>
    <w:p w:rsidR="00CB0FB2" w:rsidRDefault="00CB0FB2">
      <w:pPr>
        <w:pStyle w:val="ConsPlusTitle"/>
        <w:jc w:val="center"/>
      </w:pPr>
    </w:p>
    <w:p w:rsidR="00CB0FB2" w:rsidRDefault="00CB0FB2">
      <w:pPr>
        <w:pStyle w:val="ConsPlusTitle"/>
        <w:jc w:val="center"/>
      </w:pPr>
      <w:r>
        <w:t>О МУНИЦИПАЛЬНОМ ЛЕСНОМ КОНТРОЛЕ</w:t>
      </w:r>
    </w:p>
    <w:p w:rsidR="00CB0FB2" w:rsidRDefault="00CB0FB2">
      <w:pPr>
        <w:pStyle w:val="ConsPlusTitle"/>
        <w:jc w:val="center"/>
      </w:pPr>
      <w:r>
        <w:t xml:space="preserve">НА ТЕРРИТОРИИ АРТЕМОВСКОГО </w:t>
      </w:r>
      <w:r w:rsidR="00656CAE">
        <w:t>МУНИЦИПАЛЬНОГО</w:t>
      </w:r>
      <w:r>
        <w:t xml:space="preserve"> ОКРУГА</w:t>
      </w:r>
    </w:p>
    <w:p w:rsidR="00CB0FB2" w:rsidRDefault="00CB0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0FB2">
        <w:tc>
          <w:tcPr>
            <w:tcW w:w="60" w:type="dxa"/>
            <w:tcBorders>
              <w:top w:val="nil"/>
              <w:left w:val="nil"/>
              <w:bottom w:val="nil"/>
              <w:right w:val="nil"/>
            </w:tcBorders>
            <w:shd w:val="clear" w:color="auto" w:fill="CED3F1"/>
            <w:tcMar>
              <w:top w:w="0" w:type="dxa"/>
              <w:left w:w="0" w:type="dxa"/>
              <w:bottom w:w="0" w:type="dxa"/>
              <w:right w:w="0" w:type="dxa"/>
            </w:tcMar>
          </w:tcPr>
          <w:p w:rsidR="00CB0FB2" w:rsidRDefault="00CB0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FB2" w:rsidRDefault="00CB0FB2">
            <w:pPr>
              <w:pStyle w:val="ConsPlusNormal"/>
              <w:jc w:val="center"/>
            </w:pPr>
            <w:r>
              <w:rPr>
                <w:color w:val="392C69"/>
              </w:rPr>
              <w:t>Список изменяющих документов</w:t>
            </w:r>
          </w:p>
          <w:p w:rsidR="00CB0FB2" w:rsidRDefault="00CB0FB2">
            <w:pPr>
              <w:pStyle w:val="ConsPlusNormal"/>
              <w:jc w:val="center"/>
            </w:pPr>
            <w:r>
              <w:rPr>
                <w:color w:val="392C69"/>
              </w:rPr>
              <w:t xml:space="preserve">(в ред. Решений Думы Артемовского городского округа от 24.02.2022 </w:t>
            </w:r>
            <w:hyperlink r:id="rId5">
              <w:r>
                <w:rPr>
                  <w:color w:val="0000FF"/>
                </w:rPr>
                <w:t>N 74</w:t>
              </w:r>
            </w:hyperlink>
            <w:r>
              <w:rPr>
                <w:color w:val="392C69"/>
              </w:rPr>
              <w:t>,</w:t>
            </w:r>
          </w:p>
          <w:p w:rsidR="00CB0FB2" w:rsidRDefault="00CB0FB2" w:rsidP="00656CAE">
            <w:pPr>
              <w:pStyle w:val="ConsPlusNormal"/>
              <w:jc w:val="center"/>
            </w:pPr>
            <w:r>
              <w:rPr>
                <w:color w:val="392C69"/>
              </w:rPr>
              <w:t xml:space="preserve">от 22.09.2022 </w:t>
            </w:r>
            <w:hyperlink r:id="rId6">
              <w:r>
                <w:rPr>
                  <w:color w:val="0000FF"/>
                </w:rPr>
                <w:t>N 198</w:t>
              </w:r>
            </w:hyperlink>
            <w:r>
              <w:rPr>
                <w:color w:val="392C69"/>
              </w:rPr>
              <w:t xml:space="preserve">, от 26.10.2023 </w:t>
            </w:r>
            <w:hyperlink r:id="rId7">
              <w:r>
                <w:rPr>
                  <w:color w:val="0000FF"/>
                </w:rPr>
                <w:t>N 354</w:t>
              </w:r>
            </w:hyperlink>
            <w:r w:rsidR="00656CAE">
              <w:rPr>
                <w:color w:val="0000FF"/>
              </w:rPr>
              <w:t xml:space="preserve">, </w:t>
            </w:r>
            <w:r w:rsidR="00656CAE">
              <w:rPr>
                <w:color w:val="392C69"/>
              </w:rPr>
              <w:t xml:space="preserve">от </w:t>
            </w:r>
            <w:r w:rsidR="00656CAE">
              <w:rPr>
                <w:color w:val="392C69"/>
              </w:rPr>
              <w:t>30</w:t>
            </w:r>
            <w:r w:rsidR="00656CAE">
              <w:rPr>
                <w:color w:val="392C69"/>
              </w:rPr>
              <w:t>.</w:t>
            </w:r>
            <w:r w:rsidR="00656CAE">
              <w:rPr>
                <w:color w:val="392C69"/>
              </w:rPr>
              <w:t>01</w:t>
            </w:r>
            <w:r w:rsidR="00656CAE">
              <w:rPr>
                <w:color w:val="392C69"/>
              </w:rPr>
              <w:t>.202</w:t>
            </w:r>
            <w:r w:rsidR="00656CAE">
              <w:rPr>
                <w:color w:val="392C69"/>
              </w:rPr>
              <w:t>5</w:t>
            </w:r>
            <w:r w:rsidR="00656CAE">
              <w:rPr>
                <w:color w:val="392C69"/>
              </w:rPr>
              <w:t xml:space="preserve"> </w:t>
            </w:r>
            <w:hyperlink r:id="rId8">
              <w:r w:rsidR="00656CAE">
                <w:rPr>
                  <w:color w:val="0000FF"/>
                </w:rPr>
                <w:t xml:space="preserve">N </w:t>
              </w:r>
              <w:r w:rsidR="00656CAE">
                <w:rPr>
                  <w:color w:val="0000FF"/>
                </w:rPr>
                <w:t>533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r>
    </w:tbl>
    <w:p w:rsidR="00CB0FB2" w:rsidRDefault="00CB0FB2">
      <w:pPr>
        <w:pStyle w:val="ConsPlusNormal"/>
        <w:jc w:val="both"/>
      </w:pPr>
    </w:p>
    <w:p w:rsidR="00CB0FB2" w:rsidRDefault="00CB0FB2">
      <w:pPr>
        <w:pStyle w:val="ConsPlusNormal"/>
        <w:ind w:firstLine="540"/>
        <w:jc w:val="both"/>
      </w:pPr>
      <w:r>
        <w:t xml:space="preserve">В соответствии со </w:t>
      </w:r>
      <w:hyperlink r:id="rId9">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0">
        <w:r>
          <w:rPr>
            <w:color w:val="0000FF"/>
          </w:rPr>
          <w:t>статьями 3</w:t>
        </w:r>
      </w:hyperlink>
      <w:r>
        <w:t xml:space="preserve">, </w:t>
      </w:r>
      <w:hyperlink r:id="rId11">
        <w:r>
          <w:rPr>
            <w:color w:val="0000FF"/>
          </w:rPr>
          <w:t>23</w:t>
        </w:r>
      </w:hyperlink>
      <w:r>
        <w:t xml:space="preserve">, </w:t>
      </w:r>
      <w:hyperlink r:id="rId12">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принимая во внимание типовое положение о муниципальном лесном контроле, направленное Письмом Министерства экономики и территориального развития Свердловской области от 09.07.2021 N 09-01-81/3815, руководствуясь </w:t>
      </w:r>
      <w:hyperlink r:id="rId13">
        <w:r>
          <w:rPr>
            <w:color w:val="0000FF"/>
          </w:rPr>
          <w:t>статьями 22</w:t>
        </w:r>
      </w:hyperlink>
      <w:r>
        <w:t xml:space="preserve">, </w:t>
      </w:r>
      <w:hyperlink r:id="rId14">
        <w:r>
          <w:rPr>
            <w:color w:val="0000FF"/>
          </w:rPr>
          <w:t>23</w:t>
        </w:r>
      </w:hyperlink>
      <w:r>
        <w:t xml:space="preserve"> </w:t>
      </w:r>
      <w:hyperlink r:id="rId15">
        <w:r>
          <w:rPr>
            <w:color w:val="0000FF"/>
          </w:rPr>
          <w:t>Устава</w:t>
        </w:r>
      </w:hyperlink>
      <w:r>
        <w:t xml:space="preserve"> Артемовского </w:t>
      </w:r>
      <w:r w:rsidR="00656CAE">
        <w:t>муниципального</w:t>
      </w:r>
      <w:r>
        <w:t xml:space="preserve"> округа, Дума Артемовского </w:t>
      </w:r>
      <w:r w:rsidR="00656CAE">
        <w:t>муниципального</w:t>
      </w:r>
      <w:r>
        <w:t xml:space="preserve"> округа решила:</w:t>
      </w:r>
    </w:p>
    <w:p w:rsidR="00CB0FB2" w:rsidRDefault="00CB0FB2">
      <w:pPr>
        <w:pStyle w:val="ConsPlusNormal"/>
        <w:spacing w:before="280"/>
        <w:ind w:firstLine="540"/>
        <w:jc w:val="both"/>
      </w:pPr>
      <w:r>
        <w:t>1. Утвердить:</w:t>
      </w:r>
    </w:p>
    <w:p w:rsidR="00CB0FB2" w:rsidRDefault="00CB0FB2">
      <w:pPr>
        <w:pStyle w:val="ConsPlusNormal"/>
        <w:spacing w:before="280"/>
        <w:ind w:firstLine="540"/>
        <w:jc w:val="both"/>
      </w:pPr>
      <w:r>
        <w:t xml:space="preserve">1.1. </w:t>
      </w:r>
      <w:hyperlink w:anchor="P41">
        <w:r>
          <w:rPr>
            <w:color w:val="0000FF"/>
          </w:rPr>
          <w:t>Положение</w:t>
        </w:r>
      </w:hyperlink>
      <w:r>
        <w:t xml:space="preserve"> о муниципальном лесном контроле на территории Артемовского </w:t>
      </w:r>
      <w:r w:rsidR="00656CAE">
        <w:t>муниципальног</w:t>
      </w:r>
      <w:r>
        <w:t>о округа (Приложение 1).</w:t>
      </w:r>
    </w:p>
    <w:p w:rsidR="00CB0FB2" w:rsidRDefault="00CB0FB2">
      <w:pPr>
        <w:pStyle w:val="ConsPlusNormal"/>
        <w:spacing w:before="280"/>
        <w:ind w:firstLine="540"/>
        <w:jc w:val="both"/>
      </w:pPr>
      <w:r>
        <w:t xml:space="preserve">1.2. </w:t>
      </w:r>
      <w:hyperlink w:anchor="P353">
        <w:r>
          <w:rPr>
            <w:color w:val="0000FF"/>
          </w:rPr>
          <w:t>Перечень</w:t>
        </w:r>
      </w:hyperlink>
      <w:r>
        <w:t xml:space="preserve"> индикаторов риска нарушения обязательных требований в сфере муниципального лесного контроля на территории Артемовского </w:t>
      </w:r>
      <w:r w:rsidR="00656CAE">
        <w:t>муниципального</w:t>
      </w:r>
      <w:r>
        <w:t xml:space="preserve"> округа (Приложение 2).</w:t>
      </w:r>
    </w:p>
    <w:p w:rsidR="00CB0FB2" w:rsidRDefault="00CB0FB2">
      <w:pPr>
        <w:pStyle w:val="ConsPlusNormal"/>
        <w:spacing w:before="280"/>
        <w:ind w:firstLine="540"/>
        <w:jc w:val="both"/>
      </w:pPr>
      <w:r>
        <w:t xml:space="preserve">1.3. Ключевые </w:t>
      </w:r>
      <w:hyperlink w:anchor="P375">
        <w:r>
          <w:rPr>
            <w:color w:val="0000FF"/>
          </w:rPr>
          <w:t>показатели</w:t>
        </w:r>
      </w:hyperlink>
      <w:r>
        <w:t xml:space="preserve"> в сфере муниципального лесного контроля на территории Артемовского </w:t>
      </w:r>
      <w:r w:rsidR="00656CAE">
        <w:t>муниципального</w:t>
      </w:r>
      <w:r>
        <w:t xml:space="preserve"> округа и их целевые значения, индикативные показатели в сфере муниципального лесного контроля на территории Артемовского </w:t>
      </w:r>
      <w:r w:rsidR="00656CAE">
        <w:t>муниципального</w:t>
      </w:r>
      <w:r>
        <w:t xml:space="preserve"> округа (Приложение 3).</w:t>
      </w:r>
    </w:p>
    <w:p w:rsidR="00CB0FB2" w:rsidRDefault="00CB0FB2">
      <w:pPr>
        <w:pStyle w:val="ConsPlusNormal"/>
        <w:spacing w:before="280"/>
        <w:ind w:firstLine="540"/>
        <w:jc w:val="both"/>
      </w:pPr>
      <w:r>
        <w:t>2. Настоящее Решение вступает в силу с 01 января 2022 года.</w:t>
      </w:r>
    </w:p>
    <w:p w:rsidR="00CB0FB2" w:rsidRDefault="00CB0FB2">
      <w:pPr>
        <w:pStyle w:val="ConsPlusNormal"/>
        <w:spacing w:before="280"/>
        <w:ind w:firstLine="540"/>
        <w:jc w:val="both"/>
      </w:pPr>
      <w:r>
        <w:t xml:space="preserve">3. Настоящее Решение опубликовать в газете "Артемовский рабочий" и </w:t>
      </w:r>
      <w:r>
        <w:lastRenderedPageBreak/>
        <w:t xml:space="preserve">разместить на Официальном портале правовой информации Артемовского городского округа (www.артемовский-право.рф), на официальном сайте Думы Артемовского </w:t>
      </w:r>
      <w:r w:rsidR="00656CAE">
        <w:t>муниципального</w:t>
      </w:r>
      <w:r>
        <w:t xml:space="preserve"> округа в информационно-телекоммуникационной сети Интернет (www.artduma.ru).</w:t>
      </w:r>
    </w:p>
    <w:p w:rsidR="00CB0FB2" w:rsidRDefault="00CB0FB2">
      <w:pPr>
        <w:pStyle w:val="ConsPlusNormal"/>
        <w:spacing w:before="280"/>
        <w:ind w:firstLine="540"/>
        <w:jc w:val="both"/>
      </w:pPr>
      <w:r>
        <w:t>4. Контроль за исполнением настоящего Решения возложить на комиссию по жилищно-коммунальному хозяйству.</w:t>
      </w:r>
    </w:p>
    <w:p w:rsidR="00CB0FB2" w:rsidRDefault="00CB0F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9"/>
        <w:gridCol w:w="4520"/>
      </w:tblGrid>
      <w:tr w:rsidR="00CB0FB2">
        <w:tc>
          <w:tcPr>
            <w:tcW w:w="4519" w:type="dxa"/>
            <w:tcBorders>
              <w:top w:val="nil"/>
              <w:left w:val="nil"/>
              <w:bottom w:val="nil"/>
              <w:right w:val="nil"/>
            </w:tcBorders>
          </w:tcPr>
          <w:p w:rsidR="00CB0FB2" w:rsidRDefault="00CB0FB2">
            <w:pPr>
              <w:pStyle w:val="ConsPlusNormal"/>
            </w:pPr>
            <w:r>
              <w:t>Председатель Думы</w:t>
            </w:r>
          </w:p>
          <w:p w:rsidR="00CB0FB2" w:rsidRDefault="00CB0FB2">
            <w:pPr>
              <w:pStyle w:val="ConsPlusNormal"/>
            </w:pPr>
            <w:r>
              <w:t xml:space="preserve">Артемовского </w:t>
            </w:r>
            <w:r w:rsidR="00656CAE">
              <w:t>муниципального</w:t>
            </w:r>
            <w:r>
              <w:t xml:space="preserve"> округа</w:t>
            </w:r>
          </w:p>
          <w:p w:rsidR="00CB0FB2" w:rsidRDefault="00CB0FB2">
            <w:pPr>
              <w:pStyle w:val="ConsPlusNormal"/>
            </w:pPr>
            <w:r>
              <w:t>В.С.АРСЕНОВ</w:t>
            </w:r>
          </w:p>
        </w:tc>
        <w:tc>
          <w:tcPr>
            <w:tcW w:w="4520" w:type="dxa"/>
            <w:tcBorders>
              <w:top w:val="nil"/>
              <w:left w:val="nil"/>
              <w:bottom w:val="nil"/>
              <w:right w:val="nil"/>
            </w:tcBorders>
          </w:tcPr>
          <w:p w:rsidR="00CB0FB2" w:rsidRDefault="00CB0FB2">
            <w:pPr>
              <w:pStyle w:val="ConsPlusNormal"/>
              <w:jc w:val="right"/>
            </w:pPr>
            <w:r>
              <w:t>Глава</w:t>
            </w:r>
          </w:p>
          <w:p w:rsidR="00CB0FB2" w:rsidRDefault="00CB0FB2">
            <w:pPr>
              <w:pStyle w:val="ConsPlusNormal"/>
              <w:jc w:val="right"/>
            </w:pPr>
            <w:r>
              <w:t xml:space="preserve">Артемовского </w:t>
            </w:r>
            <w:r w:rsidR="00656CAE">
              <w:t>муниципального</w:t>
            </w:r>
            <w:r>
              <w:t xml:space="preserve"> округа</w:t>
            </w:r>
          </w:p>
          <w:p w:rsidR="00CB0FB2" w:rsidRDefault="00CB0FB2">
            <w:pPr>
              <w:pStyle w:val="ConsPlusNormal"/>
              <w:jc w:val="right"/>
            </w:pPr>
            <w:r>
              <w:t>К.М.ТРОФИМОВ</w:t>
            </w:r>
          </w:p>
        </w:tc>
      </w:tr>
    </w:tbl>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right"/>
        <w:outlineLvl w:val="0"/>
      </w:pPr>
      <w:r>
        <w:t>Приложение 1</w:t>
      </w:r>
    </w:p>
    <w:p w:rsidR="00CB0FB2" w:rsidRDefault="00CB0FB2">
      <w:pPr>
        <w:pStyle w:val="ConsPlusNormal"/>
        <w:jc w:val="both"/>
      </w:pPr>
    </w:p>
    <w:p w:rsidR="00CB0FB2" w:rsidRDefault="00CB0FB2">
      <w:pPr>
        <w:pStyle w:val="ConsPlusNormal"/>
        <w:jc w:val="right"/>
      </w:pPr>
      <w:r>
        <w:t>Утверждено</w:t>
      </w:r>
    </w:p>
    <w:p w:rsidR="00CB0FB2" w:rsidRDefault="00CB0FB2">
      <w:pPr>
        <w:pStyle w:val="ConsPlusNormal"/>
        <w:jc w:val="right"/>
      </w:pPr>
      <w:r>
        <w:t>Решением Думы</w:t>
      </w:r>
    </w:p>
    <w:p w:rsidR="00CB0FB2" w:rsidRDefault="00CB0FB2">
      <w:pPr>
        <w:pStyle w:val="ConsPlusNormal"/>
        <w:jc w:val="right"/>
      </w:pPr>
      <w:r>
        <w:t xml:space="preserve">Артемовского </w:t>
      </w:r>
      <w:r w:rsidR="00656CAE">
        <w:t>муниципального</w:t>
      </w:r>
      <w:r>
        <w:t xml:space="preserve"> округа</w:t>
      </w:r>
    </w:p>
    <w:p w:rsidR="00CB0FB2" w:rsidRDefault="00CB0FB2">
      <w:pPr>
        <w:pStyle w:val="ConsPlusNormal"/>
        <w:jc w:val="right"/>
      </w:pPr>
      <w:r>
        <w:t>от 16 сентября 2021 г. N 881</w:t>
      </w:r>
    </w:p>
    <w:p w:rsidR="00CB0FB2" w:rsidRDefault="00CB0FB2">
      <w:pPr>
        <w:pStyle w:val="ConsPlusNormal"/>
        <w:jc w:val="both"/>
      </w:pPr>
    </w:p>
    <w:p w:rsidR="00CB0FB2" w:rsidRDefault="00CB0FB2">
      <w:pPr>
        <w:pStyle w:val="ConsPlusTitle"/>
        <w:jc w:val="center"/>
      </w:pPr>
      <w:bookmarkStart w:id="0" w:name="P41"/>
      <w:bookmarkEnd w:id="0"/>
      <w:r>
        <w:t>ПОЛОЖЕНИЕ</w:t>
      </w:r>
    </w:p>
    <w:p w:rsidR="00CB0FB2" w:rsidRDefault="00CB0FB2">
      <w:pPr>
        <w:pStyle w:val="ConsPlusTitle"/>
        <w:jc w:val="center"/>
      </w:pPr>
      <w:r>
        <w:t>О МУНИЦИПАЛЬНОМ ЛЕСНОМ КОНТРОЛЕ</w:t>
      </w:r>
    </w:p>
    <w:p w:rsidR="00CB0FB2" w:rsidRDefault="00CB0FB2">
      <w:pPr>
        <w:pStyle w:val="ConsPlusTitle"/>
        <w:jc w:val="center"/>
      </w:pPr>
      <w:r>
        <w:t xml:space="preserve">НА ТЕРРИТОРИИ АРТЕМОВСКОГО </w:t>
      </w:r>
      <w:r w:rsidR="00656CAE">
        <w:t>МУНИЦИПАЛЬНОГО</w:t>
      </w:r>
      <w:r>
        <w:t xml:space="preserve"> ОКРУГА</w:t>
      </w:r>
    </w:p>
    <w:p w:rsidR="00CB0FB2" w:rsidRDefault="00CB0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0FB2">
        <w:tc>
          <w:tcPr>
            <w:tcW w:w="60" w:type="dxa"/>
            <w:tcBorders>
              <w:top w:val="nil"/>
              <w:left w:val="nil"/>
              <w:bottom w:val="nil"/>
              <w:right w:val="nil"/>
            </w:tcBorders>
            <w:shd w:val="clear" w:color="auto" w:fill="CED3F1"/>
            <w:tcMar>
              <w:top w:w="0" w:type="dxa"/>
              <w:left w:w="0" w:type="dxa"/>
              <w:bottom w:w="0" w:type="dxa"/>
              <w:right w:w="0" w:type="dxa"/>
            </w:tcMar>
          </w:tcPr>
          <w:p w:rsidR="00CB0FB2" w:rsidRDefault="00CB0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FB2" w:rsidRDefault="00CB0FB2">
            <w:pPr>
              <w:pStyle w:val="ConsPlusNormal"/>
              <w:jc w:val="center"/>
            </w:pPr>
            <w:r>
              <w:rPr>
                <w:color w:val="392C69"/>
              </w:rPr>
              <w:t>Список изменяющих документов</w:t>
            </w:r>
          </w:p>
          <w:p w:rsidR="00CB0FB2" w:rsidRDefault="00CB0FB2">
            <w:pPr>
              <w:pStyle w:val="ConsPlusNormal"/>
              <w:jc w:val="center"/>
            </w:pPr>
            <w:r>
              <w:rPr>
                <w:color w:val="392C69"/>
              </w:rPr>
              <w:t xml:space="preserve">(в ред. Решений Думы Артемовского городского округа от 24.02.2022 </w:t>
            </w:r>
            <w:hyperlink r:id="rId16">
              <w:r>
                <w:rPr>
                  <w:color w:val="0000FF"/>
                </w:rPr>
                <w:t>N 74</w:t>
              </w:r>
            </w:hyperlink>
            <w:r>
              <w:rPr>
                <w:color w:val="392C69"/>
              </w:rPr>
              <w:t>,</w:t>
            </w:r>
          </w:p>
          <w:p w:rsidR="00CB0FB2" w:rsidRDefault="00CB0FB2">
            <w:pPr>
              <w:pStyle w:val="ConsPlusNormal"/>
              <w:jc w:val="center"/>
            </w:pPr>
            <w:r>
              <w:rPr>
                <w:color w:val="392C69"/>
              </w:rPr>
              <w:t xml:space="preserve">от 26.10.2023 </w:t>
            </w:r>
            <w:hyperlink r:id="rId17">
              <w:r>
                <w:rPr>
                  <w:color w:val="0000FF"/>
                </w:rPr>
                <w:t>N 354</w:t>
              </w:r>
            </w:hyperlink>
            <w:r w:rsidR="00656CAE">
              <w:rPr>
                <w:color w:val="0000FF"/>
              </w:rPr>
              <w:t xml:space="preserve">, </w:t>
            </w:r>
            <w:r w:rsidR="00656CAE">
              <w:rPr>
                <w:color w:val="392C69"/>
              </w:rPr>
              <w:t xml:space="preserve">от 30.01.2025 </w:t>
            </w:r>
            <w:hyperlink r:id="rId18">
              <w:r w:rsidR="00656CAE">
                <w:rPr>
                  <w:color w:val="0000FF"/>
                </w:rPr>
                <w:t>N 533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r>
    </w:tbl>
    <w:p w:rsidR="00CB0FB2" w:rsidRDefault="00CB0FB2">
      <w:pPr>
        <w:pStyle w:val="ConsPlusNormal"/>
        <w:jc w:val="both"/>
      </w:pPr>
    </w:p>
    <w:p w:rsidR="00CB0FB2" w:rsidRDefault="00CB0FB2">
      <w:pPr>
        <w:pStyle w:val="ConsPlusTitle"/>
        <w:jc w:val="center"/>
        <w:outlineLvl w:val="1"/>
      </w:pPr>
      <w:r>
        <w:t>Глава 1. ОБЩИЕ ПОЛОЖЕНИЯ</w:t>
      </w:r>
    </w:p>
    <w:p w:rsidR="00CB0FB2" w:rsidRDefault="00CB0FB2">
      <w:pPr>
        <w:pStyle w:val="ConsPlusNormal"/>
        <w:jc w:val="both"/>
      </w:pPr>
    </w:p>
    <w:p w:rsidR="00CB0FB2" w:rsidRDefault="00CB0FB2">
      <w:pPr>
        <w:pStyle w:val="ConsPlusNormal"/>
        <w:ind w:firstLine="540"/>
        <w:jc w:val="both"/>
      </w:pPr>
      <w:r>
        <w:t xml:space="preserve">1. Настоящее Положение устанавливает порядок организации и осуществления муниципального лесного контроля на территории Артемовского </w:t>
      </w:r>
      <w:r w:rsidR="00656CAE">
        <w:t>муниципального</w:t>
      </w:r>
      <w:r>
        <w:t xml:space="preserve"> округа.</w:t>
      </w:r>
    </w:p>
    <w:p w:rsidR="00CB0FB2" w:rsidRDefault="00CB0FB2">
      <w:pPr>
        <w:pStyle w:val="ConsPlusNormal"/>
        <w:spacing w:before="28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Артемовского </w:t>
      </w:r>
      <w:r w:rsidR="00656CAE">
        <w:t>муниципального</w:t>
      </w:r>
      <w:r>
        <w:t xml:space="preserve"> округа, требований, установленных в соответствии с Лесным </w:t>
      </w:r>
      <w:hyperlink r:id="rId19">
        <w:r>
          <w:rPr>
            <w:color w:val="0000FF"/>
          </w:rPr>
          <w:t>кодексом</w:t>
        </w:r>
      </w:hyperlink>
      <w:r>
        <w:t xml:space="preserve"> Российской Федерации, другими федеральными законами и принимаемыми в соответствии с ними иными </w:t>
      </w:r>
      <w:r>
        <w:lastRenderedPageBreak/>
        <w:t>нормативными правовыми актами Российской Федерации, законами и иными нормативными правовыми актами Свердловской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CB0FB2" w:rsidRDefault="00CB0FB2">
      <w:pPr>
        <w:pStyle w:val="ConsPlusNormal"/>
        <w:spacing w:before="280"/>
        <w:ind w:firstLine="540"/>
        <w:jc w:val="both"/>
      </w:pPr>
      <w:r>
        <w:t xml:space="preserve">3. Контрольным органом, уполномоченным на осуществление муниципального лесного контроля в границах Артемовского </w:t>
      </w:r>
      <w:r w:rsidR="00656CAE">
        <w:t>муниципального</w:t>
      </w:r>
      <w:r>
        <w:t xml:space="preserve"> округа, является Администрация Артемовского </w:t>
      </w:r>
      <w:r w:rsidR="00656CAE">
        <w:t>муниципального</w:t>
      </w:r>
      <w:r>
        <w:t xml:space="preserve"> округа. Муниципальный лесной контроль от имени Администрации Артемовского </w:t>
      </w:r>
      <w:r w:rsidR="00656CAE">
        <w:t>муниципального</w:t>
      </w:r>
      <w:r>
        <w:t xml:space="preserve"> округа осуществляет Управление по городскому хозяйству и жилью Администрации Артемовского </w:t>
      </w:r>
      <w:r w:rsidR="00656CAE">
        <w:t>муниципального</w:t>
      </w:r>
      <w:r>
        <w:t xml:space="preserve"> округа (далее - уполномоченный орган).</w:t>
      </w:r>
    </w:p>
    <w:p w:rsidR="00CB0FB2" w:rsidRDefault="00CB0FB2">
      <w:pPr>
        <w:pStyle w:val="ConsPlusNormal"/>
        <w:spacing w:before="280"/>
        <w:ind w:firstLine="540"/>
        <w:jc w:val="both"/>
      </w:pPr>
      <w:r>
        <w:t xml:space="preserve">4. Должностными лицами, уполномоченными на осуществление муниципального лесного контроля согласно их компетенции, являются специалисты Управления по городскому хозяйству и жилью Администрации Артемовского </w:t>
      </w:r>
      <w:r w:rsidR="00656CAE">
        <w:t>муниципального</w:t>
      </w:r>
      <w:r>
        <w:t xml:space="preserve"> округа (далее - специалисты).</w:t>
      </w:r>
    </w:p>
    <w:p w:rsidR="00CB0FB2" w:rsidRDefault="00CB0FB2">
      <w:pPr>
        <w:pStyle w:val="ConsPlusNormal"/>
        <w:spacing w:before="280"/>
        <w:ind w:firstLine="540"/>
        <w:jc w:val="both"/>
      </w:pPr>
      <w:r>
        <w:t>5. Решение о проведении контрольных мероприятий принимается руководителем (заместителем руководителя) уполномоченного органа.</w:t>
      </w:r>
    </w:p>
    <w:p w:rsidR="00CB0FB2" w:rsidRDefault="00CB0FB2">
      <w:pPr>
        <w:pStyle w:val="ConsPlusNormal"/>
        <w:spacing w:before="280"/>
        <w:ind w:firstLine="540"/>
        <w:jc w:val="both"/>
      </w:pPr>
      <w:r>
        <w:t xml:space="preserve">6. Организация и осуществление муниципального лесного контроля регулируются Федеральным </w:t>
      </w:r>
      <w:hyperlink r:id="rId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Закон N 248-ФЗ).</w:t>
      </w:r>
    </w:p>
    <w:p w:rsidR="00CB0FB2" w:rsidRDefault="00CB0FB2">
      <w:pPr>
        <w:pStyle w:val="ConsPlusNormal"/>
        <w:spacing w:before="280"/>
        <w:ind w:firstLine="540"/>
        <w:jc w:val="both"/>
      </w:pPr>
      <w:r>
        <w:t xml:space="preserve">7. Осуществление муниципального лесного контроля финансируется за счет средств бюджета Артемовского </w:t>
      </w:r>
      <w:r w:rsidR="00656CAE">
        <w:t>муниципального</w:t>
      </w:r>
      <w:r>
        <w:t xml:space="preserve"> округа.</w:t>
      </w:r>
    </w:p>
    <w:p w:rsidR="00CB0FB2" w:rsidRDefault="00CB0FB2">
      <w:pPr>
        <w:pStyle w:val="ConsPlusNormal"/>
        <w:spacing w:before="280"/>
        <w:ind w:firstLine="540"/>
        <w:jc w:val="both"/>
      </w:pPr>
      <w:r>
        <w:t>8. Объектами муниципального лесного контроля (далее - объекты контроля) являются:</w:t>
      </w:r>
    </w:p>
    <w:p w:rsidR="00CB0FB2" w:rsidRDefault="00CB0FB2">
      <w:pPr>
        <w:pStyle w:val="ConsPlusNormal"/>
        <w:spacing w:before="28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B0FB2" w:rsidRDefault="00CB0FB2">
      <w:pPr>
        <w:pStyle w:val="ConsPlusNormal"/>
        <w:spacing w:before="28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B0FB2" w:rsidRDefault="00CB0FB2">
      <w:pPr>
        <w:pStyle w:val="ConsPlusNormal"/>
        <w:spacing w:before="280"/>
        <w:ind w:firstLine="540"/>
        <w:jc w:val="both"/>
      </w:pPr>
      <w:r>
        <w:t xml:space="preserve">3) здания, помещения, сооружения, линейные объекты, территории, включая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B0FB2" w:rsidRDefault="00CB0FB2">
      <w:pPr>
        <w:pStyle w:val="ConsPlusNormal"/>
        <w:spacing w:before="280"/>
        <w:ind w:firstLine="540"/>
        <w:jc w:val="both"/>
      </w:pPr>
      <w:r>
        <w:t xml:space="preserve">9. Учет объектов контроля осуществляется путем внесения сведений об объектах контроля в единый реестр видов муниципального контроля уполномоченным органом, в соответствии с требованиями </w:t>
      </w:r>
      <w:hyperlink r:id="rId21">
        <w:r>
          <w:rPr>
            <w:color w:val="0000FF"/>
          </w:rPr>
          <w:t>статьи 17</w:t>
        </w:r>
      </w:hyperlink>
      <w:r>
        <w:t xml:space="preserve"> Закона N 248-ФЗ, не позднее двух календарных дней со дня поступления таких сведений.</w:t>
      </w:r>
    </w:p>
    <w:p w:rsidR="00CB0FB2" w:rsidRDefault="00CB0FB2">
      <w:pPr>
        <w:pStyle w:val="ConsPlusNormal"/>
        <w:spacing w:before="280"/>
        <w:ind w:firstLine="540"/>
        <w:jc w:val="both"/>
      </w:pPr>
      <w:r>
        <w:t>При сборе, обработке, анализе и учете сведений об объектах контроля специалисты уполномоченного органа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CB0FB2" w:rsidRDefault="00CB0FB2">
      <w:pPr>
        <w:pStyle w:val="ConsPlusNormal"/>
        <w:jc w:val="both"/>
      </w:pPr>
    </w:p>
    <w:p w:rsidR="00CB0FB2" w:rsidRDefault="00CB0FB2">
      <w:pPr>
        <w:pStyle w:val="ConsPlusTitle"/>
        <w:jc w:val="center"/>
        <w:outlineLvl w:val="1"/>
      </w:pPr>
      <w:r>
        <w:t>Глава 2. УПРАВЛЕНИЕ РИСКАМИ ПРИЧИНЕНИЯ ВРЕДА (УЩЕРБА)</w:t>
      </w:r>
    </w:p>
    <w:p w:rsidR="00CB0FB2" w:rsidRDefault="00CB0FB2">
      <w:pPr>
        <w:pStyle w:val="ConsPlusTitle"/>
        <w:jc w:val="center"/>
      </w:pPr>
      <w:r>
        <w:t>ОХРАНЯЕМЫМ ЗАКОНОМ ЦЕННОСТЯМ ПРИ ОСУЩЕСТВЛЕНИИ</w:t>
      </w:r>
    </w:p>
    <w:p w:rsidR="00CB0FB2" w:rsidRDefault="00CB0FB2">
      <w:pPr>
        <w:pStyle w:val="ConsPlusTitle"/>
        <w:jc w:val="center"/>
      </w:pPr>
      <w:r>
        <w:t>МУНИЦИПАЛЬНОГО ЛЕСНОГО КОНТРОЛЯ</w:t>
      </w:r>
    </w:p>
    <w:p w:rsidR="00CB0FB2" w:rsidRDefault="00CB0FB2">
      <w:pPr>
        <w:pStyle w:val="ConsPlusNormal"/>
        <w:jc w:val="both"/>
      </w:pPr>
    </w:p>
    <w:p w:rsidR="00CB0FB2" w:rsidRDefault="00CB0FB2">
      <w:pPr>
        <w:pStyle w:val="ConsPlusNormal"/>
        <w:ind w:firstLine="540"/>
        <w:jc w:val="both"/>
      </w:pPr>
      <w:r>
        <w:t>10. Система оценки и управления рисками при осуществлении муниципального лесного контроля не применяется.</w:t>
      </w:r>
    </w:p>
    <w:p w:rsidR="00CB0FB2" w:rsidRDefault="00CB0FB2">
      <w:pPr>
        <w:pStyle w:val="ConsPlusNormal"/>
        <w:spacing w:before="280"/>
        <w:ind w:firstLine="540"/>
        <w:jc w:val="both"/>
      </w:pPr>
      <w:r>
        <w:t>Плановые контрольные мероприятия при осуществлении муниципального лесного контроля не проводятся.</w:t>
      </w:r>
    </w:p>
    <w:p w:rsidR="00CB0FB2" w:rsidRDefault="00CB0FB2">
      <w:pPr>
        <w:pStyle w:val="ConsPlusNormal"/>
        <w:jc w:val="both"/>
      </w:pPr>
      <w:r>
        <w:t xml:space="preserve">(п. 10 в ред. </w:t>
      </w:r>
      <w:hyperlink r:id="rId22">
        <w:r>
          <w:rPr>
            <w:color w:val="0000FF"/>
          </w:rPr>
          <w:t>Решения</w:t>
        </w:r>
      </w:hyperlink>
      <w:r>
        <w:t xml:space="preserve"> Думы Артемовского городского округа от 26.10.2023 N 354)</w:t>
      </w:r>
    </w:p>
    <w:p w:rsidR="00CB0FB2" w:rsidRDefault="00CB0FB2">
      <w:pPr>
        <w:pStyle w:val="ConsPlusNormal"/>
        <w:spacing w:before="280"/>
        <w:ind w:firstLine="540"/>
        <w:jc w:val="both"/>
      </w:pPr>
      <w:r>
        <w:t xml:space="preserve">11 - 18. Утратили силу. - </w:t>
      </w:r>
      <w:hyperlink r:id="rId23">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 xml:space="preserve">19. В целях проведения внеплановых контрольных мероприятий устанавливаются индикаторы риска нарушения обязательных требований, которые утверждаются решением Думы Артемовского </w:t>
      </w:r>
      <w:r w:rsidR="00656CAE">
        <w:t>муниципального</w:t>
      </w:r>
      <w:r>
        <w:t xml:space="preserve"> округа.</w:t>
      </w:r>
    </w:p>
    <w:p w:rsidR="00CB0FB2" w:rsidRDefault="00CB0FB2">
      <w:pPr>
        <w:pStyle w:val="ConsPlusNormal"/>
        <w:jc w:val="both"/>
      </w:pPr>
      <w:r>
        <w:t xml:space="preserve">(п. 19 в ред. </w:t>
      </w:r>
      <w:hyperlink r:id="rId24">
        <w:r>
          <w:rPr>
            <w:color w:val="0000FF"/>
          </w:rPr>
          <w:t>Решения</w:t>
        </w:r>
      </w:hyperlink>
      <w:r>
        <w:t xml:space="preserve"> Думы Артемовского городского округа от 26.10.2023 N 354)</w:t>
      </w:r>
    </w:p>
    <w:p w:rsidR="00CB0FB2" w:rsidRDefault="00CB0FB2">
      <w:pPr>
        <w:pStyle w:val="ConsPlusNormal"/>
        <w:jc w:val="both"/>
      </w:pPr>
    </w:p>
    <w:p w:rsidR="00CB0FB2" w:rsidRDefault="00CB0FB2">
      <w:pPr>
        <w:pStyle w:val="ConsPlusTitle"/>
        <w:jc w:val="center"/>
        <w:outlineLvl w:val="1"/>
      </w:pPr>
      <w:r>
        <w:t>Глава 3. ПРОФИЛАКТИКА РИСКОВ ПРИЧИНЕНИЯ ВРЕДА (УЩЕРБА)</w:t>
      </w:r>
    </w:p>
    <w:p w:rsidR="00CB0FB2" w:rsidRDefault="00CB0FB2">
      <w:pPr>
        <w:pStyle w:val="ConsPlusTitle"/>
        <w:jc w:val="center"/>
      </w:pPr>
      <w:r>
        <w:t>ОХРАНЯЕМЫМ ЗАКОНОМ ЦЕННОСТЯМ</w:t>
      </w:r>
    </w:p>
    <w:p w:rsidR="00CB0FB2" w:rsidRDefault="00CB0FB2">
      <w:pPr>
        <w:pStyle w:val="ConsPlusNormal"/>
        <w:jc w:val="both"/>
      </w:pPr>
    </w:p>
    <w:p w:rsidR="00CB0FB2" w:rsidRDefault="00CB0FB2">
      <w:pPr>
        <w:pStyle w:val="ConsPlusNormal"/>
        <w:ind w:firstLine="540"/>
        <w:jc w:val="both"/>
      </w:pPr>
      <w:r>
        <w:t xml:space="preserve">20. При осуществлении муниципального лесного контроля могут </w:t>
      </w:r>
      <w:r>
        <w:lastRenderedPageBreak/>
        <w:t>проводиться следующие виды профилактических мероприятий:</w:t>
      </w:r>
    </w:p>
    <w:p w:rsidR="00CB0FB2" w:rsidRDefault="00CB0FB2">
      <w:pPr>
        <w:pStyle w:val="ConsPlusNormal"/>
        <w:spacing w:before="280"/>
        <w:ind w:firstLine="540"/>
        <w:jc w:val="both"/>
      </w:pPr>
      <w:r>
        <w:t>1) информирование;</w:t>
      </w:r>
    </w:p>
    <w:p w:rsidR="00CB0FB2" w:rsidRDefault="00CB0FB2">
      <w:pPr>
        <w:pStyle w:val="ConsPlusNormal"/>
        <w:spacing w:before="280"/>
        <w:ind w:firstLine="540"/>
        <w:jc w:val="both"/>
      </w:pPr>
      <w:r>
        <w:t xml:space="preserve">2) утратил силу. - </w:t>
      </w:r>
      <w:hyperlink r:id="rId25">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3) объявление предостережения;</w:t>
      </w:r>
    </w:p>
    <w:p w:rsidR="00CB0FB2" w:rsidRDefault="00CB0FB2">
      <w:pPr>
        <w:pStyle w:val="ConsPlusNormal"/>
        <w:spacing w:before="280"/>
        <w:ind w:firstLine="540"/>
        <w:jc w:val="both"/>
      </w:pPr>
      <w:r>
        <w:t>4) консультирование;</w:t>
      </w:r>
    </w:p>
    <w:p w:rsidR="00CB0FB2" w:rsidRDefault="00CB0FB2">
      <w:pPr>
        <w:pStyle w:val="ConsPlusNormal"/>
        <w:spacing w:before="280"/>
        <w:ind w:firstLine="540"/>
        <w:jc w:val="both"/>
      </w:pPr>
      <w:r>
        <w:t>5) профилактический визит.</w:t>
      </w:r>
    </w:p>
    <w:p w:rsidR="00CB0FB2" w:rsidRDefault="00CB0FB2">
      <w:pPr>
        <w:pStyle w:val="ConsPlusNormal"/>
        <w:spacing w:before="280"/>
        <w:ind w:firstLine="540"/>
        <w:jc w:val="both"/>
      </w:pPr>
      <w:r>
        <w:t xml:space="preserve">21. Информирование осуществляется посредством размещения соответствующих сведений на официальном сайте Артемовского </w:t>
      </w:r>
      <w:r w:rsidR="00656CAE">
        <w:t>муниципального</w:t>
      </w:r>
      <w:r>
        <w:t xml:space="preserve"> округа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B0FB2" w:rsidRDefault="00CB0FB2">
      <w:pPr>
        <w:pStyle w:val="ConsPlusNormal"/>
        <w:spacing w:before="280"/>
        <w:ind w:firstLine="540"/>
        <w:jc w:val="both"/>
      </w:pPr>
      <w:r>
        <w:t xml:space="preserve">22. Утратил силу. - </w:t>
      </w:r>
      <w:hyperlink r:id="rId26">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23.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специалиста,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CB0FB2" w:rsidRDefault="00CB0FB2">
      <w:pPr>
        <w:pStyle w:val="ConsPlusNormal"/>
        <w:spacing w:before="280"/>
        <w:ind w:firstLine="540"/>
        <w:jc w:val="both"/>
      </w:pPr>
      <w:r>
        <w:t>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CB0FB2" w:rsidRDefault="00CB0FB2">
      <w:pPr>
        <w:pStyle w:val="ConsPlusNormal"/>
        <w:spacing w:before="280"/>
        <w:ind w:firstLine="540"/>
        <w:jc w:val="both"/>
      </w:pPr>
      <w: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CB0FB2" w:rsidRDefault="00CB0FB2">
      <w:pPr>
        <w:pStyle w:val="ConsPlusNormal"/>
        <w:spacing w:before="280"/>
        <w:ind w:firstLine="540"/>
        <w:jc w:val="both"/>
      </w:pPr>
      <w:r>
        <w:t xml:space="preserve">24. Контролируемое лицо в течение 15 календарных дней с момента получения предостережения вправе подать в уполномоченный орган, </w:t>
      </w:r>
      <w:r>
        <w:lastRenderedPageBreak/>
        <w:t>объявивший предостережение, возражение в отношении указанного предостережения, содержащее следующие сведения:</w:t>
      </w:r>
    </w:p>
    <w:p w:rsidR="00CB0FB2" w:rsidRDefault="00CB0FB2">
      <w:pPr>
        <w:pStyle w:val="ConsPlusNormal"/>
        <w:spacing w:before="280"/>
        <w:ind w:firstLine="540"/>
        <w:jc w:val="both"/>
      </w:pPr>
      <w:r>
        <w:t>1) наименование уполномоченного органа, в который направляется возражение;</w:t>
      </w:r>
    </w:p>
    <w:p w:rsidR="00CB0FB2" w:rsidRDefault="00CB0FB2">
      <w:pPr>
        <w:pStyle w:val="ConsPlusNormal"/>
        <w:spacing w:before="28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B0FB2" w:rsidRDefault="00CB0FB2">
      <w:pPr>
        <w:pStyle w:val="ConsPlusNormal"/>
        <w:spacing w:before="280"/>
        <w:ind w:firstLine="540"/>
        <w:jc w:val="both"/>
      </w:pPr>
      <w:r>
        <w:t>3) идентификационный номер налогоплательщика - юридического лица, индивидуального предпринимателя, гражданина;</w:t>
      </w:r>
    </w:p>
    <w:p w:rsidR="00CB0FB2" w:rsidRDefault="00CB0FB2">
      <w:pPr>
        <w:pStyle w:val="ConsPlusNormal"/>
        <w:spacing w:before="280"/>
        <w:ind w:firstLine="540"/>
        <w:jc w:val="both"/>
      </w:pPr>
      <w:r>
        <w:t>4) дату и номер предостережения;</w:t>
      </w:r>
    </w:p>
    <w:p w:rsidR="00CB0FB2" w:rsidRDefault="00CB0FB2">
      <w:pPr>
        <w:pStyle w:val="ConsPlusNormal"/>
        <w:spacing w:before="280"/>
        <w:ind w:firstLine="540"/>
        <w:jc w:val="both"/>
      </w:pPr>
      <w:r>
        <w:t>5) доводы, на основании которых контролируемое лицо не согласно с объявленным предостережением;</w:t>
      </w:r>
    </w:p>
    <w:p w:rsidR="00CB0FB2" w:rsidRDefault="00CB0FB2">
      <w:pPr>
        <w:pStyle w:val="ConsPlusNormal"/>
        <w:spacing w:before="280"/>
        <w:ind w:firstLine="540"/>
        <w:jc w:val="both"/>
      </w:pPr>
      <w:r>
        <w:t>6) дату получения предостережения контролируемым лицом;</w:t>
      </w:r>
    </w:p>
    <w:p w:rsidR="00CB0FB2" w:rsidRDefault="00CB0FB2">
      <w:pPr>
        <w:pStyle w:val="ConsPlusNormal"/>
        <w:spacing w:before="280"/>
        <w:ind w:firstLine="540"/>
        <w:jc w:val="both"/>
      </w:pPr>
      <w: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B0FB2" w:rsidRDefault="00CB0FB2">
      <w:pPr>
        <w:pStyle w:val="ConsPlusNormal"/>
        <w:spacing w:before="280"/>
        <w:ind w:firstLine="540"/>
        <w:jc w:val="both"/>
      </w:pPr>
      <w:r>
        <w:t>8) личную подпись и дату.</w:t>
      </w:r>
    </w:p>
    <w:p w:rsidR="00CB0FB2" w:rsidRDefault="00CB0FB2">
      <w:pPr>
        <w:pStyle w:val="ConsPlusNormal"/>
        <w:spacing w:before="28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B0FB2" w:rsidRDefault="00CB0FB2">
      <w:pPr>
        <w:pStyle w:val="ConsPlusNormal"/>
        <w:spacing w:before="280"/>
        <w:ind w:firstLine="540"/>
        <w:jc w:val="both"/>
      </w:pPr>
      <w:r>
        <w:t>25. Уполномоченный орган в течение 30 календарных дней со дня регистрации возражения:</w:t>
      </w:r>
    </w:p>
    <w:p w:rsidR="00CB0FB2" w:rsidRDefault="00CB0FB2">
      <w:pPr>
        <w:pStyle w:val="ConsPlusNormal"/>
        <w:spacing w:before="280"/>
        <w:ind w:firstLine="540"/>
        <w:jc w:val="both"/>
      </w:pPr>
      <w: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B0FB2" w:rsidRDefault="00CB0FB2">
      <w:pPr>
        <w:pStyle w:val="ConsPlusNormal"/>
        <w:spacing w:before="28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CB0FB2" w:rsidRDefault="00CB0FB2">
      <w:pPr>
        <w:pStyle w:val="ConsPlusNormal"/>
        <w:spacing w:before="280"/>
        <w:ind w:firstLine="540"/>
        <w:jc w:val="both"/>
      </w:pPr>
      <w:r>
        <w:lastRenderedPageBreak/>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CB0FB2" w:rsidRDefault="00CB0FB2">
      <w:pPr>
        <w:pStyle w:val="ConsPlusNormal"/>
        <w:spacing w:before="280"/>
        <w:ind w:firstLine="540"/>
        <w:jc w:val="both"/>
      </w:pPr>
      <w:r>
        <w:t>4) направляет письменный ответ по существу поставленных в возражении вопросов.</w:t>
      </w:r>
    </w:p>
    <w:p w:rsidR="00CB0FB2" w:rsidRDefault="00CB0FB2">
      <w:pPr>
        <w:pStyle w:val="ConsPlusNormal"/>
        <w:spacing w:before="280"/>
        <w:ind w:firstLine="540"/>
        <w:jc w:val="both"/>
      </w:pPr>
      <w:r>
        <w:t>Повторно направленные возражения по тем же основаниям не рассматриваются уполномоченным органом, при условии уведомления контролируемого лица о том, что ответы на возражения были представлены ранее, с указанием реквизитов документа, которым они были представлены.</w:t>
      </w:r>
    </w:p>
    <w:p w:rsidR="00CB0FB2" w:rsidRDefault="00CB0FB2">
      <w:pPr>
        <w:pStyle w:val="ConsPlusNormal"/>
        <w:spacing w:before="280"/>
        <w:ind w:firstLine="540"/>
        <w:jc w:val="both"/>
      </w:pPr>
      <w:r>
        <w:t>26. По результатам рассмотрения возражения уполномоченный орган принимает одно из следующих решений:</w:t>
      </w:r>
    </w:p>
    <w:p w:rsidR="00CB0FB2" w:rsidRDefault="00CB0FB2">
      <w:pPr>
        <w:pStyle w:val="ConsPlusNormal"/>
        <w:spacing w:before="280"/>
        <w:ind w:firstLine="540"/>
        <w:jc w:val="both"/>
      </w:pPr>
      <w:r>
        <w:t>1) удовлетворяет возражение в форме отмены объявленного предостережения;</w:t>
      </w:r>
    </w:p>
    <w:p w:rsidR="00CB0FB2" w:rsidRDefault="00CB0FB2">
      <w:pPr>
        <w:pStyle w:val="ConsPlusNormal"/>
        <w:spacing w:before="280"/>
        <w:ind w:firstLine="540"/>
        <w:jc w:val="both"/>
      </w:pPr>
      <w:r>
        <w:t>2) отказывает в удовлетворении возражения.</w:t>
      </w:r>
    </w:p>
    <w:p w:rsidR="00CB0FB2" w:rsidRDefault="00CB0FB2">
      <w:pPr>
        <w:pStyle w:val="ConsPlusNormal"/>
        <w:spacing w:before="280"/>
        <w:ind w:firstLine="540"/>
        <w:jc w:val="both"/>
      </w:pPr>
      <w:r>
        <w:t>Мотивированный ответ о результатах рассмотрения возражения направляется контролируемому лицу, подавшему возражение, в письменной форме и по его желанию в электронной форме.</w:t>
      </w:r>
    </w:p>
    <w:p w:rsidR="00CB0FB2" w:rsidRDefault="00CB0FB2">
      <w:pPr>
        <w:pStyle w:val="ConsPlusNormal"/>
        <w:spacing w:before="280"/>
        <w:ind w:firstLine="540"/>
        <w:jc w:val="both"/>
      </w:pPr>
      <w:r>
        <w:t>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CB0FB2" w:rsidRDefault="00CB0FB2">
      <w:pPr>
        <w:pStyle w:val="ConsPlusNormal"/>
        <w:spacing w:before="280"/>
        <w:ind w:firstLine="540"/>
        <w:jc w:val="both"/>
      </w:pPr>
      <w:r>
        <w:t>В уведомлении об исполнении предостережения указываются:</w:t>
      </w:r>
    </w:p>
    <w:p w:rsidR="00CB0FB2" w:rsidRDefault="00CB0FB2">
      <w:pPr>
        <w:pStyle w:val="ConsPlusNormal"/>
        <w:spacing w:before="280"/>
        <w:ind w:firstLine="540"/>
        <w:jc w:val="both"/>
      </w:pPr>
      <w:r>
        <w:t>а) наименование организации, фамилия, имя, отчество (при наличии) индивидуального предпринимателя и гражданина;</w:t>
      </w:r>
    </w:p>
    <w:p w:rsidR="00CB0FB2" w:rsidRDefault="00CB0FB2">
      <w:pPr>
        <w:pStyle w:val="ConsPlusNormal"/>
        <w:spacing w:before="280"/>
        <w:ind w:firstLine="540"/>
        <w:jc w:val="both"/>
      </w:pPr>
      <w:r>
        <w:t>б) идентификационный номер налогоплательщика - организации, индивидуального предпринимателя и гражданина;</w:t>
      </w:r>
    </w:p>
    <w:p w:rsidR="00CB0FB2" w:rsidRDefault="00CB0FB2">
      <w:pPr>
        <w:pStyle w:val="ConsPlusNormal"/>
        <w:spacing w:before="280"/>
        <w:ind w:firstLine="540"/>
        <w:jc w:val="both"/>
      </w:pPr>
      <w:r>
        <w:t>в) дата и номер предостережения, направленного в адрес контролируемого лица;</w:t>
      </w:r>
    </w:p>
    <w:p w:rsidR="00CB0FB2" w:rsidRDefault="00CB0FB2">
      <w:pPr>
        <w:pStyle w:val="ConsPlusNormal"/>
        <w:spacing w:before="28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rsidR="00CB0FB2" w:rsidRDefault="00CB0FB2">
      <w:pPr>
        <w:pStyle w:val="ConsPlusNormal"/>
        <w:spacing w:before="280"/>
        <w:ind w:firstLine="540"/>
        <w:jc w:val="both"/>
      </w:pPr>
      <w:r>
        <w:t xml:space="preserve">Уведомление направляется контролируемым лицом в бумажном виде почтовым отправлением в уполномоченный орган либо в виде электронного документа, подписанного электронной подписью индивидуального предпринимателя, лица, уполномоченного действовать от имени организации, </w:t>
      </w:r>
      <w:r>
        <w:lastRenderedPageBreak/>
        <w:t>на указанный в предостережении адрес электронной почты уполномоченного органа, либо иными указанными в предостережении способами.</w:t>
      </w:r>
    </w:p>
    <w:p w:rsidR="00CB0FB2" w:rsidRDefault="00CB0FB2">
      <w:pPr>
        <w:pStyle w:val="ConsPlusNormal"/>
        <w:spacing w:before="280"/>
        <w:ind w:firstLine="540"/>
        <w:jc w:val="both"/>
      </w:pPr>
      <w:r>
        <w:t>27. Консультирование осуществляется по обращениям контролируемых лиц и их представителей.</w:t>
      </w:r>
    </w:p>
    <w:p w:rsidR="00CB0FB2" w:rsidRDefault="00CB0FB2">
      <w:pPr>
        <w:pStyle w:val="ConsPlusNormal"/>
        <w:spacing w:before="280"/>
        <w:ind w:firstLine="540"/>
        <w:jc w:val="both"/>
      </w:pPr>
      <w:r>
        <w:t>В ходе консультирования даются разъяснения по вопросам, связанным с организацией и осуществлением муниципального лесного контроля.</w:t>
      </w:r>
    </w:p>
    <w:p w:rsidR="00CB0FB2" w:rsidRDefault="00CB0FB2">
      <w:pPr>
        <w:pStyle w:val="ConsPlusNormal"/>
        <w:spacing w:before="280"/>
        <w:ind w:firstLine="540"/>
        <w:jc w:val="both"/>
      </w:pPr>
      <w:r>
        <w:t>Консультирование осуществляется без взимания платы.</w:t>
      </w:r>
    </w:p>
    <w:p w:rsidR="00CB0FB2" w:rsidRDefault="00CB0FB2">
      <w:pPr>
        <w:pStyle w:val="ConsPlusNormal"/>
        <w:spacing w:before="280"/>
        <w:ind w:firstLine="540"/>
        <w:jc w:val="both"/>
      </w:pPr>
      <w:r>
        <w:t>Консультирование может осуществляться должностными лицами уполномоченного органа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CB0FB2" w:rsidRDefault="00CB0FB2">
      <w:pPr>
        <w:pStyle w:val="ConsPlusNormal"/>
        <w:spacing w:before="280"/>
        <w:ind w:firstLine="540"/>
        <w:jc w:val="both"/>
      </w:pPr>
      <w:r>
        <w:t>Консультирование осуществляется по следующим вопросам:</w:t>
      </w:r>
    </w:p>
    <w:p w:rsidR="00CB0FB2" w:rsidRDefault="00CB0FB2">
      <w:pPr>
        <w:pStyle w:val="ConsPlusNormal"/>
        <w:spacing w:before="280"/>
        <w:ind w:firstLine="540"/>
        <w:jc w:val="both"/>
      </w:pPr>
      <w: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CB0FB2" w:rsidRDefault="00CB0FB2">
      <w:pPr>
        <w:pStyle w:val="ConsPlusNormal"/>
        <w:spacing w:before="280"/>
        <w:ind w:firstLine="540"/>
        <w:jc w:val="both"/>
      </w:pPr>
      <w:r>
        <w:t>2) разъяснение положений нормативных правовых актов, регламентирующих порядок осуществления муниципального лесного контроля;</w:t>
      </w:r>
    </w:p>
    <w:p w:rsidR="00CB0FB2" w:rsidRDefault="00CB0FB2">
      <w:pPr>
        <w:pStyle w:val="ConsPlusNormal"/>
        <w:spacing w:before="280"/>
        <w:ind w:firstLine="540"/>
        <w:jc w:val="both"/>
      </w:pPr>
      <w:r>
        <w:t>3) порядок обжалования решений уполномоченного органа, действий (бездействия) должностных лиц органа муниципального контроля.</w:t>
      </w:r>
    </w:p>
    <w:p w:rsidR="00CB0FB2" w:rsidRDefault="00CB0FB2">
      <w:pPr>
        <w:pStyle w:val="ConsPlusNormal"/>
        <w:spacing w:before="280"/>
        <w:ind w:firstLine="540"/>
        <w:jc w:val="both"/>
      </w:pPr>
      <w:r>
        <w:t xml:space="preserve">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Артемовского </w:t>
      </w:r>
      <w:r w:rsidR="00656CAE">
        <w:t>муниципального</w:t>
      </w:r>
      <w:r>
        <w:t xml:space="preserve"> округа в сети Интернет письменного разъяснения, подписанного руководителем (заместителем руководителя) уполномоченного органа.</w:t>
      </w:r>
    </w:p>
    <w:p w:rsidR="00CB0FB2" w:rsidRDefault="00CB0FB2">
      <w:pPr>
        <w:pStyle w:val="ConsPlusNormal"/>
        <w:spacing w:before="280"/>
        <w:ind w:firstLine="540"/>
        <w:jc w:val="both"/>
      </w:pPr>
      <w: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Артемовского </w:t>
      </w:r>
      <w:r w:rsidR="00656CAE">
        <w:t>муниципального</w:t>
      </w:r>
      <w:r>
        <w:t xml:space="preserve"> округа в сети Интернет.</w:t>
      </w:r>
    </w:p>
    <w:p w:rsidR="00CB0FB2" w:rsidRDefault="00CB0FB2">
      <w:pPr>
        <w:pStyle w:val="ConsPlusNormal"/>
        <w:spacing w:before="280"/>
        <w:ind w:firstLine="540"/>
        <w:jc w:val="both"/>
      </w:pPr>
      <w: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CB0FB2" w:rsidRDefault="00CB0FB2">
      <w:pPr>
        <w:pStyle w:val="ConsPlusNormal"/>
        <w:spacing w:before="280"/>
        <w:ind w:firstLine="540"/>
        <w:jc w:val="both"/>
      </w:pPr>
      <w:r>
        <w:t xml:space="preserve">Контролируемым лицам, желающим получить консультацию по </w:t>
      </w:r>
      <w:r>
        <w:lastRenderedPageBreak/>
        <w:t>вопросам, связанным с организацией и осуществлением муниципального лесного контроля, предоставляется право ее получения в порядке очереди.</w:t>
      </w:r>
    </w:p>
    <w:p w:rsidR="00CB0FB2" w:rsidRDefault="00CB0FB2">
      <w:pPr>
        <w:pStyle w:val="ConsPlusNormal"/>
        <w:spacing w:before="280"/>
        <w:ind w:firstLine="540"/>
        <w:jc w:val="both"/>
      </w:pPr>
      <w:r>
        <w:t>Срок ожидания в очереди при личном обращении контролируемых лиц не должен превышать 15 минут.</w:t>
      </w:r>
    </w:p>
    <w:p w:rsidR="00CB0FB2" w:rsidRDefault="00CB0FB2">
      <w:pPr>
        <w:pStyle w:val="ConsPlusNormal"/>
        <w:spacing w:before="280"/>
        <w:ind w:firstLine="540"/>
        <w:jc w:val="both"/>
      </w:pPr>
      <w:r>
        <w:t>Специалист,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CB0FB2" w:rsidRDefault="00CB0FB2">
      <w:pPr>
        <w:pStyle w:val="ConsPlusNormal"/>
        <w:spacing w:before="280"/>
        <w:ind w:firstLine="540"/>
        <w:jc w:val="both"/>
      </w:pPr>
      <w:r>
        <w:t xml:space="preserve">При консультировании в письменной форме должны соблюдаться требования, установленные Федеральным </w:t>
      </w:r>
      <w:hyperlink r:id="rId27">
        <w:r>
          <w:rPr>
            <w:color w:val="0000FF"/>
          </w:rPr>
          <w:t>законом</w:t>
        </w:r>
      </w:hyperlink>
      <w:r>
        <w:t xml:space="preserve"> от 02 мая 2006 года N 59-ФЗ "О порядке рассмотрения обращений граждан Российской Федерации".</w:t>
      </w:r>
    </w:p>
    <w:p w:rsidR="00CB0FB2" w:rsidRDefault="00CB0FB2">
      <w:pPr>
        <w:pStyle w:val="ConsPlusNormal"/>
        <w:spacing w:before="280"/>
        <w:ind w:firstLine="540"/>
        <w:jc w:val="both"/>
      </w:pPr>
      <w: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Законом N 248-ФЗ.</w:t>
      </w:r>
    </w:p>
    <w:p w:rsidR="00CB0FB2" w:rsidRDefault="00CB0FB2">
      <w:pPr>
        <w:pStyle w:val="ConsPlusNormal"/>
        <w:spacing w:before="280"/>
        <w:ind w:firstLine="540"/>
        <w:jc w:val="both"/>
      </w:pPr>
      <w: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CB0FB2" w:rsidRDefault="00CB0FB2">
      <w:pPr>
        <w:pStyle w:val="ConsPlusNormal"/>
        <w:spacing w:before="280"/>
        <w:ind w:firstLine="540"/>
        <w:jc w:val="both"/>
      </w:pPr>
      <w:r>
        <w:t xml:space="preserve">Учет консультирований осуществляется уполномоченным органом путем ведения </w:t>
      </w:r>
      <w:hyperlink w:anchor="P285">
        <w:r>
          <w:rPr>
            <w:color w:val="0000FF"/>
          </w:rPr>
          <w:t>журнала</w:t>
        </w:r>
      </w:hyperlink>
      <w:r>
        <w:t xml:space="preserve"> учета консультирований (на бумажном носителе либо в электронном виде), по форме, обеспечивающей учет вышеуказанной информации (Приложение к Положению).</w:t>
      </w:r>
    </w:p>
    <w:p w:rsidR="00CB0FB2" w:rsidRDefault="00CB0FB2">
      <w:pPr>
        <w:pStyle w:val="ConsPlusNormal"/>
        <w:spacing w:before="280"/>
        <w:ind w:firstLine="540"/>
        <w:jc w:val="both"/>
      </w:pPr>
      <w:r>
        <w:t>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rsidR="00CB0FB2" w:rsidRDefault="00CB0FB2">
      <w:pPr>
        <w:pStyle w:val="ConsPlusNormal"/>
        <w:spacing w:before="280"/>
        <w:ind w:firstLine="540"/>
        <w:jc w:val="both"/>
      </w:pPr>
      <w: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Профилактический визит проводится в порядке и объеме, определенном </w:t>
      </w:r>
      <w:hyperlink r:id="rId28">
        <w:r>
          <w:rPr>
            <w:color w:val="0000FF"/>
          </w:rPr>
          <w:t>статьей 52</w:t>
        </w:r>
      </w:hyperlink>
      <w:r>
        <w:t xml:space="preserve"> Закона N 248-ФЗ.</w:t>
      </w:r>
    </w:p>
    <w:p w:rsidR="00CB0FB2" w:rsidRDefault="00CB0FB2">
      <w:pPr>
        <w:pStyle w:val="ConsPlusNormal"/>
        <w:spacing w:before="28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w:t>
      </w:r>
      <w:r>
        <w:lastRenderedPageBreak/>
        <w:t xml:space="preserve">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29">
        <w:r>
          <w:rPr>
            <w:color w:val="0000FF"/>
          </w:rPr>
          <w:t>статьей 50</w:t>
        </w:r>
      </w:hyperlink>
      <w:r>
        <w:t xml:space="preserve"> Закона N 248-ФЗ и настоящим Положением. Профилактический визит проводится по согласованию с контролируемым лицом.</w:t>
      </w:r>
    </w:p>
    <w:p w:rsidR="00CB0FB2" w:rsidRDefault="00CB0FB2">
      <w:pPr>
        <w:pStyle w:val="ConsPlusNormal"/>
        <w:spacing w:before="280"/>
        <w:ind w:firstLine="540"/>
        <w:jc w:val="both"/>
      </w:pPr>
      <w: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уполномоченным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30">
        <w:r>
          <w:rPr>
            <w:color w:val="0000FF"/>
          </w:rPr>
          <w:t>частью 5 статьи 21</w:t>
        </w:r>
      </w:hyperlink>
      <w:r>
        <w:t xml:space="preserve"> Закона N 248-ФЗ.</w:t>
      </w:r>
    </w:p>
    <w:p w:rsidR="00CB0FB2" w:rsidRDefault="00CB0FB2">
      <w:pPr>
        <w:pStyle w:val="ConsPlusNormal"/>
        <w:spacing w:before="280"/>
        <w:ind w:firstLine="540"/>
        <w:jc w:val="both"/>
      </w:pPr>
      <w:r>
        <w:t>Контролируемое лицо вправе отказаться от проведения профилактического визита, обязательного профилактического визита, уведомив об этом уполномоченный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rsidR="00CB0FB2" w:rsidRDefault="00CB0FB2">
      <w:pPr>
        <w:pStyle w:val="ConsPlusNormal"/>
        <w:spacing w:before="280"/>
        <w:ind w:firstLine="540"/>
        <w:jc w:val="both"/>
      </w:pPr>
      <w:r>
        <w:t>Срок проведения профилактического визита, обязательного профилактического визита не может превышать один рабочий день.</w:t>
      </w:r>
    </w:p>
    <w:p w:rsidR="00CB0FB2" w:rsidRDefault="00CB0FB2">
      <w:pPr>
        <w:pStyle w:val="ConsPlusNormal"/>
        <w:spacing w:before="28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rsidR="00CB0FB2" w:rsidRDefault="00CB0FB2">
      <w:pPr>
        <w:pStyle w:val="ConsPlusNormal"/>
        <w:jc w:val="both"/>
      </w:pPr>
      <w:r>
        <w:t xml:space="preserve">(п. 28 в ред. </w:t>
      </w:r>
      <w:hyperlink r:id="rId31">
        <w:r>
          <w:rPr>
            <w:color w:val="0000FF"/>
          </w:rPr>
          <w:t>Решения</w:t>
        </w:r>
      </w:hyperlink>
      <w:r>
        <w:t xml:space="preserve"> Думы Артемовского городского округа от 26.10.2023 N 354)</w:t>
      </w:r>
    </w:p>
    <w:p w:rsidR="00CB0FB2" w:rsidRDefault="00CB0FB2">
      <w:pPr>
        <w:pStyle w:val="ConsPlusNormal"/>
        <w:jc w:val="both"/>
      </w:pPr>
    </w:p>
    <w:p w:rsidR="00CB0FB2" w:rsidRDefault="00CB0FB2">
      <w:pPr>
        <w:pStyle w:val="ConsPlusTitle"/>
        <w:jc w:val="center"/>
        <w:outlineLvl w:val="1"/>
      </w:pPr>
      <w:r>
        <w:t>Глава 4. ОСУЩЕСТВЛЕНИЕ МУНИЦИПАЛЬНОГО ЛЕСНОГО КОНТРОЛЯ</w:t>
      </w:r>
    </w:p>
    <w:p w:rsidR="00CB0FB2" w:rsidRDefault="00CB0FB2">
      <w:pPr>
        <w:pStyle w:val="ConsPlusNormal"/>
        <w:jc w:val="both"/>
      </w:pPr>
    </w:p>
    <w:p w:rsidR="00CB0FB2" w:rsidRDefault="00CB0FB2">
      <w:pPr>
        <w:pStyle w:val="ConsPlusNormal"/>
        <w:ind w:firstLine="540"/>
        <w:jc w:val="both"/>
      </w:pPr>
      <w:r>
        <w:t>29. Уполномоченный орган осуществляет муниципальный лесной контроль посредством проведения:</w:t>
      </w:r>
    </w:p>
    <w:p w:rsidR="00CB0FB2" w:rsidRDefault="00CB0FB2">
      <w:pPr>
        <w:pStyle w:val="ConsPlusNormal"/>
        <w:spacing w:before="280"/>
        <w:ind w:firstLine="540"/>
        <w:jc w:val="both"/>
      </w:pPr>
      <w:r>
        <w:t>1) профилактических мероприятий;</w:t>
      </w:r>
    </w:p>
    <w:p w:rsidR="00CB0FB2" w:rsidRDefault="00CB0FB2">
      <w:pPr>
        <w:pStyle w:val="ConsPlusNormal"/>
        <w:spacing w:before="280"/>
        <w:ind w:firstLine="540"/>
        <w:jc w:val="both"/>
      </w:pPr>
      <w:r>
        <w:t>2) контрольных мероприятий, проводимых со взаимодействием с контролируемым лицом;</w:t>
      </w:r>
    </w:p>
    <w:p w:rsidR="00CB0FB2" w:rsidRDefault="00CB0FB2">
      <w:pPr>
        <w:pStyle w:val="ConsPlusNormal"/>
        <w:spacing w:before="280"/>
        <w:ind w:firstLine="540"/>
        <w:jc w:val="both"/>
      </w:pPr>
      <w:r>
        <w:t xml:space="preserve">3) контрольных мероприятий, проводимых без взаимодействия с </w:t>
      </w:r>
      <w:r>
        <w:lastRenderedPageBreak/>
        <w:t>контролируемым лицом.</w:t>
      </w:r>
    </w:p>
    <w:p w:rsidR="00CB0FB2" w:rsidRDefault="00CB0FB2">
      <w:pPr>
        <w:pStyle w:val="ConsPlusNormal"/>
        <w:spacing w:before="280"/>
        <w:ind w:firstLine="540"/>
        <w:jc w:val="both"/>
      </w:pPr>
      <w:r>
        <w:t>30. Контрольные мероприятия проводятся в внеплановой форме.</w:t>
      </w:r>
    </w:p>
    <w:p w:rsidR="00CB0FB2" w:rsidRDefault="00CB0FB2">
      <w:pPr>
        <w:pStyle w:val="ConsPlusNormal"/>
        <w:jc w:val="both"/>
      </w:pPr>
      <w:r>
        <w:t xml:space="preserve">(в ред. </w:t>
      </w:r>
      <w:hyperlink r:id="rId32">
        <w:r>
          <w:rPr>
            <w:color w:val="0000FF"/>
          </w:rPr>
          <w:t>Решения</w:t>
        </w:r>
      </w:hyperlink>
      <w:r>
        <w:t xml:space="preserve"> Думы Артемовского городского округа от 26.10.2023 N 354)</w:t>
      </w:r>
    </w:p>
    <w:p w:rsidR="00CB0FB2" w:rsidRDefault="00CB0FB2">
      <w:pPr>
        <w:pStyle w:val="ConsPlusNormal"/>
        <w:spacing w:before="280"/>
        <w:ind w:firstLine="540"/>
        <w:jc w:val="both"/>
      </w:pPr>
      <w:r>
        <w:t xml:space="preserve">31. Утратил силу. - </w:t>
      </w:r>
      <w:hyperlink r:id="rId33">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32. Во внеплановой форме проводятся:</w:t>
      </w:r>
    </w:p>
    <w:p w:rsidR="00CB0FB2" w:rsidRDefault="00CB0FB2">
      <w:pPr>
        <w:pStyle w:val="ConsPlusNormal"/>
        <w:spacing w:before="280"/>
        <w:ind w:firstLine="540"/>
        <w:jc w:val="both"/>
      </w:pPr>
      <w:r>
        <w:t>1) инспекционный визит;</w:t>
      </w:r>
    </w:p>
    <w:p w:rsidR="00CB0FB2" w:rsidRDefault="00CB0FB2">
      <w:pPr>
        <w:pStyle w:val="ConsPlusNormal"/>
        <w:spacing w:before="280"/>
        <w:ind w:firstLine="540"/>
        <w:jc w:val="both"/>
      </w:pPr>
      <w:r>
        <w:t>2) рейдовый осмотр;</w:t>
      </w:r>
    </w:p>
    <w:p w:rsidR="00CB0FB2" w:rsidRDefault="00CB0FB2">
      <w:pPr>
        <w:pStyle w:val="ConsPlusNormal"/>
        <w:spacing w:before="280"/>
        <w:ind w:firstLine="540"/>
        <w:jc w:val="both"/>
      </w:pPr>
      <w:r>
        <w:t>3) выездная проверка;</w:t>
      </w:r>
    </w:p>
    <w:p w:rsidR="00CB0FB2" w:rsidRDefault="00CB0FB2">
      <w:pPr>
        <w:pStyle w:val="ConsPlusNormal"/>
        <w:spacing w:before="280"/>
        <w:ind w:firstLine="540"/>
        <w:jc w:val="both"/>
      </w:pPr>
      <w:r>
        <w:t>3-1) документарная проверка;</w:t>
      </w:r>
    </w:p>
    <w:p w:rsidR="00CB0FB2" w:rsidRDefault="00CB0FB2">
      <w:pPr>
        <w:pStyle w:val="ConsPlusNormal"/>
        <w:jc w:val="both"/>
      </w:pPr>
      <w:r>
        <w:t xml:space="preserve">(подп. 3-1 введен </w:t>
      </w:r>
      <w:hyperlink r:id="rId34">
        <w:r>
          <w:rPr>
            <w:color w:val="0000FF"/>
          </w:rPr>
          <w:t>Решением</w:t>
        </w:r>
      </w:hyperlink>
      <w:r>
        <w:t xml:space="preserve"> Думы Артемовского городского округа от 26.10.2023 N 354)</w:t>
      </w:r>
    </w:p>
    <w:p w:rsidR="00CB0FB2" w:rsidRDefault="00CB0FB2">
      <w:pPr>
        <w:pStyle w:val="ConsPlusNormal"/>
        <w:spacing w:before="280"/>
        <w:ind w:firstLine="540"/>
        <w:jc w:val="both"/>
      </w:pPr>
      <w:r>
        <w:t>4) наблюдение за соблюдением обязательных требований (мониторинг безопасности);</w:t>
      </w:r>
    </w:p>
    <w:p w:rsidR="00CB0FB2" w:rsidRDefault="00CB0FB2">
      <w:pPr>
        <w:pStyle w:val="ConsPlusNormal"/>
        <w:spacing w:before="280"/>
        <w:ind w:firstLine="540"/>
        <w:jc w:val="both"/>
      </w:pPr>
      <w:r>
        <w:t>5) выездное обследование.</w:t>
      </w:r>
    </w:p>
    <w:p w:rsidR="00CB0FB2" w:rsidRDefault="00CB0FB2">
      <w:pPr>
        <w:pStyle w:val="ConsPlusNormal"/>
        <w:spacing w:before="280"/>
        <w:ind w:firstLine="540"/>
        <w:jc w:val="both"/>
      </w:pPr>
      <w:r>
        <w:t xml:space="preserve">33 - 34. Утратили силу. - </w:t>
      </w:r>
      <w:hyperlink r:id="rId35">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35. В рамках осуществления муниципального лесного контроля при взаимодействии с контролируемым лицом проводятся следующие контрольные мероприятия:</w:t>
      </w:r>
    </w:p>
    <w:p w:rsidR="00CB0FB2" w:rsidRDefault="00CB0FB2">
      <w:pPr>
        <w:pStyle w:val="ConsPlusNormal"/>
        <w:spacing w:before="280"/>
        <w:ind w:firstLine="540"/>
        <w:jc w:val="both"/>
      </w:pPr>
      <w:r>
        <w:t>1) инспекционный визит, в ходе которого могут совершаться следующие контрольные действия:</w:t>
      </w:r>
    </w:p>
    <w:p w:rsidR="00CB0FB2" w:rsidRDefault="00CB0FB2">
      <w:pPr>
        <w:pStyle w:val="ConsPlusNormal"/>
        <w:spacing w:before="280"/>
        <w:ind w:firstLine="540"/>
        <w:jc w:val="both"/>
      </w:pPr>
      <w:r>
        <w:t>осмотр;</w:t>
      </w:r>
    </w:p>
    <w:p w:rsidR="00CB0FB2" w:rsidRDefault="00CB0FB2">
      <w:pPr>
        <w:pStyle w:val="ConsPlusNormal"/>
        <w:spacing w:before="280"/>
        <w:ind w:firstLine="540"/>
        <w:jc w:val="both"/>
      </w:pPr>
      <w:r>
        <w:t>опрос;</w:t>
      </w:r>
    </w:p>
    <w:p w:rsidR="00CB0FB2" w:rsidRDefault="00CB0FB2">
      <w:pPr>
        <w:pStyle w:val="ConsPlusNormal"/>
        <w:spacing w:before="280"/>
        <w:ind w:firstLine="540"/>
        <w:jc w:val="both"/>
      </w:pPr>
      <w:r>
        <w:t>инструментальное обследование;</w:t>
      </w:r>
    </w:p>
    <w:p w:rsidR="00CB0FB2" w:rsidRDefault="00CB0FB2">
      <w:pPr>
        <w:pStyle w:val="ConsPlusNormal"/>
        <w:spacing w:before="280"/>
        <w:ind w:firstLine="540"/>
        <w:jc w:val="both"/>
      </w:pPr>
      <w:r>
        <w:t>получение письменных объяснений.</w:t>
      </w:r>
    </w:p>
    <w:p w:rsidR="00CB0FB2" w:rsidRDefault="00CB0FB2">
      <w:pPr>
        <w:pStyle w:val="ConsPlusNormal"/>
        <w:spacing w:before="280"/>
        <w:ind w:firstLine="540"/>
        <w:jc w:val="both"/>
      </w:pPr>
      <w:r>
        <w:t xml:space="preserve">Инспекционный визит проводится в порядке и объеме, определенном </w:t>
      </w:r>
      <w:hyperlink r:id="rId36">
        <w:r>
          <w:rPr>
            <w:color w:val="0000FF"/>
          </w:rPr>
          <w:t>статьей 70</w:t>
        </w:r>
      </w:hyperlink>
      <w:r>
        <w:t xml:space="preserve"> Закона N 248-ФЗ;</w:t>
      </w:r>
    </w:p>
    <w:p w:rsidR="00CB0FB2" w:rsidRDefault="00CB0FB2">
      <w:pPr>
        <w:pStyle w:val="ConsPlusNormal"/>
        <w:spacing w:before="280"/>
        <w:ind w:firstLine="540"/>
        <w:jc w:val="both"/>
      </w:pPr>
      <w:r>
        <w:t xml:space="preserve">2) рейдовый осмотр, в ходе которого могут совершаться следующие </w:t>
      </w:r>
      <w:r>
        <w:lastRenderedPageBreak/>
        <w:t>контрольные действия:</w:t>
      </w:r>
    </w:p>
    <w:p w:rsidR="00CB0FB2" w:rsidRDefault="00CB0FB2">
      <w:pPr>
        <w:pStyle w:val="ConsPlusNormal"/>
        <w:spacing w:before="280"/>
        <w:ind w:firstLine="540"/>
        <w:jc w:val="both"/>
      </w:pPr>
      <w:r>
        <w:t>осмотр;</w:t>
      </w:r>
    </w:p>
    <w:p w:rsidR="00CB0FB2" w:rsidRDefault="00CB0FB2">
      <w:pPr>
        <w:pStyle w:val="ConsPlusNormal"/>
        <w:spacing w:before="280"/>
        <w:ind w:firstLine="540"/>
        <w:jc w:val="both"/>
      </w:pPr>
      <w:r>
        <w:t>досмотр;</w:t>
      </w:r>
    </w:p>
    <w:p w:rsidR="00CB0FB2" w:rsidRDefault="00CB0FB2">
      <w:pPr>
        <w:pStyle w:val="ConsPlusNormal"/>
        <w:spacing w:before="280"/>
        <w:ind w:firstLine="540"/>
        <w:jc w:val="both"/>
      </w:pPr>
      <w:r>
        <w:t>опрос;</w:t>
      </w:r>
    </w:p>
    <w:p w:rsidR="00CB0FB2" w:rsidRDefault="00CB0FB2">
      <w:pPr>
        <w:pStyle w:val="ConsPlusNormal"/>
        <w:spacing w:before="280"/>
        <w:ind w:firstLine="540"/>
        <w:jc w:val="both"/>
      </w:pPr>
      <w:r>
        <w:t>инструментальное обследование;</w:t>
      </w:r>
    </w:p>
    <w:p w:rsidR="00CB0FB2" w:rsidRDefault="00CB0FB2">
      <w:pPr>
        <w:pStyle w:val="ConsPlusNormal"/>
        <w:spacing w:before="280"/>
        <w:ind w:firstLine="540"/>
        <w:jc w:val="both"/>
      </w:pPr>
      <w:r>
        <w:t>получение письменных объяснений;</w:t>
      </w:r>
    </w:p>
    <w:p w:rsidR="00CB0FB2" w:rsidRDefault="00CB0FB2">
      <w:pPr>
        <w:pStyle w:val="ConsPlusNormal"/>
        <w:spacing w:before="280"/>
        <w:ind w:firstLine="540"/>
        <w:jc w:val="both"/>
      </w:pPr>
      <w:r>
        <w:t>истребование документов.</w:t>
      </w:r>
    </w:p>
    <w:p w:rsidR="00CB0FB2" w:rsidRDefault="00CB0FB2">
      <w:pPr>
        <w:pStyle w:val="ConsPlusNormal"/>
        <w:spacing w:before="280"/>
        <w:ind w:firstLine="540"/>
        <w:jc w:val="both"/>
      </w:pPr>
      <w:r>
        <w:t xml:space="preserve">Рейдовый осмотр проводится в порядке и объеме, определенном </w:t>
      </w:r>
      <w:hyperlink r:id="rId37">
        <w:r>
          <w:rPr>
            <w:color w:val="0000FF"/>
          </w:rPr>
          <w:t>статьей 71</w:t>
        </w:r>
      </w:hyperlink>
      <w:r>
        <w:t xml:space="preserve"> Закона N 248-ФЗ;</w:t>
      </w:r>
    </w:p>
    <w:p w:rsidR="00CB0FB2" w:rsidRDefault="00CB0FB2">
      <w:pPr>
        <w:pStyle w:val="ConsPlusNormal"/>
        <w:spacing w:before="280"/>
        <w:ind w:firstLine="540"/>
        <w:jc w:val="both"/>
      </w:pPr>
      <w:r>
        <w:t>3) документарная проверка, в ходе которой могут совершаться следующие контрольные действия:</w:t>
      </w:r>
    </w:p>
    <w:p w:rsidR="00CB0FB2" w:rsidRDefault="00CB0FB2">
      <w:pPr>
        <w:pStyle w:val="ConsPlusNormal"/>
        <w:spacing w:before="280"/>
        <w:ind w:firstLine="540"/>
        <w:jc w:val="both"/>
      </w:pPr>
      <w:r>
        <w:t>получение письменных объяснений;</w:t>
      </w:r>
    </w:p>
    <w:p w:rsidR="00CB0FB2" w:rsidRDefault="00CB0FB2">
      <w:pPr>
        <w:pStyle w:val="ConsPlusNormal"/>
        <w:spacing w:before="280"/>
        <w:ind w:firstLine="540"/>
        <w:jc w:val="both"/>
      </w:pPr>
      <w:r>
        <w:t>истребование документов.</w:t>
      </w:r>
    </w:p>
    <w:p w:rsidR="00CB0FB2" w:rsidRDefault="00CB0FB2">
      <w:pPr>
        <w:pStyle w:val="ConsPlusNormal"/>
        <w:spacing w:before="280"/>
        <w:ind w:firstLine="540"/>
        <w:jc w:val="both"/>
      </w:pPr>
      <w:r>
        <w:t xml:space="preserve">Документарная проверка проводится в порядке и объеме, определенном </w:t>
      </w:r>
      <w:hyperlink r:id="rId38">
        <w:r>
          <w:rPr>
            <w:color w:val="0000FF"/>
          </w:rPr>
          <w:t>статьей 72</w:t>
        </w:r>
      </w:hyperlink>
      <w:r>
        <w:t xml:space="preserve"> Закона N 248-ФЗ;</w:t>
      </w:r>
    </w:p>
    <w:p w:rsidR="00CB0FB2" w:rsidRDefault="00CB0FB2">
      <w:pPr>
        <w:pStyle w:val="ConsPlusNormal"/>
        <w:spacing w:before="280"/>
        <w:ind w:firstLine="540"/>
        <w:jc w:val="both"/>
      </w:pPr>
      <w:r>
        <w:t>4) выездная проверка, в ходе которой могут совершаться следующие контрольные действия:</w:t>
      </w:r>
    </w:p>
    <w:p w:rsidR="00CB0FB2" w:rsidRDefault="00CB0FB2">
      <w:pPr>
        <w:pStyle w:val="ConsPlusNormal"/>
        <w:spacing w:before="280"/>
        <w:ind w:firstLine="540"/>
        <w:jc w:val="both"/>
      </w:pPr>
      <w:r>
        <w:t>осмотр;</w:t>
      </w:r>
    </w:p>
    <w:p w:rsidR="00CB0FB2" w:rsidRDefault="00CB0FB2">
      <w:pPr>
        <w:pStyle w:val="ConsPlusNormal"/>
        <w:spacing w:before="280"/>
        <w:ind w:firstLine="540"/>
        <w:jc w:val="both"/>
      </w:pPr>
      <w:r>
        <w:t>досмотр;</w:t>
      </w:r>
    </w:p>
    <w:p w:rsidR="00CB0FB2" w:rsidRDefault="00CB0FB2">
      <w:pPr>
        <w:pStyle w:val="ConsPlusNormal"/>
        <w:spacing w:before="280"/>
        <w:ind w:firstLine="540"/>
        <w:jc w:val="both"/>
      </w:pPr>
      <w:r>
        <w:t>опрос;</w:t>
      </w:r>
    </w:p>
    <w:p w:rsidR="00CB0FB2" w:rsidRDefault="00CB0FB2">
      <w:pPr>
        <w:pStyle w:val="ConsPlusNormal"/>
        <w:spacing w:before="280"/>
        <w:ind w:firstLine="540"/>
        <w:jc w:val="both"/>
      </w:pPr>
      <w:r>
        <w:t>испытание;</w:t>
      </w:r>
    </w:p>
    <w:p w:rsidR="00CB0FB2" w:rsidRDefault="00CB0FB2">
      <w:pPr>
        <w:pStyle w:val="ConsPlusNormal"/>
        <w:spacing w:before="280"/>
        <w:ind w:firstLine="540"/>
        <w:jc w:val="both"/>
      </w:pPr>
      <w:r>
        <w:t>экспертиза;</w:t>
      </w:r>
    </w:p>
    <w:p w:rsidR="00CB0FB2" w:rsidRDefault="00CB0FB2">
      <w:pPr>
        <w:pStyle w:val="ConsPlusNormal"/>
        <w:spacing w:before="280"/>
        <w:ind w:firstLine="540"/>
        <w:jc w:val="both"/>
      </w:pPr>
      <w:r>
        <w:t>отбор проб (образцов);</w:t>
      </w:r>
    </w:p>
    <w:p w:rsidR="00CB0FB2" w:rsidRDefault="00CB0FB2">
      <w:pPr>
        <w:pStyle w:val="ConsPlusNormal"/>
        <w:spacing w:before="280"/>
        <w:ind w:firstLine="540"/>
        <w:jc w:val="both"/>
      </w:pPr>
      <w:r>
        <w:t>инструментальное обследование;</w:t>
      </w:r>
    </w:p>
    <w:p w:rsidR="00CB0FB2" w:rsidRDefault="00CB0FB2">
      <w:pPr>
        <w:pStyle w:val="ConsPlusNormal"/>
        <w:spacing w:before="280"/>
        <w:ind w:firstLine="540"/>
        <w:jc w:val="both"/>
      </w:pPr>
      <w:r>
        <w:t>получение письменных объяснений;</w:t>
      </w:r>
    </w:p>
    <w:p w:rsidR="00CB0FB2" w:rsidRDefault="00CB0FB2">
      <w:pPr>
        <w:pStyle w:val="ConsPlusNormal"/>
        <w:spacing w:before="280"/>
        <w:ind w:firstLine="540"/>
        <w:jc w:val="both"/>
      </w:pPr>
      <w:r>
        <w:t>истребование документов.</w:t>
      </w:r>
    </w:p>
    <w:p w:rsidR="00CB0FB2" w:rsidRDefault="00CB0FB2">
      <w:pPr>
        <w:pStyle w:val="ConsPlusNormal"/>
        <w:spacing w:before="280"/>
        <w:ind w:firstLine="540"/>
        <w:jc w:val="both"/>
      </w:pPr>
      <w:r>
        <w:lastRenderedPageBreak/>
        <w:t xml:space="preserve">36.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39">
        <w:r>
          <w:rPr>
            <w:color w:val="0000FF"/>
          </w:rPr>
          <w:t>статьей 73</w:t>
        </w:r>
      </w:hyperlink>
      <w:r>
        <w:t xml:space="preserve"> Закона N 248-ФЗ.</w:t>
      </w:r>
    </w:p>
    <w:p w:rsidR="00CB0FB2" w:rsidRDefault="00CB0FB2">
      <w:pPr>
        <w:pStyle w:val="ConsPlusNormal"/>
        <w:spacing w:before="280"/>
        <w:ind w:firstLine="540"/>
        <w:jc w:val="both"/>
      </w:pPr>
      <w:r>
        <w:t>Срок проведения выездной проверки не может превышать десяти рабочих дней.</w:t>
      </w:r>
    </w:p>
    <w:p w:rsidR="00CB0FB2" w:rsidRDefault="00CB0FB2">
      <w:pPr>
        <w:pStyle w:val="ConsPlusNormal"/>
        <w:spacing w:before="28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CB0FB2" w:rsidRDefault="00CB0FB2">
      <w:pPr>
        <w:pStyle w:val="ConsPlusNormal"/>
        <w:spacing w:before="28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B0FB2" w:rsidRDefault="00CB0FB2">
      <w:pPr>
        <w:pStyle w:val="ConsPlusNormal"/>
        <w:jc w:val="both"/>
      </w:pPr>
      <w:r>
        <w:t xml:space="preserve">(п. 36 в ред. </w:t>
      </w:r>
      <w:hyperlink r:id="rId40">
        <w:r>
          <w:rPr>
            <w:color w:val="0000FF"/>
          </w:rPr>
          <w:t>Решения</w:t>
        </w:r>
      </w:hyperlink>
      <w:r>
        <w:t xml:space="preserve"> Думы Артемовского городского округа от 26.10.2023 N 354)</w:t>
      </w:r>
    </w:p>
    <w:p w:rsidR="00CB0FB2" w:rsidRDefault="00CB0FB2">
      <w:pPr>
        <w:pStyle w:val="ConsPlusNormal"/>
        <w:spacing w:before="280"/>
        <w:ind w:firstLine="540"/>
        <w:jc w:val="both"/>
      </w:pPr>
      <w:r>
        <w:t>37. Отбор проб (образцов) осуществляется непосредственно в ходе проведения контрольного мероприятия должностным лицом, его проводящим, или экспертом (специалистом), привлеченным к проведению контрольного мероприятия.</w:t>
      </w:r>
    </w:p>
    <w:p w:rsidR="00CB0FB2" w:rsidRDefault="00CB0FB2">
      <w:pPr>
        <w:pStyle w:val="ConsPlusNormal"/>
        <w:spacing w:before="280"/>
        <w:ind w:firstLine="540"/>
        <w:jc w:val="both"/>
      </w:pPr>
      <w:r>
        <w:t>38. Проведение досмотра при осуществлении контрольных мероприятий в отсутствие контролируемого лица или его представителя не допускается.</w:t>
      </w:r>
    </w:p>
    <w:p w:rsidR="00CB0FB2" w:rsidRDefault="00CB0FB2">
      <w:pPr>
        <w:pStyle w:val="ConsPlusNormal"/>
        <w:spacing w:before="280"/>
        <w:ind w:firstLine="540"/>
        <w:jc w:val="both"/>
      </w:pPr>
      <w: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CB0FB2" w:rsidRDefault="00CB0FB2">
      <w:pPr>
        <w:pStyle w:val="ConsPlusNormal"/>
        <w:spacing w:before="280"/>
        <w:ind w:firstLine="540"/>
        <w:jc w:val="both"/>
      </w:pPr>
      <w:r>
        <w:t xml:space="preserve">В случае представления индивидуальным предпринимателем, гражданином, являющимся контролируемым лицом,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уполномоченный орган переносит проведение контрольного мероприятия на срок, необходимый для устранения указанных обстоятельств, послуживших </w:t>
      </w:r>
      <w:r>
        <w:lastRenderedPageBreak/>
        <w:t>поводом для данного обращения индивидуального предпринимателя, гражданина.</w:t>
      </w:r>
    </w:p>
    <w:p w:rsidR="00CB0FB2" w:rsidRDefault="00CB0FB2">
      <w:pPr>
        <w:pStyle w:val="ConsPlusNormal"/>
        <w:spacing w:before="280"/>
        <w:ind w:firstLine="540"/>
        <w:jc w:val="both"/>
      </w:pPr>
      <w:r>
        <w:t>39. Без взаимодействия с контролируемым лицом проводятся следующие контрольные мероприятия:</w:t>
      </w:r>
    </w:p>
    <w:p w:rsidR="00CB0FB2" w:rsidRDefault="00CB0FB2">
      <w:pPr>
        <w:pStyle w:val="ConsPlusNormal"/>
        <w:spacing w:before="280"/>
        <w:ind w:firstLine="540"/>
        <w:jc w:val="both"/>
      </w:pPr>
      <w:r>
        <w:t>1) наблюдение за соблюдением обязательных требований.</w:t>
      </w:r>
    </w:p>
    <w:p w:rsidR="00CB0FB2" w:rsidRDefault="00CB0FB2">
      <w:pPr>
        <w:pStyle w:val="ConsPlusNormal"/>
        <w:spacing w:before="280"/>
        <w:ind w:firstLine="540"/>
        <w:jc w:val="both"/>
      </w:pPr>
      <w:r>
        <w:t xml:space="preserve">Наблюдение за соблюдением обязательных требований проводится в порядке и объеме, определенном </w:t>
      </w:r>
      <w:hyperlink r:id="rId41">
        <w:r>
          <w:rPr>
            <w:color w:val="0000FF"/>
          </w:rPr>
          <w:t>статьей 74</w:t>
        </w:r>
      </w:hyperlink>
      <w:r>
        <w:t xml:space="preserve"> Закона N 248-ФЗ;</w:t>
      </w:r>
    </w:p>
    <w:p w:rsidR="00CB0FB2" w:rsidRDefault="00CB0FB2">
      <w:pPr>
        <w:pStyle w:val="ConsPlusNormal"/>
        <w:spacing w:before="280"/>
        <w:ind w:firstLine="540"/>
        <w:jc w:val="both"/>
      </w:pPr>
      <w:r>
        <w:t>2) выездное обследование.</w:t>
      </w:r>
    </w:p>
    <w:p w:rsidR="00CB0FB2" w:rsidRDefault="00CB0FB2">
      <w:pPr>
        <w:pStyle w:val="ConsPlusNormal"/>
        <w:spacing w:before="280"/>
        <w:ind w:firstLine="540"/>
        <w:jc w:val="both"/>
      </w:pPr>
      <w:r>
        <w:t xml:space="preserve">Выездное обследование проводится в порядке и объеме, определенном </w:t>
      </w:r>
      <w:hyperlink r:id="rId42">
        <w:r>
          <w:rPr>
            <w:color w:val="0000FF"/>
          </w:rPr>
          <w:t>статьей 75</w:t>
        </w:r>
      </w:hyperlink>
      <w:r>
        <w:t xml:space="preserve"> Закона N 248-ФЗ.</w:t>
      </w:r>
    </w:p>
    <w:p w:rsidR="00CB0FB2" w:rsidRDefault="00CB0FB2">
      <w:pPr>
        <w:pStyle w:val="ConsPlusNormal"/>
        <w:spacing w:before="280"/>
        <w:ind w:firstLine="540"/>
        <w:jc w:val="both"/>
      </w:pPr>
      <w:r>
        <w:t xml:space="preserve">40. Организация проведения внеплановых контрольных мероприятий осуществляется по основаниям и в порядке, предусмотренном </w:t>
      </w:r>
      <w:hyperlink r:id="rId43">
        <w:r>
          <w:rPr>
            <w:color w:val="0000FF"/>
          </w:rPr>
          <w:t>статьей 66</w:t>
        </w:r>
      </w:hyperlink>
      <w:r>
        <w:t xml:space="preserve"> Закона N 248-ФЗ.</w:t>
      </w:r>
    </w:p>
    <w:p w:rsidR="00CB0FB2" w:rsidRDefault="00CB0FB2">
      <w:pPr>
        <w:pStyle w:val="ConsPlusNormal"/>
        <w:spacing w:before="280"/>
        <w:ind w:firstLine="540"/>
        <w:jc w:val="both"/>
      </w:pPr>
      <w: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CB0FB2" w:rsidRDefault="00CB0FB2">
      <w:pPr>
        <w:pStyle w:val="ConsPlusNormal"/>
        <w:spacing w:before="280"/>
        <w:ind w:firstLine="540"/>
        <w:jc w:val="both"/>
      </w:pPr>
      <w: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B0FB2" w:rsidRDefault="00CB0FB2">
      <w:pPr>
        <w:pStyle w:val="ConsPlusNormal"/>
        <w:spacing w:before="280"/>
        <w:ind w:firstLine="540"/>
        <w:jc w:val="both"/>
      </w:pPr>
      <w: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B0FB2" w:rsidRDefault="00CB0FB2">
      <w:pPr>
        <w:pStyle w:val="ConsPlusNormal"/>
        <w:spacing w:before="280"/>
        <w:ind w:firstLine="540"/>
        <w:jc w:val="both"/>
      </w:pPr>
      <w:r>
        <w:t xml:space="preserve">3)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44">
        <w:r>
          <w:rPr>
            <w:color w:val="0000FF"/>
          </w:rPr>
          <w:t>частью 1 статьи 95</w:t>
        </w:r>
      </w:hyperlink>
      <w:r>
        <w:t xml:space="preserve"> Закона N 248-ФЗ;</w:t>
      </w:r>
    </w:p>
    <w:p w:rsidR="00CB0FB2" w:rsidRDefault="00CB0FB2">
      <w:pPr>
        <w:pStyle w:val="ConsPlusNormal"/>
        <w:spacing w:before="280"/>
        <w:ind w:firstLine="540"/>
        <w:jc w:val="both"/>
      </w:pPr>
      <w:r>
        <w:t xml:space="preserve">4) утратил силу. - </w:t>
      </w:r>
      <w:hyperlink r:id="rId45">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Виды и содержание внеплановых контрольных мероприятий определяются в зависимости от основания проведения контрольного мероприятия.</w:t>
      </w:r>
    </w:p>
    <w:p w:rsidR="00CB0FB2" w:rsidRDefault="00CB0FB2">
      <w:pPr>
        <w:pStyle w:val="ConsPlusNormal"/>
        <w:spacing w:before="280"/>
        <w:ind w:firstLine="540"/>
        <w:jc w:val="both"/>
      </w:pPr>
      <w:r>
        <w:lastRenderedPageBreak/>
        <w:t>41. Специалисты уполномоченного органа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CB0FB2" w:rsidRDefault="00CB0FB2">
      <w:pPr>
        <w:pStyle w:val="ConsPlusNormal"/>
        <w:spacing w:before="280"/>
        <w:ind w:firstLine="540"/>
        <w:jc w:val="both"/>
      </w:pPr>
      <w:r>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rsidR="00CB0FB2" w:rsidRDefault="00CB0FB2">
      <w:pPr>
        <w:pStyle w:val="ConsPlusNormal"/>
        <w:spacing w:before="280"/>
        <w:ind w:firstLine="540"/>
        <w:jc w:val="both"/>
      </w:pPr>
      <w:r>
        <w:t>При начале видеосъемки специалист, проводящий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CB0FB2" w:rsidRDefault="00CB0FB2">
      <w:pPr>
        <w:pStyle w:val="ConsPlusNormal"/>
        <w:spacing w:before="280"/>
        <w:ind w:firstLine="540"/>
        <w:jc w:val="both"/>
      </w:pPr>
      <w:r>
        <w:t xml:space="preserve">При производстве видеосъемки специалист, проводящий контрольное мероприятие, устно поясняет фиксируемые действия участвующих лиц, </w:t>
      </w:r>
      <w:proofErr w:type="spellStart"/>
      <w:r>
        <w:t>поименовывает</w:t>
      </w:r>
      <w:proofErr w:type="spellEnd"/>
      <w:r>
        <w:t xml:space="preserve"> и описывает фиксируемые объекты, предметы, события.</w:t>
      </w:r>
    </w:p>
    <w:p w:rsidR="00CB0FB2" w:rsidRDefault="00CB0FB2">
      <w:pPr>
        <w:pStyle w:val="ConsPlusNormal"/>
        <w:spacing w:before="280"/>
        <w:ind w:firstLine="540"/>
        <w:jc w:val="both"/>
      </w:pPr>
      <w:r>
        <w:t>В случае приостановки видеозаписи специалистом,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CB0FB2" w:rsidRDefault="00CB0FB2">
      <w:pPr>
        <w:pStyle w:val="ConsPlusNormal"/>
        <w:spacing w:before="280"/>
        <w:ind w:firstLine="540"/>
        <w:jc w:val="both"/>
      </w:pPr>
      <w:r>
        <w:t>Содержание видеозаписи подлежит отражению в акте контрольного действия.</w:t>
      </w:r>
    </w:p>
    <w:p w:rsidR="00CB0FB2" w:rsidRDefault="00CB0FB2">
      <w:pPr>
        <w:pStyle w:val="ConsPlusNormal"/>
        <w:spacing w:before="280"/>
        <w:ind w:firstLine="540"/>
        <w:jc w:val="both"/>
      </w:pPr>
      <w: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rsidR="00CB0FB2" w:rsidRDefault="00CB0FB2">
      <w:pPr>
        <w:pStyle w:val="ConsPlusNormal"/>
        <w:spacing w:before="280"/>
        <w:ind w:firstLine="540"/>
        <w:jc w:val="both"/>
      </w:pPr>
      <w: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CB0FB2" w:rsidRDefault="00CB0FB2">
      <w:pPr>
        <w:pStyle w:val="ConsPlusNormal"/>
        <w:spacing w:before="280"/>
        <w:ind w:firstLine="540"/>
        <w:jc w:val="both"/>
      </w:pPr>
      <w:r>
        <w:t>42. 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w:t>
      </w:r>
    </w:p>
    <w:p w:rsidR="00CB0FB2" w:rsidRDefault="00CB0FB2">
      <w:pPr>
        <w:pStyle w:val="ConsPlusNormal"/>
        <w:jc w:val="both"/>
      </w:pPr>
    </w:p>
    <w:p w:rsidR="00CB0FB2" w:rsidRDefault="00CB0FB2">
      <w:pPr>
        <w:pStyle w:val="ConsPlusTitle"/>
        <w:jc w:val="center"/>
        <w:outlineLvl w:val="1"/>
      </w:pPr>
      <w:r>
        <w:t>Глава 5. РЕЗУЛЬТАТЫ КОНТРОЛЬНОГО МЕРОПРИЯТИЯ</w:t>
      </w:r>
    </w:p>
    <w:p w:rsidR="00CB0FB2" w:rsidRDefault="00CB0FB2">
      <w:pPr>
        <w:pStyle w:val="ConsPlusNormal"/>
        <w:jc w:val="both"/>
      </w:pPr>
    </w:p>
    <w:p w:rsidR="00CB0FB2" w:rsidRDefault="00CB0FB2">
      <w:pPr>
        <w:pStyle w:val="ConsPlusNormal"/>
        <w:ind w:firstLine="540"/>
        <w:jc w:val="both"/>
      </w:pPr>
      <w:r>
        <w:t>43.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государственным органам информации для рассмотрения вопроса о привлечении к ответственности.</w:t>
      </w:r>
    </w:p>
    <w:p w:rsidR="00CB0FB2" w:rsidRDefault="00CB0FB2">
      <w:pPr>
        <w:pStyle w:val="ConsPlusNormal"/>
        <w:spacing w:before="280"/>
        <w:ind w:firstLine="540"/>
        <w:jc w:val="both"/>
      </w:pPr>
      <w:r>
        <w:t>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B0FB2" w:rsidRDefault="00CB0FB2">
      <w:pPr>
        <w:pStyle w:val="ConsPlusNormal"/>
        <w:spacing w:before="28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B0FB2" w:rsidRDefault="00CB0FB2">
      <w:pPr>
        <w:pStyle w:val="ConsPlusNormal"/>
        <w:spacing w:before="28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CB0FB2" w:rsidRDefault="00CB0FB2">
      <w:pPr>
        <w:pStyle w:val="ConsPlusNormal"/>
        <w:spacing w:before="280"/>
        <w:ind w:firstLine="540"/>
        <w:jc w:val="both"/>
      </w:pPr>
      <w:r>
        <w:t>45. Акт контрольного мероприятия, проведение которого было согласовано Артемовской городской прокуратурой, направляется в Артемовскую городскую прокуратуру посредством единого реестра контрольных (надзорных) мероприятий непосредственно после его оформления.</w:t>
      </w:r>
    </w:p>
    <w:p w:rsidR="00CB0FB2" w:rsidRDefault="00CB0FB2">
      <w:pPr>
        <w:pStyle w:val="ConsPlusNormal"/>
        <w:spacing w:before="280"/>
        <w:ind w:firstLine="540"/>
        <w:jc w:val="both"/>
      </w:pPr>
      <w:r>
        <w:t xml:space="preserve">46.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46">
        <w:r>
          <w:rPr>
            <w:color w:val="0000FF"/>
          </w:rPr>
          <w:t>статьей 21</w:t>
        </w:r>
      </w:hyperlink>
      <w:r>
        <w:t xml:space="preserve"> Закона N 248-ФЗ.</w:t>
      </w:r>
    </w:p>
    <w:p w:rsidR="00CB0FB2" w:rsidRDefault="00CB0FB2">
      <w:pPr>
        <w:pStyle w:val="ConsPlusNormal"/>
        <w:spacing w:before="280"/>
        <w:ind w:firstLine="540"/>
        <w:jc w:val="both"/>
      </w:pPr>
      <w:r>
        <w:t>47.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B0FB2" w:rsidRDefault="00CB0FB2">
      <w:pPr>
        <w:pStyle w:val="ConsPlusNormal"/>
        <w:spacing w:before="280"/>
        <w:ind w:firstLine="540"/>
        <w:jc w:val="both"/>
      </w:pPr>
      <w:r>
        <w:t>48.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CB0FB2" w:rsidRDefault="00CB0FB2">
      <w:pPr>
        <w:pStyle w:val="ConsPlusNormal"/>
        <w:spacing w:before="280"/>
        <w:ind w:firstLine="540"/>
        <w:jc w:val="both"/>
      </w:pPr>
      <w: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0FB2" w:rsidRDefault="00CB0FB2">
      <w:pPr>
        <w:pStyle w:val="ConsPlusNormal"/>
        <w:spacing w:before="28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CB0FB2" w:rsidRDefault="00CB0FB2">
      <w:pPr>
        <w:pStyle w:val="ConsPlusNormal"/>
        <w:spacing w:before="28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CB0FB2" w:rsidRDefault="00CB0FB2">
      <w:pPr>
        <w:pStyle w:val="ConsPlusNormal"/>
        <w:spacing w:before="28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B0FB2" w:rsidRDefault="00CB0FB2">
      <w:pPr>
        <w:pStyle w:val="ConsPlusNormal"/>
        <w:spacing w:before="28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CB0FB2" w:rsidRDefault="00CB0FB2">
      <w:pPr>
        <w:pStyle w:val="ConsPlusNormal"/>
        <w:jc w:val="both"/>
      </w:pPr>
    </w:p>
    <w:p w:rsidR="00CB0FB2" w:rsidRDefault="00CB0FB2">
      <w:pPr>
        <w:pStyle w:val="ConsPlusTitle"/>
        <w:jc w:val="center"/>
        <w:outlineLvl w:val="1"/>
      </w:pPr>
      <w:r>
        <w:t>Глава 6. ОБЖАЛОВАНИЕ РЕШЕНИЙ,</w:t>
      </w:r>
    </w:p>
    <w:p w:rsidR="00CB0FB2" w:rsidRDefault="00CB0FB2">
      <w:pPr>
        <w:pStyle w:val="ConsPlusTitle"/>
        <w:jc w:val="center"/>
      </w:pPr>
      <w:r>
        <w:t>ДЕЙСТВИЙ (БЕЗДЕЙСТВИЯ) ДОЛЖНОСТНЫХ ЛИЦ,</w:t>
      </w:r>
    </w:p>
    <w:p w:rsidR="00CB0FB2" w:rsidRDefault="00CB0FB2">
      <w:pPr>
        <w:pStyle w:val="ConsPlusTitle"/>
        <w:jc w:val="center"/>
      </w:pPr>
      <w:r>
        <w:t>ОСУЩЕСТВЛЯЮЩИХ МУНИЦИПАЛЬНЫЙ ЛЕСНОЙ КОНТРОЛЬ</w:t>
      </w:r>
    </w:p>
    <w:p w:rsidR="00CB0FB2" w:rsidRDefault="00CB0FB2">
      <w:pPr>
        <w:pStyle w:val="ConsPlusNormal"/>
        <w:jc w:val="both"/>
      </w:pPr>
    </w:p>
    <w:p w:rsidR="00CB0FB2" w:rsidRDefault="00CB0FB2">
      <w:pPr>
        <w:pStyle w:val="ConsPlusNormal"/>
        <w:ind w:firstLine="540"/>
        <w:jc w:val="both"/>
      </w:pPr>
      <w:r>
        <w:t xml:space="preserve">49.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уполномоченного органа, действий (бездействия) его специалистов, руководителя (заместителя руководителя) в соответствии с </w:t>
      </w:r>
      <w:hyperlink r:id="rId47">
        <w:r>
          <w:rPr>
            <w:color w:val="0000FF"/>
          </w:rPr>
          <w:t>частью 4 статьи 40</w:t>
        </w:r>
      </w:hyperlink>
      <w:r>
        <w:t xml:space="preserve"> Закона N 248-ФЗ и в соответствии с настоящим Положением.</w:t>
      </w:r>
    </w:p>
    <w:p w:rsidR="00CB0FB2" w:rsidRDefault="00CB0FB2">
      <w:pPr>
        <w:pStyle w:val="ConsPlusNormal"/>
        <w:spacing w:before="280"/>
        <w:ind w:firstLine="540"/>
        <w:jc w:val="both"/>
      </w:pPr>
      <w:r>
        <w:t xml:space="preserve">50. Сроки подачи жалобы определяются в соответствии с </w:t>
      </w:r>
      <w:hyperlink r:id="rId48">
        <w:r>
          <w:rPr>
            <w:color w:val="0000FF"/>
          </w:rPr>
          <w:t>частями 5</w:t>
        </w:r>
      </w:hyperlink>
      <w:r>
        <w:t xml:space="preserve"> - </w:t>
      </w:r>
      <w:hyperlink r:id="rId49">
        <w:r>
          <w:rPr>
            <w:color w:val="0000FF"/>
          </w:rPr>
          <w:t>11 статьи 40</w:t>
        </w:r>
      </w:hyperlink>
      <w:r>
        <w:t xml:space="preserve"> Закона N 248-ФЗ.</w:t>
      </w:r>
    </w:p>
    <w:p w:rsidR="00CB0FB2" w:rsidRDefault="00CB0FB2">
      <w:pPr>
        <w:pStyle w:val="ConsPlusNormal"/>
        <w:spacing w:before="280"/>
        <w:ind w:firstLine="540"/>
        <w:jc w:val="both"/>
      </w:pPr>
      <w:r>
        <w:t xml:space="preserve">51. Жалоба, поданная в досудебном порядке на действия (бездействие) специалиста уполномоченного органа, подлежит рассмотрению </w:t>
      </w:r>
      <w:r>
        <w:lastRenderedPageBreak/>
        <w:t>руководителем (заместителем руководителя) уполномоченного органа.</w:t>
      </w:r>
    </w:p>
    <w:p w:rsidR="00CB0FB2" w:rsidRDefault="00CB0FB2">
      <w:pPr>
        <w:pStyle w:val="ConsPlusNormal"/>
        <w:spacing w:before="280"/>
        <w:ind w:firstLine="540"/>
        <w:jc w:val="both"/>
      </w:pPr>
      <w:r>
        <w:t xml:space="preserve">52. Жалоба, поданная в досудебном порядке на действия (бездействие) руководителя (заместителя руководителя) уполномоченного органа, подлежит рассмотрению главой Артемовского </w:t>
      </w:r>
      <w:r w:rsidR="00656CAE">
        <w:t>муниципального</w:t>
      </w:r>
      <w:r>
        <w:t xml:space="preserve"> округа.</w:t>
      </w:r>
    </w:p>
    <w:p w:rsidR="00CB0FB2" w:rsidRDefault="00CB0FB2">
      <w:pPr>
        <w:pStyle w:val="ConsPlusNormal"/>
        <w:spacing w:before="280"/>
        <w:ind w:firstLine="540"/>
        <w:jc w:val="both"/>
      </w:pPr>
      <w:bookmarkStart w:id="1" w:name="P245"/>
      <w:bookmarkEnd w:id="1"/>
      <w:r>
        <w:t xml:space="preserve">53. Срок рассмотрения жалобы не позднее 20 рабочих дней со дня регистрации такой жалобы в контрольном органе либо в Администрации Артемовского </w:t>
      </w:r>
      <w:r w:rsidR="00656CAE">
        <w:t>муниципального</w:t>
      </w:r>
      <w:r>
        <w:t xml:space="preserve"> округа.</w:t>
      </w:r>
    </w:p>
    <w:p w:rsidR="00CB0FB2" w:rsidRDefault="00CB0FB2">
      <w:pPr>
        <w:pStyle w:val="ConsPlusNormal"/>
        <w:spacing w:before="280"/>
        <w:ind w:firstLine="540"/>
        <w:jc w:val="both"/>
      </w:pPr>
      <w:r>
        <w:t xml:space="preserve">Срок рассмотрения жалобы, установленный </w:t>
      </w:r>
      <w:hyperlink w:anchor="P245">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B0FB2" w:rsidRDefault="00CB0FB2">
      <w:pPr>
        <w:pStyle w:val="ConsPlusNormal"/>
        <w:spacing w:before="280"/>
        <w:ind w:firstLine="540"/>
        <w:jc w:val="both"/>
      </w:pPr>
      <w:r>
        <w:t xml:space="preserve">54. По итогам рассмотрения жалобы руководитель (заместитель руководителя) контрольного органа, либо глава Артемовского </w:t>
      </w:r>
      <w:r w:rsidR="00656CAE">
        <w:t>муниципального</w:t>
      </w:r>
      <w:r>
        <w:t xml:space="preserve"> округа принимает одно из следующих решений:</w:t>
      </w:r>
    </w:p>
    <w:p w:rsidR="00CB0FB2" w:rsidRDefault="00CB0FB2">
      <w:pPr>
        <w:pStyle w:val="ConsPlusNormal"/>
        <w:spacing w:before="280"/>
        <w:ind w:firstLine="540"/>
        <w:jc w:val="both"/>
      </w:pPr>
      <w:r>
        <w:t>1) оставляет жалобу без удовлетворения;</w:t>
      </w:r>
    </w:p>
    <w:p w:rsidR="00CB0FB2" w:rsidRDefault="00CB0FB2">
      <w:pPr>
        <w:pStyle w:val="ConsPlusNormal"/>
        <w:spacing w:before="280"/>
        <w:ind w:firstLine="540"/>
        <w:jc w:val="both"/>
      </w:pPr>
      <w:r>
        <w:t>2) отменяет решение контрольного органа полностью или частично;</w:t>
      </w:r>
    </w:p>
    <w:p w:rsidR="00CB0FB2" w:rsidRDefault="00CB0FB2">
      <w:pPr>
        <w:pStyle w:val="ConsPlusNormal"/>
        <w:spacing w:before="280"/>
        <w:ind w:firstLine="540"/>
        <w:jc w:val="both"/>
      </w:pPr>
      <w:r>
        <w:t>3) отменяет решение контрольного органа полностью и принимает новое решение;</w:t>
      </w:r>
    </w:p>
    <w:p w:rsidR="00CB0FB2" w:rsidRDefault="00CB0FB2">
      <w:pPr>
        <w:pStyle w:val="ConsPlusNormal"/>
        <w:spacing w:before="280"/>
        <w:ind w:firstLine="540"/>
        <w:jc w:val="both"/>
      </w:pPr>
      <w:r>
        <w:t>4) признает действия (бездействие) инспектора,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CB0FB2" w:rsidRDefault="00CB0FB2">
      <w:pPr>
        <w:pStyle w:val="ConsPlusNormal"/>
        <w:spacing w:before="280"/>
        <w:ind w:firstLine="540"/>
        <w:jc w:val="both"/>
      </w:pPr>
      <w:r>
        <w:t>55.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CB0FB2" w:rsidRDefault="00CB0FB2">
      <w:pPr>
        <w:pStyle w:val="ConsPlusNormal"/>
        <w:spacing w:before="280"/>
        <w:ind w:firstLine="540"/>
        <w:jc w:val="both"/>
      </w:pPr>
      <w:r>
        <w:t xml:space="preserve">56. Утратил силу с 1 марта 2022 года. - </w:t>
      </w:r>
      <w:hyperlink r:id="rId50">
        <w:r>
          <w:rPr>
            <w:color w:val="0000FF"/>
          </w:rPr>
          <w:t>Решение</w:t>
        </w:r>
      </w:hyperlink>
      <w:r>
        <w:t xml:space="preserve"> Думы Артемовского городского округа от 24.02.2022 N 74.</w:t>
      </w:r>
    </w:p>
    <w:p w:rsidR="00CB0FB2" w:rsidRDefault="00CB0FB2">
      <w:pPr>
        <w:pStyle w:val="ConsPlusNormal"/>
        <w:spacing w:before="280"/>
        <w:ind w:firstLine="540"/>
        <w:jc w:val="both"/>
      </w:pPr>
      <w:r>
        <w:t>57. С 01 января 2023 года судебное обжалование контролируемыми лицами решений контрольного органа, действий (бездействия) его должностных лиц возможно только после их досудебного обжалования.</w:t>
      </w:r>
    </w:p>
    <w:p w:rsidR="00CB0FB2" w:rsidRDefault="00CB0FB2">
      <w:pPr>
        <w:pStyle w:val="ConsPlusNormal"/>
        <w:jc w:val="both"/>
      </w:pPr>
    </w:p>
    <w:p w:rsidR="00CB0FB2" w:rsidRDefault="00CB0FB2">
      <w:pPr>
        <w:pStyle w:val="ConsPlusTitle"/>
        <w:jc w:val="center"/>
        <w:outlineLvl w:val="1"/>
      </w:pPr>
      <w:r>
        <w:t>Глава 7. ОЦЕНКА РЕЗУЛЬТАТИВНОСТИ И ЭФФЕКТИВНОСТИ</w:t>
      </w:r>
    </w:p>
    <w:p w:rsidR="00CB0FB2" w:rsidRDefault="00CB0FB2">
      <w:pPr>
        <w:pStyle w:val="ConsPlusTitle"/>
        <w:jc w:val="center"/>
      </w:pPr>
      <w:r>
        <w:lastRenderedPageBreak/>
        <w:t>ДЕЯТЕЛЬНОСТИ ОРГАНА МУНИЦИПАЛЬНОГО КОНТРОЛЯ</w:t>
      </w:r>
    </w:p>
    <w:p w:rsidR="00CB0FB2" w:rsidRDefault="00CB0FB2">
      <w:pPr>
        <w:pStyle w:val="ConsPlusNormal"/>
        <w:jc w:val="both"/>
      </w:pPr>
    </w:p>
    <w:p w:rsidR="00CB0FB2" w:rsidRDefault="00CB0FB2">
      <w:pPr>
        <w:pStyle w:val="ConsPlusNormal"/>
        <w:ind w:firstLine="540"/>
        <w:jc w:val="both"/>
      </w:pPr>
      <w:r>
        <w:t>58.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CB0FB2" w:rsidRDefault="00CB0FB2">
      <w:pPr>
        <w:pStyle w:val="ConsPlusNormal"/>
        <w:spacing w:before="280"/>
        <w:ind w:firstLine="540"/>
        <w:jc w:val="both"/>
      </w:pPr>
      <w:r>
        <w:t>1) ключевые показатели муниципального лесного контроля;</w:t>
      </w:r>
    </w:p>
    <w:p w:rsidR="00CB0FB2" w:rsidRDefault="00CB0FB2">
      <w:pPr>
        <w:pStyle w:val="ConsPlusNormal"/>
        <w:spacing w:before="280"/>
        <w:ind w:firstLine="540"/>
        <w:jc w:val="both"/>
      </w:pPr>
      <w:r>
        <w:t>2) индикативные показатели муниципального лесного контроля.</w:t>
      </w:r>
    </w:p>
    <w:p w:rsidR="00CB0FB2" w:rsidRDefault="00CB0FB2">
      <w:pPr>
        <w:pStyle w:val="ConsPlusNormal"/>
        <w:spacing w:before="280"/>
        <w:ind w:firstLine="540"/>
        <w:jc w:val="both"/>
      </w:pPr>
      <w:r>
        <w:t xml:space="preserve">59. Уполномоченный орган ежегодно осуществляет подготовку доклада о муниципальном лесном контроле с учетом требований, установленных Законом N 248-ФЗ и размещает на официальном сайте Артемовского </w:t>
      </w:r>
      <w:r w:rsidR="00656CAE">
        <w:t>муниципального</w:t>
      </w:r>
      <w:r>
        <w:t xml:space="preserve"> округа в сети Интернет не позднее 1 марта года, следующего за отчетным.</w:t>
      </w:r>
    </w:p>
    <w:p w:rsidR="00CB0FB2" w:rsidRDefault="00CB0FB2">
      <w:pPr>
        <w:pStyle w:val="ConsPlusNormal"/>
        <w:spacing w:before="280"/>
        <w:ind w:firstLine="540"/>
        <w:jc w:val="both"/>
      </w:pPr>
      <w:r>
        <w:t>60. Организация подготовки доклада возлагается на уполномоченный орган.</w:t>
      </w:r>
    </w:p>
    <w:p w:rsidR="00CB0FB2" w:rsidRDefault="00CB0FB2">
      <w:pPr>
        <w:pStyle w:val="ConsPlusNormal"/>
        <w:jc w:val="both"/>
      </w:pPr>
    </w:p>
    <w:p w:rsidR="00CB0FB2" w:rsidRDefault="00CB0FB2">
      <w:pPr>
        <w:pStyle w:val="ConsPlusTitle"/>
        <w:jc w:val="center"/>
        <w:outlineLvl w:val="1"/>
      </w:pPr>
      <w:r>
        <w:t>Глава 8. ПРОВЕРОЧНЫЕ ЛИСТЫ</w:t>
      </w:r>
    </w:p>
    <w:p w:rsidR="00CB0FB2" w:rsidRDefault="00CB0FB2">
      <w:pPr>
        <w:pStyle w:val="ConsPlusNormal"/>
        <w:jc w:val="center"/>
      </w:pPr>
      <w:r>
        <w:t xml:space="preserve">(введена </w:t>
      </w:r>
      <w:hyperlink r:id="rId51">
        <w:r>
          <w:rPr>
            <w:color w:val="0000FF"/>
          </w:rPr>
          <w:t>Решением</w:t>
        </w:r>
      </w:hyperlink>
      <w:r>
        <w:t xml:space="preserve"> Думы Артемовского городского округа</w:t>
      </w:r>
    </w:p>
    <w:p w:rsidR="00CB0FB2" w:rsidRDefault="00CB0FB2">
      <w:pPr>
        <w:pStyle w:val="ConsPlusNormal"/>
        <w:jc w:val="center"/>
      </w:pPr>
      <w:r>
        <w:t>от 24.02.2022 N 74)</w:t>
      </w:r>
    </w:p>
    <w:p w:rsidR="00CB0FB2" w:rsidRDefault="00CB0FB2">
      <w:pPr>
        <w:pStyle w:val="ConsPlusNormal"/>
        <w:jc w:val="both"/>
      </w:pPr>
    </w:p>
    <w:p w:rsidR="00CB0FB2" w:rsidRDefault="00CB0FB2">
      <w:pPr>
        <w:pStyle w:val="ConsPlusNormal"/>
        <w:ind w:firstLine="540"/>
        <w:jc w:val="both"/>
      </w:pPr>
      <w:r>
        <w:t>61. В целях снижения рисков причинения вреда (ущерба) на объектах контроля и оптимизации проведения контрольных мероприятий уполномоченный орган формирует и утверждает проверочные листы (списка контрольных вопросов, ответы на которые свидетельствуют о соблюдении или несоблюдении контролируемым лицом обязательных требований).</w:t>
      </w:r>
    </w:p>
    <w:p w:rsidR="00CB0FB2" w:rsidRDefault="00CB0FB2">
      <w:pPr>
        <w:pStyle w:val="ConsPlusNormal"/>
        <w:spacing w:before="280"/>
        <w:ind w:firstLine="540"/>
        <w:jc w:val="both"/>
      </w:pPr>
      <w:r>
        <w:t xml:space="preserve">62. Утратил силу. - </w:t>
      </w:r>
      <w:hyperlink r:id="rId52">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63. Уполномоченный орган вправе применять проверочные листы при проведении внеплановых контрольных мероприятий, предусмотренных настоящим Положением (за исключением контрольного мероприятия, основанием для проведения которого является истечение срока исполнения предписания об устранении выявленного нарушения обязательных требований).</w:t>
      </w:r>
    </w:p>
    <w:p w:rsidR="00CB0FB2" w:rsidRDefault="00CB0FB2">
      <w:pPr>
        <w:pStyle w:val="ConsPlusNormal"/>
        <w:jc w:val="both"/>
      </w:pPr>
      <w:r>
        <w:t xml:space="preserve">(в ред. </w:t>
      </w:r>
      <w:hyperlink r:id="rId53">
        <w:r>
          <w:rPr>
            <w:color w:val="0000FF"/>
          </w:rPr>
          <w:t>Решения</w:t>
        </w:r>
      </w:hyperlink>
      <w:r>
        <w:t xml:space="preserve"> Думы Артемовского городского округа от 26.10.2023 N 354)</w:t>
      </w:r>
    </w:p>
    <w:p w:rsidR="00CB0FB2" w:rsidRDefault="00CB0FB2">
      <w:pPr>
        <w:pStyle w:val="ConsPlusNormal"/>
        <w:spacing w:before="280"/>
        <w:ind w:firstLine="540"/>
        <w:jc w:val="both"/>
      </w:pPr>
      <w:r>
        <w:t xml:space="preserve">64. Формы проверочных листов утверждаются муниципальным правовым актом Администрации Артемовского </w:t>
      </w:r>
      <w:r w:rsidR="00656CAE">
        <w:t>муниципального</w:t>
      </w:r>
      <w:r>
        <w:t xml:space="preserve"> округа в соответствии с требованиями </w:t>
      </w:r>
      <w:hyperlink r:id="rId54">
        <w:r>
          <w:rPr>
            <w:color w:val="0000FF"/>
          </w:rPr>
          <w:t>Постановления</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w:t>
      </w:r>
      <w:r>
        <w:lastRenderedPageBreak/>
        <w:t>утверждению, применению, актуализации форм проверочных листов, а также случаев обязательного применения проверочных листов".</w:t>
      </w:r>
    </w:p>
    <w:p w:rsidR="00CB0FB2" w:rsidRDefault="00CB0FB2">
      <w:pPr>
        <w:pStyle w:val="ConsPlusNormal"/>
        <w:spacing w:before="280"/>
        <w:ind w:firstLine="540"/>
        <w:jc w:val="both"/>
      </w:pPr>
      <w:r>
        <w:t>65. Формы проверочных листов после дня их официального опубликования подлежат размещению на официальном сайте Артемовского городского округа в сети Интернет и внесению в единый реестр видов муниципального контроля.</w:t>
      </w: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right"/>
        <w:outlineLvl w:val="1"/>
      </w:pPr>
      <w:r>
        <w:t>Приложение</w:t>
      </w:r>
    </w:p>
    <w:p w:rsidR="00CB0FB2" w:rsidRDefault="00CB0FB2">
      <w:pPr>
        <w:pStyle w:val="ConsPlusNormal"/>
        <w:jc w:val="right"/>
      </w:pPr>
      <w:r>
        <w:t>к Положению</w:t>
      </w:r>
    </w:p>
    <w:p w:rsidR="00CB0FB2" w:rsidRDefault="00CB0FB2">
      <w:pPr>
        <w:pStyle w:val="ConsPlusNormal"/>
        <w:jc w:val="both"/>
      </w:pPr>
    </w:p>
    <w:p w:rsidR="00CB0FB2" w:rsidRDefault="00CB0FB2">
      <w:pPr>
        <w:pStyle w:val="ConsPlusNormal"/>
        <w:jc w:val="right"/>
      </w:pPr>
      <w:r>
        <w:t>Форма</w:t>
      </w:r>
    </w:p>
    <w:p w:rsidR="00CB0FB2" w:rsidRDefault="00CB0FB2">
      <w:pPr>
        <w:pStyle w:val="ConsPlusNormal"/>
        <w:jc w:val="both"/>
      </w:pPr>
    </w:p>
    <w:p w:rsidR="00CB0FB2" w:rsidRDefault="00CB0FB2">
      <w:pPr>
        <w:pStyle w:val="ConsPlusNormal"/>
        <w:jc w:val="center"/>
      </w:pPr>
      <w:bookmarkStart w:id="2" w:name="P285"/>
      <w:bookmarkEnd w:id="2"/>
      <w:r>
        <w:t>Журнал учета консультирований</w:t>
      </w:r>
    </w:p>
    <w:p w:rsidR="00CB0FB2" w:rsidRDefault="00CB0FB2">
      <w:pPr>
        <w:pStyle w:val="ConsPlusNormal"/>
        <w:jc w:val="both"/>
      </w:pPr>
    </w:p>
    <w:p w:rsidR="00CB0FB2" w:rsidRDefault="00CB0FB2">
      <w:pPr>
        <w:pStyle w:val="ConsPlusNormal"/>
        <w:sectPr w:rsidR="00CB0FB2" w:rsidSect="00BD381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1"/>
        <w:gridCol w:w="2494"/>
        <w:gridCol w:w="2154"/>
        <w:gridCol w:w="2267"/>
        <w:gridCol w:w="2778"/>
      </w:tblGrid>
      <w:tr w:rsidR="00CB0FB2">
        <w:tc>
          <w:tcPr>
            <w:tcW w:w="510" w:type="dxa"/>
            <w:vAlign w:val="center"/>
          </w:tcPr>
          <w:p w:rsidR="00CB0FB2" w:rsidRDefault="00CB0FB2">
            <w:pPr>
              <w:pStyle w:val="ConsPlusNormal"/>
              <w:jc w:val="center"/>
            </w:pPr>
            <w:r>
              <w:lastRenderedPageBreak/>
              <w:t>N п/п</w:t>
            </w:r>
          </w:p>
        </w:tc>
        <w:tc>
          <w:tcPr>
            <w:tcW w:w="3401" w:type="dxa"/>
            <w:vAlign w:val="center"/>
          </w:tcPr>
          <w:p w:rsidR="00CB0FB2" w:rsidRDefault="00CB0FB2">
            <w:pPr>
              <w:pStyle w:val="ConsPlusNormal"/>
              <w:jc w:val="center"/>
            </w:pPr>
            <w:r>
              <w:t>Наименование юридического лица или фамилия, имя, отчество контролируемого лица (или представителя контролируемого лица)</w:t>
            </w:r>
          </w:p>
        </w:tc>
        <w:tc>
          <w:tcPr>
            <w:tcW w:w="2494" w:type="dxa"/>
            <w:vAlign w:val="center"/>
          </w:tcPr>
          <w:p w:rsidR="00CB0FB2" w:rsidRDefault="00CB0FB2">
            <w:pPr>
              <w:pStyle w:val="ConsPlusNormal"/>
              <w:jc w:val="center"/>
            </w:pPr>
            <w:r>
              <w:t>Адрес осуществления деятельности контролируемого лица</w:t>
            </w:r>
          </w:p>
        </w:tc>
        <w:tc>
          <w:tcPr>
            <w:tcW w:w="2154" w:type="dxa"/>
            <w:vAlign w:val="center"/>
          </w:tcPr>
          <w:p w:rsidR="00CB0FB2" w:rsidRDefault="00CB0FB2">
            <w:pPr>
              <w:pStyle w:val="ConsPlusNormal"/>
              <w:jc w:val="center"/>
            </w:pPr>
            <w:r>
              <w:t>Дата консультирования</w:t>
            </w:r>
          </w:p>
        </w:tc>
        <w:tc>
          <w:tcPr>
            <w:tcW w:w="2267" w:type="dxa"/>
            <w:vAlign w:val="center"/>
          </w:tcPr>
          <w:p w:rsidR="00CB0FB2" w:rsidRDefault="00CB0FB2">
            <w:pPr>
              <w:pStyle w:val="ConsPlusNormal"/>
              <w:jc w:val="center"/>
            </w:pPr>
            <w:r>
              <w:t>Тема консультирования</w:t>
            </w:r>
          </w:p>
        </w:tc>
        <w:tc>
          <w:tcPr>
            <w:tcW w:w="2778" w:type="dxa"/>
            <w:vAlign w:val="center"/>
          </w:tcPr>
          <w:p w:rsidR="00CB0FB2" w:rsidRDefault="00CB0FB2">
            <w:pPr>
              <w:pStyle w:val="ConsPlusNormal"/>
              <w:jc w:val="center"/>
            </w:pPr>
            <w:r>
              <w:t xml:space="preserve">Фамилия, имя, отчество </w:t>
            </w:r>
            <w:proofErr w:type="gramStart"/>
            <w:r>
              <w:t>должностного лица</w:t>
            </w:r>
            <w:proofErr w:type="gramEnd"/>
            <w:r>
              <w:t xml:space="preserve"> проводившего консультацию</w:t>
            </w:r>
          </w:p>
        </w:tc>
      </w:tr>
      <w:tr w:rsidR="00CB0FB2">
        <w:tc>
          <w:tcPr>
            <w:tcW w:w="510" w:type="dxa"/>
          </w:tcPr>
          <w:p w:rsidR="00CB0FB2" w:rsidRDefault="00CB0FB2">
            <w:pPr>
              <w:pStyle w:val="ConsPlusNormal"/>
              <w:jc w:val="center"/>
            </w:pPr>
            <w:r>
              <w:t>1</w:t>
            </w:r>
          </w:p>
        </w:tc>
        <w:tc>
          <w:tcPr>
            <w:tcW w:w="3401" w:type="dxa"/>
          </w:tcPr>
          <w:p w:rsidR="00CB0FB2" w:rsidRDefault="00CB0FB2">
            <w:pPr>
              <w:pStyle w:val="ConsPlusNormal"/>
              <w:jc w:val="center"/>
            </w:pPr>
            <w:r>
              <w:t>2</w:t>
            </w:r>
          </w:p>
        </w:tc>
        <w:tc>
          <w:tcPr>
            <w:tcW w:w="2494" w:type="dxa"/>
          </w:tcPr>
          <w:p w:rsidR="00CB0FB2" w:rsidRDefault="00CB0FB2">
            <w:pPr>
              <w:pStyle w:val="ConsPlusNormal"/>
              <w:jc w:val="center"/>
            </w:pPr>
            <w:r>
              <w:t>3</w:t>
            </w:r>
          </w:p>
        </w:tc>
        <w:tc>
          <w:tcPr>
            <w:tcW w:w="2154" w:type="dxa"/>
          </w:tcPr>
          <w:p w:rsidR="00CB0FB2" w:rsidRDefault="00CB0FB2">
            <w:pPr>
              <w:pStyle w:val="ConsPlusNormal"/>
              <w:jc w:val="center"/>
            </w:pPr>
            <w:r>
              <w:t>4</w:t>
            </w:r>
          </w:p>
        </w:tc>
        <w:tc>
          <w:tcPr>
            <w:tcW w:w="2267" w:type="dxa"/>
          </w:tcPr>
          <w:p w:rsidR="00CB0FB2" w:rsidRDefault="00CB0FB2">
            <w:pPr>
              <w:pStyle w:val="ConsPlusNormal"/>
              <w:jc w:val="center"/>
            </w:pPr>
            <w:r>
              <w:t>5</w:t>
            </w:r>
          </w:p>
        </w:tc>
        <w:tc>
          <w:tcPr>
            <w:tcW w:w="2778" w:type="dxa"/>
          </w:tcPr>
          <w:p w:rsidR="00CB0FB2" w:rsidRDefault="00CB0FB2">
            <w:pPr>
              <w:pStyle w:val="ConsPlusNormal"/>
              <w:jc w:val="center"/>
            </w:pPr>
            <w:r>
              <w:t>6</w:t>
            </w: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r w:rsidR="00CB0FB2">
        <w:tc>
          <w:tcPr>
            <w:tcW w:w="510" w:type="dxa"/>
          </w:tcPr>
          <w:p w:rsidR="00CB0FB2" w:rsidRDefault="00CB0FB2">
            <w:pPr>
              <w:pStyle w:val="ConsPlusNormal"/>
            </w:pPr>
          </w:p>
        </w:tc>
        <w:tc>
          <w:tcPr>
            <w:tcW w:w="3401" w:type="dxa"/>
          </w:tcPr>
          <w:p w:rsidR="00CB0FB2" w:rsidRDefault="00CB0FB2">
            <w:pPr>
              <w:pStyle w:val="ConsPlusNormal"/>
            </w:pPr>
          </w:p>
        </w:tc>
        <w:tc>
          <w:tcPr>
            <w:tcW w:w="2494" w:type="dxa"/>
          </w:tcPr>
          <w:p w:rsidR="00CB0FB2" w:rsidRDefault="00CB0FB2">
            <w:pPr>
              <w:pStyle w:val="ConsPlusNormal"/>
            </w:pPr>
          </w:p>
        </w:tc>
        <w:tc>
          <w:tcPr>
            <w:tcW w:w="2154" w:type="dxa"/>
          </w:tcPr>
          <w:p w:rsidR="00CB0FB2" w:rsidRDefault="00CB0FB2">
            <w:pPr>
              <w:pStyle w:val="ConsPlusNormal"/>
            </w:pPr>
          </w:p>
        </w:tc>
        <w:tc>
          <w:tcPr>
            <w:tcW w:w="2267" w:type="dxa"/>
          </w:tcPr>
          <w:p w:rsidR="00CB0FB2" w:rsidRDefault="00CB0FB2">
            <w:pPr>
              <w:pStyle w:val="ConsPlusNormal"/>
            </w:pPr>
          </w:p>
        </w:tc>
        <w:tc>
          <w:tcPr>
            <w:tcW w:w="2778" w:type="dxa"/>
          </w:tcPr>
          <w:p w:rsidR="00CB0FB2" w:rsidRDefault="00CB0FB2">
            <w:pPr>
              <w:pStyle w:val="ConsPlusNormal"/>
            </w:pPr>
          </w:p>
        </w:tc>
      </w:tr>
    </w:tbl>
    <w:p w:rsidR="00CB0FB2" w:rsidRDefault="00CB0FB2">
      <w:pPr>
        <w:pStyle w:val="ConsPlusNormal"/>
        <w:sectPr w:rsidR="00CB0FB2">
          <w:pgSz w:w="16838" w:h="11905" w:orient="landscape"/>
          <w:pgMar w:top="1701" w:right="1134" w:bottom="850" w:left="1134" w:header="0" w:footer="0" w:gutter="0"/>
          <w:cols w:space="720"/>
          <w:titlePg/>
        </w:sectPr>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right"/>
        <w:outlineLvl w:val="0"/>
      </w:pPr>
      <w:r>
        <w:t>Приложение 2</w:t>
      </w:r>
    </w:p>
    <w:p w:rsidR="00CB0FB2" w:rsidRDefault="00CB0FB2">
      <w:pPr>
        <w:pStyle w:val="ConsPlusNormal"/>
        <w:jc w:val="both"/>
      </w:pPr>
    </w:p>
    <w:p w:rsidR="00CB0FB2" w:rsidRDefault="00CB0FB2">
      <w:pPr>
        <w:pStyle w:val="ConsPlusNormal"/>
        <w:jc w:val="right"/>
      </w:pPr>
      <w:r>
        <w:t>Утвержден</w:t>
      </w:r>
    </w:p>
    <w:p w:rsidR="00CB0FB2" w:rsidRDefault="00CB0FB2">
      <w:pPr>
        <w:pStyle w:val="ConsPlusNormal"/>
        <w:jc w:val="right"/>
      </w:pPr>
      <w:r>
        <w:t>Решением Думы</w:t>
      </w:r>
    </w:p>
    <w:p w:rsidR="00CB0FB2" w:rsidRDefault="00CB0FB2">
      <w:pPr>
        <w:pStyle w:val="ConsPlusNormal"/>
        <w:jc w:val="right"/>
      </w:pPr>
      <w:r>
        <w:t xml:space="preserve">Артемовского </w:t>
      </w:r>
      <w:r w:rsidR="00656CAE">
        <w:t>муниципального</w:t>
      </w:r>
      <w:r>
        <w:t xml:space="preserve"> округа</w:t>
      </w:r>
    </w:p>
    <w:p w:rsidR="00CB0FB2" w:rsidRDefault="00CB0FB2">
      <w:pPr>
        <w:pStyle w:val="ConsPlusNormal"/>
        <w:jc w:val="right"/>
      </w:pPr>
      <w:r>
        <w:t>от 16 сентября 2021 г. N 881</w:t>
      </w:r>
    </w:p>
    <w:p w:rsidR="00CB0FB2" w:rsidRDefault="00CB0FB2">
      <w:pPr>
        <w:pStyle w:val="ConsPlusNormal"/>
        <w:jc w:val="both"/>
      </w:pPr>
    </w:p>
    <w:p w:rsidR="00CB0FB2" w:rsidRDefault="00CB0FB2">
      <w:pPr>
        <w:pStyle w:val="ConsPlusTitle"/>
        <w:jc w:val="center"/>
      </w:pPr>
      <w:bookmarkStart w:id="3" w:name="P353"/>
      <w:bookmarkEnd w:id="3"/>
      <w:r>
        <w:t>ИНДИКАТОРЫ</w:t>
      </w:r>
    </w:p>
    <w:p w:rsidR="00CB0FB2" w:rsidRDefault="00CB0FB2">
      <w:pPr>
        <w:pStyle w:val="ConsPlusTitle"/>
        <w:jc w:val="center"/>
      </w:pPr>
      <w:r>
        <w:t>РИСКА НАРУШЕНИЯ ОБЯЗАТЕЛЬНЫХ ТРЕБОВАНИЙ, ИСПОЛЬЗУЕМЫЕ</w:t>
      </w:r>
    </w:p>
    <w:p w:rsidR="00CB0FB2" w:rsidRDefault="00CB0FB2">
      <w:pPr>
        <w:pStyle w:val="ConsPlusTitle"/>
        <w:jc w:val="center"/>
      </w:pPr>
      <w:r>
        <w:t>В КАЧЕСТВЕ ОСНОВАНИЯ ДЛЯ ПРОВЕДЕНИЯ ВНЕПЛАНОВЫХ ПРОВЕРОК</w:t>
      </w:r>
    </w:p>
    <w:p w:rsidR="00CB0FB2" w:rsidRDefault="00CB0FB2">
      <w:pPr>
        <w:pStyle w:val="ConsPlusTitle"/>
        <w:jc w:val="center"/>
      </w:pPr>
      <w:r>
        <w:t>ПРИ ОСУЩЕСТВЛЕНИИ МУНИЦИПАЛЬНОГО ЛЕСНОГО КОНТРОЛЯ</w:t>
      </w:r>
    </w:p>
    <w:p w:rsidR="00CB0FB2" w:rsidRDefault="00CB0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B0FB2">
        <w:tc>
          <w:tcPr>
            <w:tcW w:w="60" w:type="dxa"/>
            <w:tcBorders>
              <w:top w:val="nil"/>
              <w:left w:val="nil"/>
              <w:bottom w:val="nil"/>
              <w:right w:val="nil"/>
            </w:tcBorders>
            <w:shd w:val="clear" w:color="auto" w:fill="CED3F1"/>
            <w:tcMar>
              <w:top w:w="0" w:type="dxa"/>
              <w:left w:w="0" w:type="dxa"/>
              <w:bottom w:w="0" w:type="dxa"/>
              <w:right w:w="0" w:type="dxa"/>
            </w:tcMar>
          </w:tcPr>
          <w:p w:rsidR="00CB0FB2" w:rsidRDefault="00CB0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FB2" w:rsidRDefault="00CB0FB2">
            <w:pPr>
              <w:pStyle w:val="ConsPlusNormal"/>
              <w:jc w:val="center"/>
            </w:pPr>
            <w:r>
              <w:rPr>
                <w:color w:val="392C69"/>
              </w:rPr>
              <w:t>Список изменяющих документов</w:t>
            </w:r>
          </w:p>
          <w:p w:rsidR="00CB0FB2" w:rsidRDefault="00CB0FB2">
            <w:pPr>
              <w:pStyle w:val="ConsPlusNormal"/>
              <w:jc w:val="center"/>
            </w:pPr>
            <w:r>
              <w:rPr>
                <w:color w:val="392C69"/>
              </w:rPr>
              <w:t xml:space="preserve">(в ред. </w:t>
            </w:r>
            <w:hyperlink r:id="rId55">
              <w:r>
                <w:rPr>
                  <w:color w:val="0000FF"/>
                </w:rPr>
                <w:t>Решения</w:t>
              </w:r>
            </w:hyperlink>
            <w:r>
              <w:rPr>
                <w:color w:val="392C69"/>
              </w:rPr>
              <w:t xml:space="preserve"> Думы Артемовского городского округа от 26.10.2023 N 354)</w:t>
            </w: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r>
    </w:tbl>
    <w:p w:rsidR="00CB0FB2" w:rsidRDefault="00CB0FB2">
      <w:pPr>
        <w:pStyle w:val="ConsPlusNormal"/>
        <w:jc w:val="both"/>
      </w:pPr>
    </w:p>
    <w:p w:rsidR="00CB0FB2" w:rsidRDefault="00CB0FB2">
      <w:pPr>
        <w:pStyle w:val="ConsPlusNormal"/>
        <w:ind w:firstLine="540"/>
        <w:jc w:val="both"/>
      </w:pPr>
      <w: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CB0FB2" w:rsidRDefault="00CB0FB2">
      <w:pPr>
        <w:pStyle w:val="ConsPlusNormal"/>
        <w:spacing w:before="280"/>
        <w:ind w:firstLine="540"/>
        <w:jc w:val="both"/>
      </w:pPr>
      <w:r>
        <w:t>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CB0FB2" w:rsidRDefault="00CB0FB2">
      <w:pPr>
        <w:pStyle w:val="ConsPlusNormal"/>
        <w:spacing w:before="280"/>
        <w:ind w:firstLine="540"/>
        <w:jc w:val="both"/>
      </w:pPr>
      <w:r>
        <w:t xml:space="preserve">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t>лесовосстановлению</w:t>
      </w:r>
      <w:proofErr w:type="spellEnd"/>
      <w: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both"/>
      </w:pPr>
    </w:p>
    <w:p w:rsidR="00CB0FB2" w:rsidRDefault="00CB0FB2">
      <w:pPr>
        <w:pStyle w:val="ConsPlusNormal"/>
        <w:jc w:val="right"/>
        <w:outlineLvl w:val="0"/>
      </w:pPr>
      <w:r>
        <w:t>Приложение 3</w:t>
      </w:r>
    </w:p>
    <w:p w:rsidR="00CB0FB2" w:rsidRDefault="00CB0FB2">
      <w:pPr>
        <w:pStyle w:val="ConsPlusNormal"/>
        <w:jc w:val="both"/>
      </w:pPr>
    </w:p>
    <w:p w:rsidR="00CB0FB2" w:rsidRDefault="00CB0FB2">
      <w:pPr>
        <w:pStyle w:val="ConsPlusNormal"/>
        <w:jc w:val="right"/>
      </w:pPr>
      <w:r>
        <w:t>Утверждены</w:t>
      </w:r>
    </w:p>
    <w:p w:rsidR="00CB0FB2" w:rsidRDefault="00CB0FB2">
      <w:pPr>
        <w:pStyle w:val="ConsPlusNormal"/>
        <w:jc w:val="right"/>
      </w:pPr>
      <w:r>
        <w:t>Решением Думы</w:t>
      </w:r>
    </w:p>
    <w:p w:rsidR="00CB0FB2" w:rsidRDefault="00CB0FB2">
      <w:pPr>
        <w:pStyle w:val="ConsPlusNormal"/>
        <w:jc w:val="right"/>
      </w:pPr>
      <w:r>
        <w:t xml:space="preserve">Артемовского </w:t>
      </w:r>
      <w:r w:rsidR="00656CAE">
        <w:t>муниципального</w:t>
      </w:r>
      <w:r>
        <w:t xml:space="preserve"> округа</w:t>
      </w:r>
    </w:p>
    <w:p w:rsidR="00CB0FB2" w:rsidRDefault="00CB0FB2">
      <w:pPr>
        <w:pStyle w:val="ConsPlusNormal"/>
        <w:jc w:val="right"/>
      </w:pPr>
      <w:r>
        <w:t>от 16 сентября 2021 г. N 881</w:t>
      </w:r>
    </w:p>
    <w:p w:rsidR="00CB0FB2" w:rsidRDefault="00CB0FB2">
      <w:pPr>
        <w:pStyle w:val="ConsPlusNormal"/>
        <w:jc w:val="both"/>
      </w:pPr>
    </w:p>
    <w:p w:rsidR="00CB0FB2" w:rsidRDefault="00CB0FB2">
      <w:pPr>
        <w:pStyle w:val="ConsPlusTitle"/>
        <w:jc w:val="center"/>
      </w:pPr>
      <w:bookmarkStart w:id="4" w:name="P375"/>
      <w:bookmarkEnd w:id="4"/>
      <w:r>
        <w:t>КЛЮЧЕВЫЕ ПОКАЗАТЕЛИ</w:t>
      </w:r>
    </w:p>
    <w:p w:rsidR="00CB0FB2" w:rsidRDefault="00CB0FB2">
      <w:pPr>
        <w:pStyle w:val="ConsPlusTitle"/>
        <w:jc w:val="center"/>
      </w:pPr>
      <w:r>
        <w:t>В СФЕРЕ МУНИЦИПАЛЬНОГО ЛЕСНОГО КОНТРОЛЯ НА ТЕРРИТОРИИ</w:t>
      </w:r>
    </w:p>
    <w:p w:rsidR="00CB0FB2" w:rsidRDefault="00CB0FB2">
      <w:pPr>
        <w:pStyle w:val="ConsPlusTitle"/>
        <w:jc w:val="center"/>
      </w:pPr>
      <w:r>
        <w:t xml:space="preserve">АРТЕМОВСКОГО </w:t>
      </w:r>
      <w:r w:rsidR="00656CAE">
        <w:t>МУНРИЦИПАЛЬНОГО</w:t>
      </w:r>
      <w:r>
        <w:t xml:space="preserve"> ОКРУГА И ИХ ЦЕЛЕВЫЕ ЗНАЧЕНИЯ,</w:t>
      </w:r>
    </w:p>
    <w:p w:rsidR="00CB0FB2" w:rsidRDefault="00CB0FB2">
      <w:pPr>
        <w:pStyle w:val="ConsPlusTitle"/>
        <w:jc w:val="center"/>
      </w:pPr>
      <w:r>
        <w:t>ИНДИКАТИВНЫЕ ПОКАЗАТЕЛИ В СФЕРЕ</w:t>
      </w:r>
    </w:p>
    <w:p w:rsidR="00CB0FB2" w:rsidRDefault="00CB0FB2">
      <w:pPr>
        <w:pStyle w:val="ConsPlusTitle"/>
        <w:jc w:val="center"/>
      </w:pPr>
      <w:r>
        <w:t>МУНИЦИПАЛЬНОГО ЛЕСНОГО КОНТРОЛЯ</w:t>
      </w:r>
    </w:p>
    <w:p w:rsidR="00CB0FB2" w:rsidRDefault="00CB0FB2">
      <w:pPr>
        <w:pStyle w:val="ConsPlusTitle"/>
        <w:jc w:val="center"/>
      </w:pPr>
      <w:r>
        <w:t xml:space="preserve">НА ТЕРРИТОРИИ АРТЕМОВСКОГО </w:t>
      </w:r>
      <w:r w:rsidR="00656CAE">
        <w:t>МУНИЦИПАЛЬНОГО</w:t>
      </w:r>
      <w:r>
        <w:t xml:space="preserve"> ОКРУГА</w:t>
      </w:r>
    </w:p>
    <w:p w:rsidR="00CB0FB2" w:rsidRDefault="00CB0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B0FB2">
        <w:tc>
          <w:tcPr>
            <w:tcW w:w="60" w:type="dxa"/>
            <w:tcBorders>
              <w:top w:val="nil"/>
              <w:left w:val="nil"/>
              <w:bottom w:val="nil"/>
              <w:right w:val="nil"/>
            </w:tcBorders>
            <w:shd w:val="clear" w:color="auto" w:fill="CED3F1"/>
            <w:tcMar>
              <w:top w:w="0" w:type="dxa"/>
              <w:left w:w="0" w:type="dxa"/>
              <w:bottom w:w="0" w:type="dxa"/>
              <w:right w:w="0" w:type="dxa"/>
            </w:tcMar>
          </w:tcPr>
          <w:p w:rsidR="00CB0FB2" w:rsidRDefault="00CB0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FB2" w:rsidRDefault="00CB0FB2">
            <w:pPr>
              <w:pStyle w:val="ConsPlusNormal"/>
              <w:jc w:val="center"/>
            </w:pPr>
            <w:r>
              <w:rPr>
                <w:color w:val="392C69"/>
              </w:rPr>
              <w:t>Список изменяющих документов</w:t>
            </w:r>
          </w:p>
          <w:p w:rsidR="00CB0FB2" w:rsidRDefault="00CB0FB2">
            <w:pPr>
              <w:pStyle w:val="ConsPlusNormal"/>
              <w:jc w:val="center"/>
            </w:pPr>
            <w:r>
              <w:rPr>
                <w:color w:val="392C69"/>
              </w:rPr>
              <w:t xml:space="preserve">(в ред. Решений Думы Артемовского городского округа от 24.02.2022 </w:t>
            </w:r>
            <w:hyperlink r:id="rId56">
              <w:r>
                <w:rPr>
                  <w:color w:val="0000FF"/>
                </w:rPr>
                <w:t>N 74</w:t>
              </w:r>
            </w:hyperlink>
            <w:r>
              <w:rPr>
                <w:color w:val="392C69"/>
              </w:rPr>
              <w:t>,</w:t>
            </w:r>
          </w:p>
          <w:p w:rsidR="00CB0FB2" w:rsidRDefault="00CB0FB2">
            <w:pPr>
              <w:pStyle w:val="ConsPlusNormal"/>
              <w:jc w:val="center"/>
            </w:pPr>
            <w:r>
              <w:rPr>
                <w:color w:val="392C69"/>
              </w:rPr>
              <w:t xml:space="preserve">от 26.10.2023 </w:t>
            </w:r>
            <w:hyperlink r:id="rId57">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FB2" w:rsidRDefault="00CB0FB2">
            <w:pPr>
              <w:pStyle w:val="ConsPlusNormal"/>
            </w:pPr>
          </w:p>
        </w:tc>
      </w:tr>
    </w:tbl>
    <w:p w:rsidR="00CB0FB2" w:rsidRDefault="00CB0FB2">
      <w:pPr>
        <w:pStyle w:val="ConsPlusNormal"/>
        <w:jc w:val="both"/>
      </w:pPr>
    </w:p>
    <w:p w:rsidR="00CB0FB2" w:rsidRDefault="00CB0FB2">
      <w:pPr>
        <w:pStyle w:val="ConsPlusNormal"/>
        <w:ind w:firstLine="540"/>
        <w:jc w:val="both"/>
      </w:pPr>
      <w:r>
        <w:t xml:space="preserve">1. Ключевые показатели в сфере муниципального лесного контроля на территории Артемовского </w:t>
      </w:r>
      <w:r w:rsidR="00656CAE">
        <w:t>муниципального</w:t>
      </w:r>
      <w:r>
        <w:t xml:space="preserve"> округа и их целевые значения:</w:t>
      </w:r>
    </w:p>
    <w:p w:rsidR="00CB0FB2" w:rsidRDefault="00CB0F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4"/>
        <w:gridCol w:w="1474"/>
      </w:tblGrid>
      <w:tr w:rsidR="00CB0FB2">
        <w:tc>
          <w:tcPr>
            <w:tcW w:w="7574" w:type="dxa"/>
          </w:tcPr>
          <w:p w:rsidR="00CB0FB2" w:rsidRDefault="00CB0FB2">
            <w:pPr>
              <w:pStyle w:val="ConsPlusNormal"/>
              <w:jc w:val="center"/>
            </w:pPr>
            <w:r>
              <w:t>Ключевые показатели</w:t>
            </w:r>
          </w:p>
        </w:tc>
        <w:tc>
          <w:tcPr>
            <w:tcW w:w="1474" w:type="dxa"/>
          </w:tcPr>
          <w:p w:rsidR="00CB0FB2" w:rsidRDefault="00CB0FB2">
            <w:pPr>
              <w:pStyle w:val="ConsPlusNormal"/>
              <w:jc w:val="center"/>
            </w:pPr>
            <w:r>
              <w:t>Целевые значения (%)</w:t>
            </w:r>
          </w:p>
        </w:tc>
      </w:tr>
      <w:tr w:rsidR="00CB0FB2">
        <w:tc>
          <w:tcPr>
            <w:tcW w:w="7574" w:type="dxa"/>
          </w:tcPr>
          <w:p w:rsidR="00CB0FB2" w:rsidRDefault="00CB0FB2">
            <w:pPr>
              <w:pStyle w:val="ConsPlusNormal"/>
            </w:pPr>
            <w:r>
              <w:t>Доля устраненных нарушений обязательных требований от числа выявленных нарушений обязательных требований</w:t>
            </w:r>
          </w:p>
        </w:tc>
        <w:tc>
          <w:tcPr>
            <w:tcW w:w="1474" w:type="dxa"/>
          </w:tcPr>
          <w:p w:rsidR="00CB0FB2" w:rsidRDefault="00CB0FB2">
            <w:pPr>
              <w:pStyle w:val="ConsPlusNormal"/>
              <w:jc w:val="center"/>
            </w:pPr>
            <w:r>
              <w:t>70 - 80</w:t>
            </w:r>
          </w:p>
        </w:tc>
      </w:tr>
      <w:tr w:rsidR="00CB0FB2">
        <w:tc>
          <w:tcPr>
            <w:tcW w:w="7574" w:type="dxa"/>
          </w:tcPr>
          <w:p w:rsidR="00CB0FB2" w:rsidRDefault="00CB0FB2">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Pr>
          <w:p w:rsidR="00CB0FB2" w:rsidRDefault="00CB0FB2">
            <w:pPr>
              <w:pStyle w:val="ConsPlusNormal"/>
              <w:jc w:val="center"/>
            </w:pPr>
            <w:r>
              <w:t>0</w:t>
            </w:r>
          </w:p>
        </w:tc>
      </w:tr>
      <w:tr w:rsidR="00CB0FB2">
        <w:tc>
          <w:tcPr>
            <w:tcW w:w="7574" w:type="dxa"/>
          </w:tcPr>
          <w:p w:rsidR="00CB0FB2" w:rsidRDefault="00CB0FB2">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Pr>
          <w:p w:rsidR="00CB0FB2" w:rsidRDefault="00CB0FB2">
            <w:pPr>
              <w:pStyle w:val="ConsPlusNormal"/>
              <w:jc w:val="center"/>
            </w:pPr>
            <w:r>
              <w:t>0</w:t>
            </w:r>
          </w:p>
        </w:tc>
      </w:tr>
    </w:tbl>
    <w:p w:rsidR="00CB0FB2" w:rsidRDefault="00CB0FB2">
      <w:pPr>
        <w:pStyle w:val="ConsPlusNormal"/>
        <w:jc w:val="both"/>
      </w:pPr>
    </w:p>
    <w:p w:rsidR="00CB0FB2" w:rsidRDefault="00CB0FB2">
      <w:pPr>
        <w:pStyle w:val="ConsPlusNormal"/>
        <w:ind w:firstLine="540"/>
        <w:jc w:val="both"/>
      </w:pPr>
      <w:r>
        <w:t xml:space="preserve">2. Индикативные показатели в сфере муниципального лесного на </w:t>
      </w:r>
      <w:r>
        <w:lastRenderedPageBreak/>
        <w:t xml:space="preserve">территории Артемовского </w:t>
      </w:r>
      <w:r w:rsidR="00656CAE">
        <w:t>муниципального</w:t>
      </w:r>
      <w:r>
        <w:t xml:space="preserve"> округа:</w:t>
      </w:r>
    </w:p>
    <w:p w:rsidR="00CB0FB2" w:rsidRDefault="00CB0FB2">
      <w:pPr>
        <w:pStyle w:val="ConsPlusNormal"/>
        <w:spacing w:before="280"/>
        <w:ind w:firstLine="540"/>
        <w:jc w:val="both"/>
      </w:pPr>
      <w:r>
        <w:t xml:space="preserve">1. Утратил силу. - </w:t>
      </w:r>
      <w:hyperlink r:id="rId58">
        <w:r>
          <w:rPr>
            <w:color w:val="0000FF"/>
          </w:rPr>
          <w:t>Решение</w:t>
        </w:r>
      </w:hyperlink>
      <w:r>
        <w:t xml:space="preserve"> Думы Артемовского городского округа от 26.10.2023 N 354.</w:t>
      </w:r>
    </w:p>
    <w:p w:rsidR="00CB0FB2" w:rsidRDefault="00CB0FB2">
      <w:pPr>
        <w:pStyle w:val="ConsPlusNormal"/>
        <w:spacing w:before="280"/>
        <w:ind w:firstLine="540"/>
        <w:jc w:val="both"/>
      </w:pPr>
      <w:r>
        <w:t>2. Количество внеплановых контрольных мероприятий, проведенных за отчетный период.</w:t>
      </w:r>
    </w:p>
    <w:p w:rsidR="00CB0FB2" w:rsidRDefault="00CB0FB2">
      <w:pPr>
        <w:pStyle w:val="ConsPlusNormal"/>
        <w:spacing w:before="280"/>
        <w:ind w:firstLine="540"/>
        <w:jc w:val="both"/>
      </w:pPr>
      <w: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B0FB2" w:rsidRDefault="00CB0FB2">
      <w:pPr>
        <w:pStyle w:val="ConsPlusNormal"/>
        <w:spacing w:before="280"/>
        <w:ind w:firstLine="540"/>
        <w:jc w:val="both"/>
      </w:pPr>
      <w:r>
        <w:t>4. Общее количество контрольных мероприятий с взаимодействием, проведенных за отчетный период.</w:t>
      </w:r>
    </w:p>
    <w:p w:rsidR="00CB0FB2" w:rsidRDefault="00CB0FB2">
      <w:pPr>
        <w:pStyle w:val="ConsPlusNormal"/>
        <w:spacing w:before="280"/>
        <w:ind w:firstLine="540"/>
        <w:jc w:val="both"/>
      </w:pPr>
      <w:r>
        <w:t>5. Количество контрольных мероприятий с взаимодействием по каждому виду контрольных мероприятий, проведенных за отчетный период.</w:t>
      </w:r>
    </w:p>
    <w:p w:rsidR="00CB0FB2" w:rsidRDefault="00CB0FB2">
      <w:pPr>
        <w:pStyle w:val="ConsPlusNormal"/>
        <w:spacing w:before="280"/>
        <w:ind w:firstLine="540"/>
        <w:jc w:val="both"/>
      </w:pPr>
      <w:r>
        <w:t>6. Количество контрольных мероприятий, проведенных с использованием средств дистанционного взаимодействия, за отчетный период.</w:t>
      </w:r>
    </w:p>
    <w:p w:rsidR="00CB0FB2" w:rsidRDefault="00CB0FB2">
      <w:pPr>
        <w:pStyle w:val="ConsPlusNormal"/>
        <w:spacing w:before="280"/>
        <w:ind w:firstLine="540"/>
        <w:jc w:val="both"/>
      </w:pPr>
      <w:r>
        <w:t>7. Количество обязательных профилактических визитов, проведенных за отчетный период.</w:t>
      </w:r>
    </w:p>
    <w:p w:rsidR="00CB0FB2" w:rsidRDefault="00CB0FB2">
      <w:pPr>
        <w:pStyle w:val="ConsPlusNormal"/>
        <w:spacing w:before="280"/>
        <w:ind w:firstLine="540"/>
        <w:jc w:val="both"/>
      </w:pPr>
      <w:r>
        <w:t>8. Количество предостережений о недопустимости нарушения обязательных требований, объявленных за отчетный период.</w:t>
      </w:r>
    </w:p>
    <w:p w:rsidR="00CB0FB2" w:rsidRDefault="00CB0FB2">
      <w:pPr>
        <w:pStyle w:val="ConsPlusNormal"/>
        <w:spacing w:before="280"/>
        <w:ind w:firstLine="540"/>
        <w:jc w:val="both"/>
      </w:pPr>
      <w:r>
        <w:t>9. Количество контрольных мероприятий, по результатам которых выявлены нарушения обязательных требований, за отчетный период.</w:t>
      </w:r>
    </w:p>
    <w:p w:rsidR="00CB0FB2" w:rsidRDefault="00CB0FB2">
      <w:pPr>
        <w:pStyle w:val="ConsPlusNormal"/>
        <w:spacing w:before="280"/>
        <w:ind w:firstLine="540"/>
        <w:jc w:val="both"/>
      </w:pPr>
      <w:r>
        <w:t>10. Количество контрольных мероприятий, по итогам которых возбуждены дела об административных правонарушениях, за отчетный период.</w:t>
      </w:r>
    </w:p>
    <w:p w:rsidR="00CB0FB2" w:rsidRDefault="00CB0FB2">
      <w:pPr>
        <w:pStyle w:val="ConsPlusNormal"/>
        <w:spacing w:before="280"/>
        <w:ind w:firstLine="540"/>
        <w:jc w:val="both"/>
      </w:pPr>
      <w:r>
        <w:t>11. Сумма административных штрафов, наложенных по результатам контрольных мероприятий, за отчетный период.</w:t>
      </w:r>
    </w:p>
    <w:p w:rsidR="00CB0FB2" w:rsidRDefault="00CB0FB2">
      <w:pPr>
        <w:pStyle w:val="ConsPlusNormal"/>
        <w:spacing w:before="280"/>
        <w:ind w:firstLine="540"/>
        <w:jc w:val="both"/>
      </w:pPr>
      <w:r>
        <w:t>12. Количество направленных в Артемовскую городскую прокуратуру заявлений о согласовании проведения контрольных мероприятий, за отчетный период.</w:t>
      </w:r>
    </w:p>
    <w:p w:rsidR="00CB0FB2" w:rsidRDefault="00CB0FB2">
      <w:pPr>
        <w:pStyle w:val="ConsPlusNormal"/>
        <w:spacing w:before="280"/>
        <w:ind w:firstLine="540"/>
        <w:jc w:val="both"/>
      </w:pPr>
      <w:r>
        <w:t>13. Количество направленных в Артемовскую городскую прокуратуру заявлений о согласовании проведения контрольных мероприятий, по которым Артемовской городской прокуратурой отказано в согласовании, за отчетный период.</w:t>
      </w:r>
    </w:p>
    <w:p w:rsidR="00CB0FB2" w:rsidRDefault="00CB0FB2">
      <w:pPr>
        <w:pStyle w:val="ConsPlusNormal"/>
        <w:spacing w:before="280"/>
        <w:ind w:firstLine="540"/>
        <w:jc w:val="both"/>
      </w:pPr>
      <w:r>
        <w:lastRenderedPageBreak/>
        <w:t>14. Общее количество учтенных объектов контроля на конец отчетного периода.</w:t>
      </w:r>
    </w:p>
    <w:p w:rsidR="00CB0FB2" w:rsidRDefault="00CB0FB2">
      <w:pPr>
        <w:pStyle w:val="ConsPlusNormal"/>
        <w:spacing w:before="280"/>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CB0FB2" w:rsidRDefault="00CB0FB2">
      <w:pPr>
        <w:pStyle w:val="ConsPlusNormal"/>
        <w:spacing w:before="280"/>
        <w:ind w:firstLine="540"/>
        <w:jc w:val="both"/>
      </w:pPr>
      <w:r>
        <w:t>16. Количество учтенных контролируемых лиц на конец отчетного периода.</w:t>
      </w:r>
    </w:p>
    <w:p w:rsidR="00CB0FB2" w:rsidRDefault="00CB0FB2">
      <w:pPr>
        <w:pStyle w:val="ConsPlusNormal"/>
        <w:spacing w:before="280"/>
        <w:ind w:firstLine="540"/>
        <w:jc w:val="both"/>
      </w:pPr>
      <w:r>
        <w:t>17. Количество учтенных контролируемых лиц, в отношении которых проведены контрольные мероприятия, за отчетный период.</w:t>
      </w:r>
    </w:p>
    <w:p w:rsidR="00CB0FB2" w:rsidRDefault="00CB0FB2">
      <w:pPr>
        <w:pStyle w:val="ConsPlusNormal"/>
        <w:spacing w:before="280"/>
        <w:ind w:firstLine="540"/>
        <w:jc w:val="both"/>
      </w:pPr>
      <w:r>
        <w:t>18. Общее количество жалоб, поданных контролируемыми лицами в досудебном порядке за отчетный период.</w:t>
      </w:r>
    </w:p>
    <w:p w:rsidR="00CB0FB2" w:rsidRDefault="00CB0FB2">
      <w:pPr>
        <w:pStyle w:val="ConsPlusNormal"/>
        <w:spacing w:before="280"/>
        <w:ind w:firstLine="540"/>
        <w:jc w:val="both"/>
      </w:pPr>
      <w:r>
        <w:t>19. Количество жалоб, в отношении которых уполномоченным органом был нарушен срок рассмотрения, за отчетный период.</w:t>
      </w:r>
    </w:p>
    <w:p w:rsidR="00CB0FB2" w:rsidRDefault="00CB0FB2">
      <w:pPr>
        <w:pStyle w:val="ConsPlusNormal"/>
        <w:spacing w:before="280"/>
        <w:ind w:firstLine="540"/>
        <w:jc w:val="both"/>
      </w:pPr>
      <w:r>
        <w:t xml:space="preserve">20. Количество жалоб, поданных контролируемыми лицами в досудебном порядке, по итогам </w:t>
      </w:r>
      <w:proofErr w:type="gramStart"/>
      <w:r>
        <w:t>рассмотрения</w:t>
      </w:r>
      <w:proofErr w:type="gramEnd"/>
      <w:r>
        <w:t xml:space="preserve"> которых принято решение о полной либо частичной отмене решения уполномоченного органа либо о признании действий (бездействия) должностных лиц уполномоченного органа недействительными, за отчетный период.</w:t>
      </w:r>
    </w:p>
    <w:p w:rsidR="00CB0FB2" w:rsidRDefault="00CB0FB2">
      <w:pPr>
        <w:pStyle w:val="ConsPlusNormal"/>
        <w:spacing w:before="280"/>
        <w:ind w:firstLine="540"/>
        <w:jc w:val="both"/>
      </w:pPr>
      <w:r>
        <w:t>21. Количество исковых заявлений об оспаривании решений, действий (бездействия) должностных лиц уполномоченного органа, направленных контролируемыми лицами в судебном порядке, за отчетный период.</w:t>
      </w:r>
    </w:p>
    <w:p w:rsidR="00CB0FB2" w:rsidRDefault="00CB0FB2">
      <w:pPr>
        <w:pStyle w:val="ConsPlusNormal"/>
        <w:spacing w:before="280"/>
        <w:ind w:firstLine="540"/>
        <w:jc w:val="both"/>
      </w:pPr>
      <w:r>
        <w:t>22. Количество исковых заявлений об оспаривании решений, действий (бездействия) должностных лиц уполномоченного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B0FB2" w:rsidRDefault="00CB0FB2">
      <w:pPr>
        <w:pStyle w:val="ConsPlusNormal"/>
        <w:spacing w:before="280"/>
        <w:ind w:firstLine="540"/>
        <w:jc w:val="both"/>
      </w:pPr>
      <w:r>
        <w:t>23.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B0FB2" w:rsidRDefault="00CB0FB2">
      <w:pPr>
        <w:pStyle w:val="ConsPlusNormal"/>
        <w:jc w:val="both"/>
      </w:pPr>
      <w:r>
        <w:t xml:space="preserve">(п. 2 в ред. </w:t>
      </w:r>
      <w:hyperlink r:id="rId59">
        <w:r>
          <w:rPr>
            <w:color w:val="0000FF"/>
          </w:rPr>
          <w:t>Решения</w:t>
        </w:r>
      </w:hyperlink>
      <w:r>
        <w:t xml:space="preserve"> Думы Артемовского городского округа от 24.02.2022 N 74)</w:t>
      </w:r>
    </w:p>
    <w:p w:rsidR="00CB0FB2" w:rsidRDefault="00CB0FB2">
      <w:pPr>
        <w:pStyle w:val="ConsPlusNormal"/>
        <w:jc w:val="both"/>
      </w:pPr>
      <w:bookmarkStart w:id="5" w:name="_GoBack"/>
      <w:bookmarkEnd w:id="5"/>
    </w:p>
    <w:p w:rsidR="00CB0FB2" w:rsidRDefault="00CB0FB2">
      <w:pPr>
        <w:pStyle w:val="ConsPlusNormal"/>
        <w:jc w:val="both"/>
      </w:pPr>
    </w:p>
    <w:p w:rsidR="00CB0FB2" w:rsidRDefault="00CB0FB2">
      <w:pPr>
        <w:pStyle w:val="ConsPlusNormal"/>
        <w:pBdr>
          <w:bottom w:val="single" w:sz="6" w:space="0" w:color="auto"/>
        </w:pBdr>
        <w:spacing w:before="100" w:after="100"/>
        <w:jc w:val="both"/>
        <w:rPr>
          <w:sz w:val="2"/>
          <w:szCs w:val="2"/>
        </w:rPr>
      </w:pPr>
    </w:p>
    <w:p w:rsidR="00CC72CE" w:rsidRPr="00CB0FB2" w:rsidRDefault="00CC72CE">
      <w:pPr>
        <w:rPr>
          <w:rFonts w:ascii="Liberation Serif" w:hAnsi="Liberation Serif"/>
          <w:sz w:val="28"/>
          <w:szCs w:val="28"/>
        </w:rPr>
      </w:pPr>
    </w:p>
    <w:sectPr w:rsidR="00CC72CE" w:rsidRPr="00CB0F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B2"/>
    <w:rsid w:val="00111390"/>
    <w:rsid w:val="0063379B"/>
    <w:rsid w:val="00656CAE"/>
    <w:rsid w:val="00CB0FB2"/>
    <w:rsid w:val="00CC72CE"/>
    <w:rsid w:val="00EA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213B-E59F-4ECB-972F-981FC009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FB2"/>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rsid w:val="00CB0FB2"/>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customStyle="1" w:styleId="ConsPlusTitlePage">
    <w:name w:val="ConsPlusTitlePage"/>
    <w:rsid w:val="00CB0F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54730&amp;dst=100284" TargetMode="External"/><Relationship Id="rId18" Type="http://schemas.openxmlformats.org/officeDocument/2006/relationships/hyperlink" Target="https://login.consultant.ru/link/?req=doc&amp;base=RLAW071&amp;n=364879&amp;dst=100005" TargetMode="External"/><Relationship Id="rId26" Type="http://schemas.openxmlformats.org/officeDocument/2006/relationships/hyperlink" Target="https://login.consultant.ru/link/?req=doc&amp;base=RLAW071&amp;n=364879&amp;dst=100014" TargetMode="External"/><Relationship Id="rId39" Type="http://schemas.openxmlformats.org/officeDocument/2006/relationships/hyperlink" Target="https://login.consultant.ru/link/?req=doc&amp;base=LAW&amp;n=460028&amp;dst=100864" TargetMode="External"/><Relationship Id="rId21" Type="http://schemas.openxmlformats.org/officeDocument/2006/relationships/hyperlink" Target="https://login.consultant.ru/link/?req=doc&amp;base=LAW&amp;n=460028&amp;dst=100178" TargetMode="External"/><Relationship Id="rId34" Type="http://schemas.openxmlformats.org/officeDocument/2006/relationships/hyperlink" Target="https://login.consultant.ru/link/?req=doc&amp;base=RLAW071&amp;n=364879&amp;dst=100025" TargetMode="External"/><Relationship Id="rId42" Type="http://schemas.openxmlformats.org/officeDocument/2006/relationships/hyperlink" Target="https://login.consultant.ru/link/?req=doc&amp;base=LAW&amp;n=460028&amp;dst=101242" TargetMode="External"/><Relationship Id="rId47" Type="http://schemas.openxmlformats.org/officeDocument/2006/relationships/hyperlink" Target="https://login.consultant.ru/link/?req=doc&amp;base=LAW&amp;n=460028&amp;dst=101143" TargetMode="External"/><Relationship Id="rId50" Type="http://schemas.openxmlformats.org/officeDocument/2006/relationships/hyperlink" Target="https://login.consultant.ru/link/?req=doc&amp;base=RLAW071&amp;n=323711&amp;dst=100009" TargetMode="External"/><Relationship Id="rId55" Type="http://schemas.openxmlformats.org/officeDocument/2006/relationships/hyperlink" Target="https://login.consultant.ru/link/?req=doc&amp;base=RLAW071&amp;n=364879&amp;dst=100036" TargetMode="External"/><Relationship Id="rId7" Type="http://schemas.openxmlformats.org/officeDocument/2006/relationships/hyperlink" Target="https://login.consultant.ru/link/?req=doc&amp;base=RLAW071&amp;n=36487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1&amp;n=323711&amp;dst=100006" TargetMode="External"/><Relationship Id="rId20" Type="http://schemas.openxmlformats.org/officeDocument/2006/relationships/hyperlink" Target="https://login.consultant.ru/link/?req=doc&amp;base=LAW&amp;n=460028" TargetMode="External"/><Relationship Id="rId29" Type="http://schemas.openxmlformats.org/officeDocument/2006/relationships/hyperlink" Target="https://login.consultant.ru/link/?req=doc&amp;base=LAW&amp;n=460028&amp;dst=100553" TargetMode="External"/><Relationship Id="rId41" Type="http://schemas.openxmlformats.org/officeDocument/2006/relationships/hyperlink" Target="https://login.consultant.ru/link/?req=doc&amp;base=LAW&amp;n=460028&amp;dst=100888" TargetMode="External"/><Relationship Id="rId54" Type="http://schemas.openxmlformats.org/officeDocument/2006/relationships/hyperlink" Target="https://login.consultant.ru/link/?req=doc&amp;base=LAW&amp;n=416592" TargetMode="External"/><Relationship Id="rId1" Type="http://schemas.openxmlformats.org/officeDocument/2006/relationships/styles" Target="styles.xml"/><Relationship Id="rId6" Type="http://schemas.openxmlformats.org/officeDocument/2006/relationships/hyperlink" Target="https://login.consultant.ru/link/?req=doc&amp;base=RLAW071&amp;n=338338&amp;dst=100005" TargetMode="External"/><Relationship Id="rId11" Type="http://schemas.openxmlformats.org/officeDocument/2006/relationships/hyperlink" Target="https://login.consultant.ru/link/?req=doc&amp;base=LAW&amp;n=460028&amp;dst=100248" TargetMode="External"/><Relationship Id="rId24" Type="http://schemas.openxmlformats.org/officeDocument/2006/relationships/hyperlink" Target="https://login.consultant.ru/link/?req=doc&amp;base=RLAW071&amp;n=364879&amp;dst=100011" TargetMode="External"/><Relationship Id="rId32" Type="http://schemas.openxmlformats.org/officeDocument/2006/relationships/hyperlink" Target="https://login.consultant.ru/link/?req=doc&amp;base=RLAW071&amp;n=364879&amp;dst=100023" TargetMode="External"/><Relationship Id="rId37" Type="http://schemas.openxmlformats.org/officeDocument/2006/relationships/hyperlink" Target="https://login.consultant.ru/link/?req=doc&amp;base=LAW&amp;n=460028&amp;dst=101212" TargetMode="External"/><Relationship Id="rId40" Type="http://schemas.openxmlformats.org/officeDocument/2006/relationships/hyperlink" Target="https://login.consultant.ru/link/?req=doc&amp;base=RLAW071&amp;n=364879&amp;dst=100028" TargetMode="External"/><Relationship Id="rId45" Type="http://schemas.openxmlformats.org/officeDocument/2006/relationships/hyperlink" Target="https://login.consultant.ru/link/?req=doc&amp;base=RLAW071&amp;n=364879&amp;dst=100033" TargetMode="External"/><Relationship Id="rId53" Type="http://schemas.openxmlformats.org/officeDocument/2006/relationships/hyperlink" Target="https://login.consultant.ru/link/?req=doc&amp;base=RLAW071&amp;n=364879&amp;dst=100035" TargetMode="External"/><Relationship Id="rId58" Type="http://schemas.openxmlformats.org/officeDocument/2006/relationships/hyperlink" Target="https://login.consultant.ru/link/?req=doc&amp;base=RLAW071&amp;n=364879&amp;dst=100037" TargetMode="External"/><Relationship Id="rId5" Type="http://schemas.openxmlformats.org/officeDocument/2006/relationships/hyperlink" Target="https://login.consultant.ru/link/?req=doc&amp;base=RLAW071&amp;n=323711&amp;dst=100005" TargetMode="External"/><Relationship Id="rId15" Type="http://schemas.openxmlformats.org/officeDocument/2006/relationships/hyperlink" Target="https://login.consultant.ru/link/?req=doc&amp;base=RLAW071&amp;n=354730&amp;dst=101512" TargetMode="External"/><Relationship Id="rId23" Type="http://schemas.openxmlformats.org/officeDocument/2006/relationships/hyperlink" Target="https://login.consultant.ru/link/?req=doc&amp;base=RLAW071&amp;n=364879&amp;dst=100010" TargetMode="External"/><Relationship Id="rId28" Type="http://schemas.openxmlformats.org/officeDocument/2006/relationships/hyperlink" Target="https://login.consultant.ru/link/?req=doc&amp;base=LAW&amp;n=460028&amp;dst=100572" TargetMode="External"/><Relationship Id="rId36" Type="http://schemas.openxmlformats.org/officeDocument/2006/relationships/hyperlink" Target="https://login.consultant.ru/link/?req=doc&amp;base=LAW&amp;n=460028&amp;dst=100813" TargetMode="External"/><Relationship Id="rId49" Type="http://schemas.openxmlformats.org/officeDocument/2006/relationships/hyperlink" Target="https://login.consultant.ru/link/?req=doc&amp;base=LAW&amp;n=460028&amp;dst=100448" TargetMode="External"/><Relationship Id="rId57" Type="http://schemas.openxmlformats.org/officeDocument/2006/relationships/hyperlink" Target="https://login.consultant.ru/link/?req=doc&amp;base=RLAW071&amp;n=364879&amp;dst=100037" TargetMode="External"/><Relationship Id="rId61" Type="http://schemas.openxmlformats.org/officeDocument/2006/relationships/theme" Target="theme/theme1.xml"/><Relationship Id="rId10" Type="http://schemas.openxmlformats.org/officeDocument/2006/relationships/hyperlink" Target="https://login.consultant.ru/link/?req=doc&amp;base=LAW&amp;n=460028&amp;dst=100088" TargetMode="External"/><Relationship Id="rId19" Type="http://schemas.openxmlformats.org/officeDocument/2006/relationships/hyperlink" Target="https://login.consultant.ru/link/?req=doc&amp;base=LAW&amp;n=440497&amp;dst=1235" TargetMode="External"/><Relationship Id="rId31" Type="http://schemas.openxmlformats.org/officeDocument/2006/relationships/hyperlink" Target="https://login.consultant.ru/link/?req=doc&amp;base=RLAW071&amp;n=364879&amp;dst=100015" TargetMode="External"/><Relationship Id="rId44" Type="http://schemas.openxmlformats.org/officeDocument/2006/relationships/hyperlink" Target="https://login.consultant.ru/link/?req=doc&amp;base=LAW&amp;n=460028&amp;dst=101267" TargetMode="External"/><Relationship Id="rId52" Type="http://schemas.openxmlformats.org/officeDocument/2006/relationships/hyperlink" Target="https://login.consultant.ru/link/?req=doc&amp;base=RLAW071&amp;n=364879&amp;dst=100034"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amp;dst=266" TargetMode="External"/><Relationship Id="rId14" Type="http://schemas.openxmlformats.org/officeDocument/2006/relationships/hyperlink" Target="https://login.consultant.ru/link/?req=doc&amp;base=RLAW071&amp;n=354730&amp;dst=100301" TargetMode="External"/><Relationship Id="rId22" Type="http://schemas.openxmlformats.org/officeDocument/2006/relationships/hyperlink" Target="https://login.consultant.ru/link/?req=doc&amp;base=RLAW071&amp;n=364879&amp;dst=100007"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LAW&amp;n=460028&amp;dst=101128" TargetMode="External"/><Relationship Id="rId35" Type="http://schemas.openxmlformats.org/officeDocument/2006/relationships/hyperlink" Target="https://login.consultant.ru/link/?req=doc&amp;base=RLAW071&amp;n=364879&amp;dst=100027" TargetMode="External"/><Relationship Id="rId43" Type="http://schemas.openxmlformats.org/officeDocument/2006/relationships/hyperlink" Target="https://login.consultant.ru/link/?req=doc&amp;base=LAW&amp;n=460028&amp;dst=100728" TargetMode="External"/><Relationship Id="rId48" Type="http://schemas.openxmlformats.org/officeDocument/2006/relationships/hyperlink" Target="https://login.consultant.ru/link/?req=doc&amp;base=LAW&amp;n=460028&amp;dst=100440" TargetMode="External"/><Relationship Id="rId56" Type="http://schemas.openxmlformats.org/officeDocument/2006/relationships/hyperlink" Target="https://login.consultant.ru/link/?req=doc&amp;base=RLAW071&amp;n=323711&amp;dst=100019" TargetMode="External"/><Relationship Id="rId8" Type="http://schemas.openxmlformats.org/officeDocument/2006/relationships/hyperlink" Target="https://login.consultant.ru/link/?req=doc&amp;base=RLAW071&amp;n=364879&amp;dst=100005" TargetMode="External"/><Relationship Id="rId51" Type="http://schemas.openxmlformats.org/officeDocument/2006/relationships/hyperlink" Target="https://login.consultant.ru/link/?req=doc&amp;base=RLAW071&amp;n=323711&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0028&amp;dst=100338" TargetMode="External"/><Relationship Id="rId17" Type="http://schemas.openxmlformats.org/officeDocument/2006/relationships/hyperlink" Target="https://login.consultant.ru/link/?req=doc&amp;base=RLAW071&amp;n=364879&amp;dst=100006" TargetMode="External"/><Relationship Id="rId25" Type="http://schemas.openxmlformats.org/officeDocument/2006/relationships/hyperlink" Target="https://login.consultant.ru/link/?req=doc&amp;base=RLAW071&amp;n=364879&amp;dst=100013" TargetMode="External"/><Relationship Id="rId33" Type="http://schemas.openxmlformats.org/officeDocument/2006/relationships/hyperlink" Target="https://login.consultant.ru/link/?req=doc&amp;base=RLAW071&amp;n=364879&amp;dst=100024" TargetMode="External"/><Relationship Id="rId38" Type="http://schemas.openxmlformats.org/officeDocument/2006/relationships/hyperlink" Target="https://login.consultant.ru/link/?req=doc&amp;base=LAW&amp;n=460028&amp;dst=100851" TargetMode="External"/><Relationship Id="rId46" Type="http://schemas.openxmlformats.org/officeDocument/2006/relationships/hyperlink" Target="https://login.consultant.ru/link/?req=doc&amp;base=LAW&amp;n=460028&amp;dst=100225" TargetMode="External"/><Relationship Id="rId59" Type="http://schemas.openxmlformats.org/officeDocument/2006/relationships/hyperlink" Target="https://login.consultant.ru/link/?req=doc&amp;base=RLAW071&amp;n=323711&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7068</Words>
  <Characters>40290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Балкина</dc:creator>
  <cp:keywords/>
  <dc:description/>
  <cp:lastModifiedBy>Евгения Анатольевна Балкина</cp:lastModifiedBy>
  <cp:revision>2</cp:revision>
  <dcterms:created xsi:type="dcterms:W3CDTF">2023-12-08T10:26:00Z</dcterms:created>
  <dcterms:modified xsi:type="dcterms:W3CDTF">2025-03-06T11:45:00Z</dcterms:modified>
</cp:coreProperties>
</file>