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82" w:rsidRDefault="004B2382" w:rsidP="004B2382">
      <w:pPr>
        <w:spacing w:line="240" w:lineRule="auto"/>
        <w:contextualSpacing/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4B2382">
        <w:rPr>
          <w:rFonts w:ascii="Liberation Serif" w:hAnsi="Liberation Serif" w:cstheme="minorHAnsi"/>
          <w:b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 в ходе осуществления муниципального жилищного контроля</w:t>
      </w:r>
    </w:p>
    <w:p w:rsidR="004B2382" w:rsidRPr="004B2382" w:rsidRDefault="004B2382" w:rsidP="004B2382">
      <w:pPr>
        <w:spacing w:line="240" w:lineRule="auto"/>
        <w:contextualSpacing/>
        <w:jc w:val="center"/>
        <w:rPr>
          <w:rFonts w:ascii="Liberation Serif" w:hAnsi="Liberation Serif" w:cstheme="minorHAnsi"/>
          <w:b/>
          <w:sz w:val="28"/>
          <w:szCs w:val="28"/>
        </w:rPr>
      </w:pPr>
    </w:p>
    <w:p w:rsidR="004B2382" w:rsidRPr="004B2382" w:rsidRDefault="004B2382" w:rsidP="004B2382">
      <w:pPr>
        <w:spacing w:line="240" w:lineRule="auto"/>
        <w:ind w:firstLine="708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 xml:space="preserve">При проведении проверки орган муниципального жилищного контроля истребует у юридических лиц, индивидуальных предпринимателей документы, соответствующие предмету проверки, определенному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распоряжении о проведении проверки, из числа следующих: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договор управления многоквартирным домом, заключенный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установленном законом порядке;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2)</w:t>
      </w:r>
      <w:r w:rsidRPr="004B2382">
        <w:rPr>
          <w:rFonts w:ascii="Liberation Serif" w:hAnsi="Liberation Serif" w:cstheme="minorHAnsi"/>
          <w:sz w:val="28"/>
          <w:szCs w:val="28"/>
        </w:rPr>
        <w:tab/>
        <w:t>устав юридического лица;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3)</w:t>
      </w:r>
      <w:r w:rsidRPr="004B2382">
        <w:rPr>
          <w:rFonts w:ascii="Liberation Serif" w:hAnsi="Liberation Serif" w:cstheme="minorHAnsi"/>
          <w:sz w:val="28"/>
          <w:szCs w:val="28"/>
        </w:rPr>
        <w:tab/>
        <w:t>сведения о членстве в саморегулируемой организации (в случае проведения проверки члена саморегулируемой организации);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B2382">
        <w:rPr>
          <w:rFonts w:ascii="Liberation Serif" w:hAnsi="Liberation Serif" w:cstheme="minorHAnsi"/>
          <w:sz w:val="28"/>
          <w:szCs w:val="28"/>
        </w:rPr>
        <w:t>4)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техническая документация на многоквартирный дом и документы, связанные с управлением многоквартирным домом в соответствии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с требованиями пунктов 24, 26 Правил содержания общего имущества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в многоквартирном доме, утвержденных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и выполнения работ</w:t>
      </w:r>
      <w:proofErr w:type="gramEnd"/>
      <w:r w:rsidRPr="004B2382">
        <w:rPr>
          <w:rFonts w:ascii="Liberation Serif" w:hAnsi="Liberation Serif" w:cstheme="minorHAnsi"/>
          <w:sz w:val="28"/>
          <w:szCs w:val="28"/>
        </w:rPr>
        <w:t xml:space="preserve"> по управлению, содержанию и ремонту общего имущества в многоквартирном доме ненадлежащего качества и (или)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с перерывами, превышающими установленную продолжительность»;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5)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перечень услуг и работ по содержанию и ремонту общего имущества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многоквартирном доме;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6)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планы текущего и капитального ремонта общего имущества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многоквартирном доме;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7)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план восстановительных работ, необходимых для обеспечения надлежащего содержания общего имущества, при выявлении повреждений и нарушений общего имущества, оформленный в соответствии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с Постановлением Правительства РФ от 03.0</w:t>
      </w:r>
      <w:r w:rsidR="00CB4116">
        <w:rPr>
          <w:rFonts w:ascii="Liberation Serif" w:hAnsi="Liberation Serif" w:cstheme="minorHAnsi"/>
          <w:sz w:val="28"/>
          <w:szCs w:val="28"/>
        </w:rPr>
        <w:t xml:space="preserve">4.2013 № </w:t>
      </w:r>
      <w:bookmarkStart w:id="0" w:name="_GoBack"/>
      <w:bookmarkEnd w:id="0"/>
      <w:r w:rsidRPr="004B2382">
        <w:rPr>
          <w:rFonts w:ascii="Liberation Serif" w:hAnsi="Liberation Serif" w:cstheme="minorHAnsi"/>
          <w:sz w:val="28"/>
          <w:szCs w:val="28"/>
        </w:rPr>
        <w:t xml:space="preserve">290 «О минимальном перечне услуг и работ, необходимых для обеспечения надлежащего содержания общего имущества в многоквартирном доме, и порядке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их оказания и выполнения»;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8)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годовой план содержания и ремонта общего имущества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многоквартирном доме (в случае управления многоквартирным домом товариществом собственников недвижимости (жилья) или кооперативом);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9)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расчет и обоснование финансовых потребностей, необходимых для оказания услуг и выполнения работ, входящих в перечень услуг и работ,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с указанием источников покрытия таких потребностей (в том числе с учетом рассмотрения ценовых предложений на рынке услуг и работ, смет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на выполнение отдельных видов работ);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10)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договоры оказания услуг и (или) выполнения работ по содержанию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и ремонту общего имущества собственников помещений в многоквартирном доме;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lastRenderedPageBreak/>
        <w:t>11)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реестр собственников помещений в многоквартирном доме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соответствии с частью 3.1 статьи 45 Жилищного кодекса Российской Федерации;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12)</w:t>
      </w:r>
      <w:r w:rsidRPr="004B2382">
        <w:rPr>
          <w:rFonts w:ascii="Liberation Serif" w:hAnsi="Liberation Serif" w:cstheme="minorHAnsi"/>
          <w:sz w:val="28"/>
          <w:szCs w:val="28"/>
        </w:rPr>
        <w:tab/>
        <w:t>реестр собственников помещений, заключивших договор управления многоквартирным домом;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13)</w:t>
      </w:r>
      <w:r w:rsidRPr="004B2382">
        <w:rPr>
          <w:rFonts w:ascii="Liberation Serif" w:hAnsi="Liberation Serif" w:cstheme="minorHAnsi"/>
          <w:sz w:val="28"/>
          <w:szCs w:val="28"/>
        </w:rPr>
        <w:tab/>
        <w:t>реестр членов товарищества собственников недвижимости (жилья), кооператива;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14)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сообщения собственникам помещений в многоквартирном доме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о проведении общего собрания, с приложением документов, подтверждающих факт вручения сообщений собственникам помещений;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15)</w:t>
      </w:r>
      <w:r w:rsidRPr="004B2382">
        <w:rPr>
          <w:rFonts w:ascii="Liberation Serif" w:hAnsi="Liberation Serif" w:cstheme="minorHAnsi"/>
          <w:sz w:val="28"/>
          <w:szCs w:val="28"/>
        </w:rPr>
        <w:tab/>
        <w:t>реестр собственников помещений многоквартирного дома, принявших участие в общем собрании собственников помещений;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16)</w:t>
      </w:r>
      <w:r w:rsidRPr="004B2382">
        <w:rPr>
          <w:rFonts w:ascii="Liberation Serif" w:hAnsi="Liberation Serif" w:cstheme="minorHAnsi"/>
          <w:sz w:val="28"/>
          <w:szCs w:val="28"/>
        </w:rPr>
        <w:tab/>
        <w:t>отчеты об исполнении обязательств по управлению многоквартирным домом;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17)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договор с собственниками и пользователями помещений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многоквартирном доме, содержащий условия предоставления коммунальных услуг (в случае управления многоквартирным домом товариществом собственников недвижимости (жилья) или кооперативом);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18)</w:t>
      </w:r>
      <w:r w:rsidRPr="004B2382">
        <w:rPr>
          <w:rFonts w:ascii="Liberation Serif" w:hAnsi="Liberation Serif" w:cstheme="minorHAnsi"/>
          <w:sz w:val="28"/>
          <w:szCs w:val="28"/>
        </w:rPr>
        <w:tab/>
        <w:t>договоры о техническом обслуживании и ремонте внутридомовых инженерных систем;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19)</w:t>
      </w:r>
      <w:r w:rsidRPr="004B2382">
        <w:rPr>
          <w:rFonts w:ascii="Liberation Serif" w:hAnsi="Liberation Serif" w:cstheme="minorHAnsi"/>
          <w:sz w:val="28"/>
          <w:szCs w:val="28"/>
        </w:rPr>
        <w:tab/>
        <w:t>договор о техническом обслуживании и ремонте внутридомового газового оборудования;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20)</w:t>
      </w:r>
      <w:r w:rsidRPr="004B2382">
        <w:rPr>
          <w:rFonts w:ascii="Liberation Serif" w:hAnsi="Liberation Serif" w:cstheme="minorHAnsi"/>
          <w:sz w:val="28"/>
          <w:szCs w:val="28"/>
        </w:rPr>
        <w:tab/>
        <w:t>договор о техническом диагностировании внутридомового газового оборудования, отработавшего нормативные сроки эксплуатации;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21)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договор о проверке, очистке и (или) о ремонте дымовых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и вентиляционных каналов;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22)</w:t>
      </w:r>
      <w:r w:rsidRPr="004B2382">
        <w:rPr>
          <w:rFonts w:ascii="Liberation Serif" w:hAnsi="Liberation Serif" w:cstheme="minorHAnsi"/>
          <w:sz w:val="28"/>
          <w:szCs w:val="28"/>
        </w:rPr>
        <w:tab/>
        <w:t>договор о техническом обслуживании и ремонте лифтов;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23)</w:t>
      </w:r>
      <w:r w:rsidRPr="004B2382">
        <w:rPr>
          <w:rFonts w:ascii="Liberation Serif" w:hAnsi="Liberation Serif" w:cstheme="minorHAnsi"/>
          <w:sz w:val="28"/>
          <w:szCs w:val="28"/>
        </w:rPr>
        <w:tab/>
        <w:t>договор о техническом освидетельствовании лифтов, отработавших нормативный срок службы;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24)</w:t>
      </w:r>
      <w:r w:rsidRPr="004B2382">
        <w:rPr>
          <w:rFonts w:ascii="Liberation Serif" w:hAnsi="Liberation Serif" w:cstheme="minorHAnsi"/>
          <w:sz w:val="28"/>
          <w:szCs w:val="28"/>
        </w:rPr>
        <w:tab/>
        <w:t>договор о проведении дератизации и дезинсекции помещений, входящих в состав общего имущества в многоквартирном доме;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25)</w:t>
      </w:r>
      <w:r w:rsidRPr="004B2382">
        <w:rPr>
          <w:rFonts w:ascii="Liberation Serif" w:hAnsi="Liberation Serif" w:cstheme="minorHAnsi"/>
          <w:sz w:val="28"/>
          <w:szCs w:val="28"/>
        </w:rPr>
        <w:tab/>
        <w:t>договор, обеспечивающий вывоз жидких бытовых отходов;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26)</w:t>
      </w:r>
      <w:r w:rsidRPr="004B2382">
        <w:rPr>
          <w:rFonts w:ascii="Liberation Serif" w:hAnsi="Liberation Serif" w:cstheme="minorHAnsi"/>
          <w:sz w:val="28"/>
          <w:szCs w:val="28"/>
        </w:rPr>
        <w:tab/>
        <w:t>журнал регистрации результатов осмотров жилого дома;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27)</w:t>
      </w:r>
      <w:r w:rsidRPr="004B2382">
        <w:rPr>
          <w:rFonts w:ascii="Liberation Serif" w:hAnsi="Liberation Serif" w:cstheme="minorHAnsi"/>
          <w:sz w:val="28"/>
          <w:szCs w:val="28"/>
        </w:rPr>
        <w:tab/>
        <w:t>журнал заявок населения;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28)</w:t>
      </w:r>
      <w:r w:rsidRPr="004B2382">
        <w:rPr>
          <w:rFonts w:ascii="Liberation Serif" w:hAnsi="Liberation Serif" w:cstheme="minorHAnsi"/>
          <w:sz w:val="28"/>
          <w:szCs w:val="28"/>
        </w:rPr>
        <w:tab/>
        <w:t>акты приемки скрытых работ, испытаний и наладки электрооборудования, приемки электроустановок в эксплуатацию;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29)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технические паспорта основного электрооборудования, зданий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и сооружений 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энергообъектов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>, сертификаты на оборудование и материалы, подлежащие обязательной сертификации;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30)</w:t>
      </w:r>
      <w:r w:rsidRPr="004B2382">
        <w:rPr>
          <w:rFonts w:ascii="Liberation Serif" w:hAnsi="Liberation Serif" w:cstheme="minorHAnsi"/>
          <w:sz w:val="28"/>
          <w:szCs w:val="28"/>
        </w:rPr>
        <w:tab/>
        <w:t>журнал учета электрооборудования с перечислением основного электрооборудования и с указанием его технических данных, а также присвоенных ему инвентарных номеров;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31)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протоколы и акты испытаний и измерений, ремонта оборудования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и линий электропередачи, технического обслуживания устройств релейной защиты и автоматики;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lastRenderedPageBreak/>
        <w:t>8)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годовой план содержания и ремонта общего имущества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многоквартирном доме (в случае управления многоквартирным домом товариществом собственников недвижимости (жилья) или кооперативом);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9)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расчет и обоснование финансовых потребностей, необходимых для оказания услуг и выполнения работ, входящих в перечень услуг и работ,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с указанием источников покрытия таких потребностей (в том числе с учетом рассмотрения ценовых предложений на рынке услуг и работ, смет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на выполнение отдельных видов работ);</w:t>
      </w:r>
    </w:p>
    <w:p w:rsidR="00940E19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10)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договоры оказания услуг и (или) выполнения работ по содержанию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и ремонту общего имущества собственников помещений в многоквартирном доме;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32)</w:t>
      </w:r>
      <w:r w:rsidRPr="004B2382">
        <w:rPr>
          <w:rFonts w:ascii="Liberation Serif" w:hAnsi="Liberation Serif" w:cstheme="minorHAnsi"/>
          <w:sz w:val="28"/>
          <w:szCs w:val="28"/>
        </w:rPr>
        <w:tab/>
        <w:t>акты о выявлении несанкционированных подключений к инженерным сетям;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33)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акты энергетических и 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тепловизионны</w:t>
      </w:r>
      <w:r>
        <w:rPr>
          <w:rFonts w:ascii="Liberation Serif" w:hAnsi="Liberation Serif" w:cstheme="minorHAnsi"/>
          <w:sz w:val="28"/>
          <w:szCs w:val="28"/>
        </w:rPr>
        <w:t>х</w:t>
      </w:r>
      <w:proofErr w:type="spellEnd"/>
      <w:r>
        <w:rPr>
          <w:rFonts w:ascii="Liberation Serif" w:hAnsi="Liberation Serif" w:cstheme="minorHAnsi"/>
          <w:sz w:val="28"/>
          <w:szCs w:val="28"/>
        </w:rPr>
        <w:t xml:space="preserve"> обследований многоквартирного </w:t>
      </w:r>
      <w:r w:rsidRPr="004B2382">
        <w:rPr>
          <w:rFonts w:ascii="Liberation Serif" w:hAnsi="Liberation Serif" w:cstheme="minorHAnsi"/>
          <w:sz w:val="28"/>
          <w:szCs w:val="28"/>
        </w:rPr>
        <w:t>дома;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34)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программа по энергосбережению и повышению энергетической эффективности многоквартирного дома, включающая перечень мероприятий по повышению энергетической эффективности и энергосбережения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с указанием расходов на их проведение, объема ожидаемого снижения использования энергетических ресурсов и сроков окупаемости прилагаемых мероприятий;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35)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информация о доведении до сведения собственников помещений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36)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информация (справка) о претензионной, исковой работе при выявлении нарушений исполнителями услуг и работ обязательств, вытекающих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из договоров оказания услуг и (или) выполнения работ по содержанию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и ремонту общего имущества собственников помещений в многоквартирном доме;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B2382">
        <w:rPr>
          <w:rFonts w:ascii="Liberation Serif" w:hAnsi="Liberation Serif" w:cstheme="minorHAnsi"/>
          <w:sz w:val="28"/>
          <w:szCs w:val="28"/>
        </w:rPr>
        <w:t>37)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договор на оказание услуг по обращению с твердыми коммунальными отходами, договоры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баллонах)) с 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ресурсоснабжающими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 xml:space="preserve"> организациями, заключенные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</w:t>
      </w:r>
      <w:proofErr w:type="gramEnd"/>
      <w:r w:rsidRPr="004B2382">
        <w:rPr>
          <w:rFonts w:ascii="Liberation Serif" w:hAnsi="Liberation Serif" w:cstheme="minorHAnsi"/>
          <w:sz w:val="28"/>
          <w:szCs w:val="28"/>
        </w:rPr>
        <w:t xml:space="preserve"> при использовании и содержании общего имущества в многоквартир</w:t>
      </w:r>
      <w:r>
        <w:rPr>
          <w:rFonts w:ascii="Liberation Serif" w:hAnsi="Liberation Serif" w:cstheme="minorHAnsi"/>
          <w:sz w:val="28"/>
          <w:szCs w:val="28"/>
        </w:rPr>
        <w:t>ном доме, с приложением счетов-</w:t>
      </w:r>
      <w:r w:rsidRPr="004B2382">
        <w:rPr>
          <w:rFonts w:ascii="Liberation Serif" w:hAnsi="Liberation Serif" w:cstheme="minorHAnsi"/>
          <w:sz w:val="28"/>
          <w:szCs w:val="28"/>
        </w:rPr>
        <w:t>фактур (расчетных ведомостей) на оплату по договору;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38)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договор о предоставлении коммунальных услуг, заключаемый товариществом собственников недвижимости (жилья) или кооперативом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с собственниками жилых помещений в многоквартирном доме, в котором создано товарищество собственников недвижимости (жилья) или кооператив;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lastRenderedPageBreak/>
        <w:t>39)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заключаемые собственниками жилых помещений в многоквартирном доме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с соответствующей 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ресурсоснабжающей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 xml:space="preserve"> организацией;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40)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акты приемки оказанных 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ресурсоснабжающей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 xml:space="preserve"> организацией, региональным оператором по обращению с твердыми коммунальными отходами услуг;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41)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акты сверки взаимных расчетов с 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ресурсоснабжающими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 xml:space="preserve"> организациями, региональным оператором по обращению с твердыми коммунальными отходами;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42)</w:t>
      </w:r>
      <w:r w:rsidRPr="004B2382">
        <w:rPr>
          <w:rFonts w:ascii="Liberation Serif" w:hAnsi="Liberation Serif" w:cstheme="minorHAnsi"/>
          <w:sz w:val="28"/>
          <w:szCs w:val="28"/>
        </w:rPr>
        <w:tab/>
        <w:t>сведения о количестве проживающих в многоквартирном доме лиц;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43)</w:t>
      </w:r>
      <w:r w:rsidRPr="004B2382">
        <w:rPr>
          <w:rFonts w:ascii="Liberation Serif" w:hAnsi="Liberation Serif" w:cstheme="minorHAnsi"/>
          <w:sz w:val="28"/>
          <w:szCs w:val="28"/>
        </w:rPr>
        <w:tab/>
        <w:t>акты провер</w:t>
      </w:r>
      <w:r>
        <w:rPr>
          <w:rFonts w:ascii="Liberation Serif" w:hAnsi="Liberation Serif" w:cstheme="minorHAnsi"/>
          <w:sz w:val="28"/>
          <w:szCs w:val="28"/>
        </w:rPr>
        <w:t>ки качества коммунальных услуг;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44)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справка о перерасчете платы за коммунальные услуги в связи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с нарушением качества коммунальных услуг;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B2382">
        <w:rPr>
          <w:rFonts w:ascii="Liberation Serif" w:hAnsi="Liberation Serif" w:cstheme="minorHAnsi"/>
          <w:sz w:val="28"/>
          <w:szCs w:val="28"/>
        </w:rPr>
        <w:t>45)</w:t>
      </w:r>
      <w:r w:rsidRPr="004B2382">
        <w:rPr>
          <w:rFonts w:ascii="Liberation Serif" w:hAnsi="Liberation Serif" w:cstheme="minorHAnsi"/>
          <w:sz w:val="28"/>
          <w:szCs w:val="28"/>
        </w:rPr>
        <w:tab/>
        <w:t>информация о порядке предупрежд</w:t>
      </w:r>
      <w:r>
        <w:rPr>
          <w:rFonts w:ascii="Liberation Serif" w:hAnsi="Liberation Serif" w:cstheme="minorHAnsi"/>
          <w:sz w:val="28"/>
          <w:szCs w:val="28"/>
        </w:rPr>
        <w:t>ения (уведомления) потребителя-</w:t>
      </w:r>
      <w:r w:rsidRPr="004B2382">
        <w:rPr>
          <w:rFonts w:ascii="Liberation Serif" w:hAnsi="Liberation Serif" w:cstheme="minorHAnsi"/>
          <w:sz w:val="28"/>
          <w:szCs w:val="28"/>
        </w:rPr>
        <w:t>должника о проведении ограничения или приостановления предоставления коммунальной услуги, о приостановлении (ограничении) предоставления коммунальной услуги с указанием даты приостановления (ограничения) и даты возобновления предоставления коммунальной услуги с приложением документов, послуживших основанием для приостановления (ограничения) предоставления коммунальной услуги, в том числе актов о приостановлении (ограничении) предоставления коммунальных услуг, расчета з</w:t>
      </w:r>
      <w:r>
        <w:rPr>
          <w:rFonts w:ascii="Liberation Serif" w:hAnsi="Liberation Serif" w:cstheme="minorHAnsi"/>
          <w:sz w:val="28"/>
          <w:szCs w:val="28"/>
        </w:rPr>
        <w:t>адолженности по оплате жилищно-</w:t>
      </w:r>
      <w:r w:rsidRPr="004B2382">
        <w:rPr>
          <w:rFonts w:ascii="Liberation Serif" w:hAnsi="Liberation Serif" w:cstheme="minorHAnsi"/>
          <w:sz w:val="28"/>
          <w:szCs w:val="28"/>
        </w:rPr>
        <w:t>коммунальных услуг с</w:t>
      </w:r>
      <w:proofErr w:type="gramEnd"/>
      <w:r w:rsidRPr="004B2382">
        <w:rPr>
          <w:rFonts w:ascii="Liberation Serif" w:hAnsi="Liberation Serif" w:cstheme="minorHAnsi"/>
          <w:sz w:val="28"/>
          <w:szCs w:val="28"/>
        </w:rPr>
        <w:t xml:space="preserve"> указанием помесячно начисленных и оплаченных сумм по видам услуг, соглашения о порядке погашения задолженности по оплате жилищно-коммунальных услуг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и информации об исполнении сторонами условий данного соглашения;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46)</w:t>
      </w:r>
      <w:r w:rsidRPr="004B2382">
        <w:rPr>
          <w:rFonts w:ascii="Liberation Serif" w:hAnsi="Liberation Serif" w:cstheme="minorHAnsi"/>
          <w:sz w:val="28"/>
          <w:szCs w:val="28"/>
        </w:rPr>
        <w:tab/>
        <w:t>договор на организацию и осу</w:t>
      </w:r>
      <w:r>
        <w:rPr>
          <w:rFonts w:ascii="Liberation Serif" w:hAnsi="Liberation Serif" w:cstheme="minorHAnsi"/>
          <w:sz w:val="28"/>
          <w:szCs w:val="28"/>
        </w:rPr>
        <w:t>ществление расчетов за жилищно-</w:t>
      </w:r>
      <w:r w:rsidRPr="004B2382">
        <w:rPr>
          <w:rFonts w:ascii="Liberation Serif" w:hAnsi="Liberation Serif" w:cstheme="minorHAnsi"/>
          <w:sz w:val="28"/>
          <w:szCs w:val="28"/>
        </w:rPr>
        <w:t>коммунальные услуги на период проверки (при наличии);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47)</w:t>
      </w:r>
      <w:r w:rsidRPr="004B2382">
        <w:rPr>
          <w:rFonts w:ascii="Liberation Serif" w:hAnsi="Liberation Serif" w:cstheme="minorHAnsi"/>
          <w:sz w:val="28"/>
          <w:szCs w:val="28"/>
        </w:rPr>
        <w:tab/>
        <w:t>платежные документы на оплату жилищных и коммунальных услуг, содержащие информацию о порядке расчета платы (объемы, тарифы), размерах платы, перерасчетах платы за жилищные и коммунальные услуги, по жилому помещению за проверяемый период;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48)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информация, подтверждающая обоснованность применения нормативов потребления коммунальных услуг при начислении платы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за коммунальные услуги нанимателям жилых помещений (при отсутствии индивидуальных приборов учета);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49)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карточки регистрации параметров на узле учета тепловой энергии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многоквартирном доме за период проверки;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50)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сведения о суммарном объеме потребления тепловой энергии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помещениях, оборудованных индивидуальными приборами учета тепловой энергии, с указанием объема потребленной тепловой энергии, определенного по показаниям индивидуальных приборов учета;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lastRenderedPageBreak/>
        <w:t>51)</w:t>
      </w:r>
      <w:r w:rsidRPr="004B2382">
        <w:rPr>
          <w:rFonts w:ascii="Liberation Serif" w:hAnsi="Liberation Serif" w:cstheme="minorHAnsi"/>
          <w:sz w:val="28"/>
          <w:szCs w:val="28"/>
        </w:rPr>
        <w:tab/>
        <w:t>сведения об объеме потребления тепловой энергии, определенном по показаниям индивидуальног</w:t>
      </w:r>
      <w:proofErr w:type="gramStart"/>
      <w:r w:rsidRPr="004B2382">
        <w:rPr>
          <w:rFonts w:ascii="Liberation Serif" w:hAnsi="Liberation Serif" w:cstheme="minorHAnsi"/>
          <w:sz w:val="28"/>
          <w:szCs w:val="28"/>
        </w:rPr>
        <w:t>о(</w:t>
      </w:r>
      <w:proofErr w:type="spellStart"/>
      <w:proofErr w:type="gramEnd"/>
      <w:r w:rsidRPr="004B2382">
        <w:rPr>
          <w:rFonts w:ascii="Liberation Serif" w:hAnsi="Liberation Serif" w:cstheme="minorHAnsi"/>
          <w:sz w:val="28"/>
          <w:szCs w:val="28"/>
        </w:rPr>
        <w:t>ых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>) прибора(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ов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>) учета проверяемого жилого помещения, помесячно за период проверки (при оборудовании индивидуальными приборами учета тепловой энергии всех помещений многоквартирного дома);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52)</w:t>
      </w:r>
      <w:r w:rsidRPr="004B2382">
        <w:rPr>
          <w:rFonts w:ascii="Liberation Serif" w:hAnsi="Liberation Serif" w:cstheme="minorHAnsi"/>
          <w:sz w:val="28"/>
          <w:szCs w:val="28"/>
        </w:rPr>
        <w:tab/>
        <w:t>информация о порядке расчета размера расходов нанимателя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в порядке, установленном Правительством Российской Федерации;</w:t>
      </w:r>
    </w:p>
    <w:p w:rsid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53)</w:t>
      </w:r>
      <w:r w:rsidRPr="004B2382">
        <w:rPr>
          <w:rFonts w:ascii="Liberation Serif" w:hAnsi="Liberation Serif" w:cstheme="minorHAnsi"/>
          <w:sz w:val="28"/>
          <w:szCs w:val="28"/>
        </w:rPr>
        <w:tab/>
        <w:t>платежные документы, подтверждающие перечисление платы за наем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в бюджет муниципального образования</w:t>
      </w:r>
      <w:r>
        <w:rPr>
          <w:rFonts w:ascii="Liberation Serif" w:hAnsi="Liberation Serif" w:cstheme="minorHAnsi"/>
          <w:sz w:val="28"/>
          <w:szCs w:val="28"/>
        </w:rPr>
        <w:t xml:space="preserve"> город Нижний Тагил;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54)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информация (справка) о ведении претензионной и исковой работы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55)</w:t>
      </w:r>
      <w:r w:rsidRPr="004B2382">
        <w:rPr>
          <w:rFonts w:ascii="Liberation Serif" w:hAnsi="Liberation Serif" w:cstheme="minorHAnsi"/>
          <w:sz w:val="28"/>
          <w:szCs w:val="28"/>
        </w:rPr>
        <w:tab/>
        <w:t>информация об оснащении многоквартирного дома автоматизированной информационно-измерительной системой учета потребления коммунальных ресурсов и коммунальных услуг, обеспечивающей возможность одномоментного снятия показаний;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56)</w:t>
      </w:r>
      <w:r w:rsidRPr="004B2382">
        <w:rPr>
          <w:rFonts w:ascii="Liberation Serif" w:hAnsi="Liberation Serif" w:cstheme="minorHAnsi"/>
          <w:sz w:val="28"/>
          <w:szCs w:val="28"/>
        </w:rPr>
        <w:tab/>
        <w:t>журнал учета показаний общедомовых приборов учета горячей воды, холодной воды, электрической энергии, тепловой энергии и газа за период проверки;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B2382">
        <w:rPr>
          <w:rFonts w:ascii="Liberation Serif" w:hAnsi="Liberation Serif" w:cstheme="minorHAnsi"/>
          <w:sz w:val="28"/>
          <w:szCs w:val="28"/>
        </w:rPr>
        <w:t>57)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информация о наличии заключенных пользователями нежилых помещений непосредственно с 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ресурсоснабжающими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 xml:space="preserve"> организациями договоров, содержащих положения о предоставлении коммунальных услуг (с указанием площади нежилого помещения, сведений об оборудовании нежилых помещений индивидуальными приборами учета коммунальных ресурсов, сведений о порядке учета объемов коммунальных ресурсов, потребленных пользователями нежилых помещений, в объемах коммунальных ресурсов, потребленных по показаниям общедомовых приборов учета);</w:t>
      </w:r>
      <w:proofErr w:type="gramEnd"/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58)</w:t>
      </w:r>
      <w:r w:rsidRPr="004B2382">
        <w:rPr>
          <w:rFonts w:ascii="Liberation Serif" w:hAnsi="Liberation Serif" w:cstheme="minorHAnsi"/>
          <w:sz w:val="28"/>
          <w:szCs w:val="28"/>
        </w:rPr>
        <w:tab/>
        <w:t>информация (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выкопировка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 xml:space="preserve"> из проекта, справка) о системах теплоснабжения и горячего водоснабжения многоквартирного дома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с указанием их технических</w:t>
      </w:r>
      <w:r w:rsidRPr="004B2382">
        <w:rPr>
          <w:rFonts w:ascii="Liberation Serif" w:hAnsi="Liberation Serif" w:cstheme="minorHAnsi"/>
          <w:sz w:val="28"/>
          <w:szCs w:val="28"/>
        </w:rPr>
        <w:tab/>
        <w:t>характеристик</w:t>
      </w:r>
      <w:r>
        <w:rPr>
          <w:rFonts w:ascii="Liberation Serif" w:hAnsi="Liberation Serif" w:cstheme="minorHAnsi"/>
          <w:sz w:val="28"/>
          <w:szCs w:val="28"/>
        </w:rPr>
        <w:tab/>
        <w:t xml:space="preserve">(открытая/закрытая </w:t>
      </w:r>
      <w:r w:rsidRPr="004B2382">
        <w:rPr>
          <w:rFonts w:ascii="Liberation Serif" w:hAnsi="Liberation Serif" w:cstheme="minorHAnsi"/>
          <w:sz w:val="28"/>
          <w:szCs w:val="28"/>
        </w:rPr>
        <w:t xml:space="preserve">система,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с изолированными/неизолированными стояками, с </w:t>
      </w:r>
      <w:proofErr w:type="spellStart"/>
      <w:r w:rsidRPr="004B2382">
        <w:rPr>
          <w:rFonts w:ascii="Liberation Serif" w:hAnsi="Liberation Serif" w:cstheme="minorHAnsi"/>
          <w:sz w:val="28"/>
          <w:szCs w:val="28"/>
        </w:rPr>
        <w:t>полотенцесушителями</w:t>
      </w:r>
      <w:proofErr w:type="spellEnd"/>
      <w:r w:rsidRPr="004B2382">
        <w:rPr>
          <w:rFonts w:ascii="Liberation Serif" w:hAnsi="Liberation Serif" w:cstheme="minorHAnsi"/>
          <w:sz w:val="28"/>
          <w:szCs w:val="28"/>
        </w:rPr>
        <w:t xml:space="preserve"> либо без них);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B2382">
        <w:rPr>
          <w:rFonts w:ascii="Liberation Serif" w:hAnsi="Liberation Serif" w:cstheme="minorHAnsi"/>
          <w:sz w:val="28"/>
          <w:szCs w:val="28"/>
        </w:rPr>
        <w:t>59)</w:t>
      </w:r>
      <w:r w:rsidRPr="004B2382">
        <w:rPr>
          <w:rFonts w:ascii="Liberation Serif" w:hAnsi="Liberation Serif" w:cstheme="minorHAnsi"/>
          <w:sz w:val="28"/>
          <w:szCs w:val="28"/>
        </w:rPr>
        <w:tab/>
        <w:t>документы, содержащие информацию о порядке учета потребления тепловой энергии собственниками и пользователями нежилых помещений (включая помещения паркингов) с указанием точки подключения к системе теплоснабжения (до либо после узла учета тепловой энергии), в том числе принципиальные схемы подключения выводов источника тепловой энергии, акты разграничения балансовой принадлежности (эксплуатационной ответственности), проект узла учета тепловой энергии, технические условия на установку приборов учета;</w:t>
      </w:r>
      <w:proofErr w:type="gramEnd"/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lastRenderedPageBreak/>
        <w:t>60)</w:t>
      </w:r>
      <w:r w:rsidRPr="004B2382">
        <w:rPr>
          <w:rFonts w:ascii="Liberation Serif" w:hAnsi="Liberation Serif" w:cstheme="minorHAnsi"/>
          <w:sz w:val="28"/>
          <w:szCs w:val="28"/>
        </w:rPr>
        <w:tab/>
        <w:t>информация об общей площади жилых помещений, общей площади нежилых помещений (включая помещения паркинга) и общей площади помещений, входящих в состав общего имущества собственников помещений в многоквартирном доме, учитываемых п</w:t>
      </w:r>
      <w:r>
        <w:rPr>
          <w:rFonts w:ascii="Liberation Serif" w:hAnsi="Liberation Serif" w:cstheme="minorHAnsi"/>
          <w:sz w:val="28"/>
          <w:szCs w:val="28"/>
        </w:rPr>
        <w:t xml:space="preserve">ри начислении платы </w:t>
      </w:r>
      <w:r>
        <w:rPr>
          <w:rFonts w:ascii="Liberation Serif" w:hAnsi="Liberation Serif" w:cstheme="minorHAnsi"/>
          <w:sz w:val="28"/>
          <w:szCs w:val="28"/>
        </w:rPr>
        <w:br/>
        <w:t>за жилищно-</w:t>
      </w:r>
      <w:r w:rsidRPr="004B2382">
        <w:rPr>
          <w:rFonts w:ascii="Liberation Serif" w:hAnsi="Liberation Serif" w:cstheme="minorHAnsi"/>
          <w:sz w:val="28"/>
          <w:szCs w:val="28"/>
        </w:rPr>
        <w:t>коммунальные услуги, с приложением документов, подтверждающих обоснованность учета при расчетах данных площадей;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61)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информация об общей площади жилых и (или) нежилых помещений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в многоквартирном доме, оборудованных индивидуальными и (или) общими (квартирными) приборами учета потребления коммунальных ресурсов,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по показаниям которых производится расчет платы за коммунальные услуги;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62)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документы, содержащие информацию об общей площади жилых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и нежилых помещений в многоквартирном доме, в соответствии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с технической документацией на дом, не оборудованных приборами отопления либо оборудованных индивидуальными источниками тепловой энергии в соответствии с Феде</w:t>
      </w:r>
      <w:r>
        <w:rPr>
          <w:rFonts w:ascii="Liberation Serif" w:hAnsi="Liberation Serif" w:cstheme="minorHAnsi"/>
          <w:sz w:val="28"/>
          <w:szCs w:val="28"/>
        </w:rPr>
        <w:t>ральным законом от 27.07.2010 №</w:t>
      </w:r>
      <w:r w:rsidRPr="004B2382">
        <w:rPr>
          <w:rFonts w:ascii="Liberation Serif" w:hAnsi="Liberation Serif" w:cstheme="minorHAnsi"/>
          <w:sz w:val="28"/>
          <w:szCs w:val="28"/>
        </w:rPr>
        <w:t xml:space="preserve"> 190-ФЗ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«О теплоснабжении»;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63)</w:t>
      </w:r>
      <w:r w:rsidRPr="004B2382">
        <w:rPr>
          <w:rFonts w:ascii="Liberation Serif" w:hAnsi="Liberation Serif" w:cstheme="minorHAnsi"/>
          <w:sz w:val="28"/>
          <w:szCs w:val="28"/>
        </w:rPr>
        <w:tab/>
        <w:t>акт об отсутствии технической возможности оборудования помещения индивидуальными приборами учета потребления коммунальных ресурсов;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64)</w:t>
      </w:r>
      <w:r w:rsidRPr="004B2382">
        <w:rPr>
          <w:rFonts w:ascii="Liberation Serif" w:hAnsi="Liberation Serif" w:cstheme="minorHAnsi"/>
          <w:sz w:val="28"/>
          <w:szCs w:val="28"/>
        </w:rPr>
        <w:tab/>
        <w:t>показания индивидуальных приборов учета коммунальных ресурсов, потребленных в жилом или нежилом помещении, представленные собственником (пользователем) помещения;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65)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сведения о порядке расчета платы за коммунальную услугу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по горячему водоснабжению с указанием объема потребленной горячей воды в жилых помещениях, объема потребленной горячей воды в нежилых помещениях, объема потребленного теплоносителя и объема потребленной на нагрев теплоносителя тепловой энергии (раздельно по жилым и нежилым помещениям);</w:t>
      </w:r>
    </w:p>
    <w:p w:rsid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66)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сведения о порядке расчета платы за горячую воду, потребляемую при использовании и содержании общего имущества в многоквартирном доме, 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 xml:space="preserve">с указанием объема горячей воды, потребленной на общедомовые нужды, приходящегося на жилые помещения, объема горячей воды, потребленной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на общедомовые нужды, приходящегося на нежилые помещения, объема потребленной горячей воды в нежилых помещениях, объема потребленного теплоносителя и объема потребленной на нагрев теплоносителя тепловой энергии (раздельно по жилым и нежилым помещениям);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B2382">
        <w:rPr>
          <w:rFonts w:ascii="Liberation Serif" w:hAnsi="Liberation Serif" w:cstheme="minorHAnsi"/>
          <w:sz w:val="28"/>
          <w:szCs w:val="28"/>
        </w:rPr>
        <w:t>67)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сведения о порядке расчета платы за коммунальную услугу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по отоплению с указанием объема потребленной тепловой энергии в жилых помещениях (в том числе объемов потребленной тепловой энергии в жилых помещениях, оборудованных и не оборудованных индивидуальными приборами учета тепла), объема потребленной тепловой энергии в нежилых помещениях (в том числе объемов потребленной тепловой энергии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нежилых помещениях, оборудованных и не оборудованных индивидуальными</w:t>
      </w:r>
      <w:proofErr w:type="gramEnd"/>
      <w:r w:rsidRPr="004B2382">
        <w:rPr>
          <w:rFonts w:ascii="Liberation Serif" w:hAnsi="Liberation Serif" w:cstheme="minorHAnsi"/>
          <w:sz w:val="28"/>
          <w:szCs w:val="28"/>
        </w:rPr>
        <w:t xml:space="preserve"> приборами учета тепла);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lastRenderedPageBreak/>
        <w:t>68)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информация о порядке расчета размера платы за коммунальную услугу, потребленную при использовании и содержании общего имущества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многоквартирном доме;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69)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информация об объеме (количестве) коммунального ресурса, потребленного при использовании и содержании общего имущества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в многоквартирном доме, определенного исходя из показаний коллективного (общедомового) прибора учета, с указанием объема, приходящегося на жилое помещение (квартиру) или нежилое помещение;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70)</w:t>
      </w:r>
      <w:r w:rsidRPr="004B2382">
        <w:rPr>
          <w:rFonts w:ascii="Liberation Serif" w:hAnsi="Liberation Serif" w:cstheme="minorHAnsi"/>
          <w:sz w:val="28"/>
          <w:szCs w:val="28"/>
        </w:rPr>
        <w:tab/>
        <w:t>информация о технических характеристиках и конструктивных особенностях (степени благоустройства) многоквартирного дома, учитываемых при определении нормативов потребления коммунальных ресурсов в целях содержания общего имущества в многоквартирном доме;</w:t>
      </w:r>
    </w:p>
    <w:p w:rsidR="004B2382" w:rsidRP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71)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информация о порядке перерасчета платы за коммунальную услугу, потребленную при использовании и содержании общего имущества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 xml:space="preserve">в многоквартирном доме, с указанием объема (количества) коммунального ресурса, потребленного за расчетный период в многоквартирном доме, </w:t>
      </w:r>
      <w:r>
        <w:rPr>
          <w:rFonts w:ascii="Liberation Serif" w:hAnsi="Liberation Serif" w:cstheme="minorHAnsi"/>
          <w:sz w:val="28"/>
          <w:szCs w:val="28"/>
        </w:rPr>
        <w:br/>
      </w:r>
      <w:r w:rsidRPr="004B2382">
        <w:rPr>
          <w:rFonts w:ascii="Liberation Serif" w:hAnsi="Liberation Serif" w:cstheme="minorHAnsi"/>
          <w:sz w:val="28"/>
          <w:szCs w:val="28"/>
        </w:rPr>
        <w:t>и приложением документов, послуживших основанием для перерасчета;</w:t>
      </w:r>
    </w:p>
    <w:p w:rsidR="004B2382" w:rsidRDefault="004B2382" w:rsidP="004B2382">
      <w:pPr>
        <w:spacing w:line="240" w:lineRule="auto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 w:rsidRPr="004B2382">
        <w:rPr>
          <w:rFonts w:ascii="Liberation Serif" w:hAnsi="Liberation Serif" w:cstheme="minorHAnsi"/>
          <w:sz w:val="28"/>
          <w:szCs w:val="28"/>
        </w:rPr>
        <w:t>72)</w:t>
      </w:r>
      <w:r w:rsidRPr="004B2382">
        <w:rPr>
          <w:rFonts w:ascii="Liberation Serif" w:hAnsi="Liberation Serif" w:cstheme="minorHAnsi"/>
          <w:sz w:val="28"/>
          <w:szCs w:val="28"/>
        </w:rPr>
        <w:tab/>
        <w:t xml:space="preserve">журнал </w:t>
      </w:r>
      <w:proofErr w:type="gramStart"/>
      <w:r w:rsidRPr="004B2382">
        <w:rPr>
          <w:rFonts w:ascii="Liberation Serif" w:hAnsi="Liberation Serif" w:cstheme="minorHAnsi"/>
          <w:sz w:val="28"/>
          <w:szCs w:val="28"/>
        </w:rPr>
        <w:t>регистрации фактов предоставления коммунальных услуг ненадлежащего качества</w:t>
      </w:r>
      <w:proofErr w:type="gramEnd"/>
      <w:r w:rsidRPr="004B2382">
        <w:rPr>
          <w:rFonts w:ascii="Liberation Serif" w:hAnsi="Liberation Serif" w:cstheme="minorHAnsi"/>
          <w:sz w:val="28"/>
          <w:szCs w:val="28"/>
        </w:rPr>
        <w:t xml:space="preserve"> и (или) с перерывами, превышающими установленную продолжительность приостановления пр</w:t>
      </w:r>
      <w:r w:rsidR="0044415E">
        <w:rPr>
          <w:rFonts w:ascii="Liberation Serif" w:hAnsi="Liberation Serif" w:cstheme="minorHAnsi"/>
          <w:sz w:val="28"/>
          <w:szCs w:val="28"/>
        </w:rPr>
        <w:t>едоставления коммунальных услуг;</w:t>
      </w:r>
    </w:p>
    <w:p w:rsidR="0044415E" w:rsidRPr="004B2382" w:rsidRDefault="00CB4116" w:rsidP="00CB4116">
      <w:pPr>
        <w:spacing w:line="240" w:lineRule="auto"/>
        <w:ind w:firstLine="708"/>
        <w:contextualSpacing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и</w:t>
      </w:r>
      <w:r w:rsidR="0044415E">
        <w:rPr>
          <w:rFonts w:ascii="Liberation Serif" w:hAnsi="Liberation Serif" w:cstheme="minorHAnsi"/>
          <w:sz w:val="28"/>
          <w:szCs w:val="28"/>
        </w:rPr>
        <w:t xml:space="preserve"> другие сведения, подтверж</w:t>
      </w:r>
      <w:r w:rsidR="0044415E" w:rsidRPr="0044415E">
        <w:rPr>
          <w:rFonts w:ascii="Liberation Serif" w:hAnsi="Liberation Serif" w:cstheme="minorHAnsi"/>
          <w:sz w:val="28"/>
          <w:szCs w:val="28"/>
        </w:rPr>
        <w:t xml:space="preserve">дающие соблюдение </w:t>
      </w:r>
      <w:r w:rsidR="0044415E">
        <w:rPr>
          <w:rFonts w:ascii="Liberation Serif" w:hAnsi="Liberation Serif" w:cstheme="minorHAnsi"/>
          <w:sz w:val="28"/>
          <w:szCs w:val="28"/>
        </w:rPr>
        <w:t xml:space="preserve">контролируемом лицом </w:t>
      </w:r>
      <w:r w:rsidR="0044415E" w:rsidRPr="0044415E">
        <w:rPr>
          <w:rFonts w:ascii="Liberation Serif" w:hAnsi="Liberation Serif" w:cstheme="minorHAnsi"/>
          <w:sz w:val="28"/>
          <w:szCs w:val="28"/>
        </w:rPr>
        <w:t>обязательных требований, оценка соблюден</w:t>
      </w:r>
      <w:r w:rsidR="0044415E">
        <w:rPr>
          <w:rFonts w:ascii="Liberation Serif" w:hAnsi="Liberation Serif" w:cstheme="minorHAnsi"/>
          <w:sz w:val="28"/>
          <w:szCs w:val="28"/>
        </w:rPr>
        <w:t xml:space="preserve">ия которых осуществляется в рамках муниципального жилищного контроля, содержащихся в нормативных в правовых </w:t>
      </w:r>
      <w:r w:rsidR="0044415E" w:rsidRPr="0044415E">
        <w:rPr>
          <w:rFonts w:ascii="Liberation Serif" w:hAnsi="Liberation Serif" w:cstheme="minorHAnsi"/>
          <w:sz w:val="28"/>
          <w:szCs w:val="28"/>
        </w:rPr>
        <w:t>актах (их отдельных по</w:t>
      </w:r>
      <w:r w:rsidR="0044415E">
        <w:rPr>
          <w:rFonts w:ascii="Liberation Serif" w:hAnsi="Liberation Serif" w:cstheme="minorHAnsi"/>
          <w:sz w:val="28"/>
          <w:szCs w:val="28"/>
        </w:rPr>
        <w:t>ложениях</w:t>
      </w:r>
      <w:r w:rsidR="0044415E" w:rsidRPr="0044415E">
        <w:rPr>
          <w:rFonts w:ascii="Liberation Serif" w:hAnsi="Liberation Serif" w:cstheme="minorHAnsi"/>
          <w:sz w:val="28"/>
          <w:szCs w:val="28"/>
        </w:rPr>
        <w:t xml:space="preserve">), перечень которых утвержден </w:t>
      </w:r>
      <w:r w:rsidR="0044415E">
        <w:rPr>
          <w:rFonts w:ascii="Liberation Serif" w:hAnsi="Liberation Serif" w:cstheme="minorHAnsi"/>
          <w:sz w:val="28"/>
          <w:szCs w:val="28"/>
        </w:rPr>
        <w:t xml:space="preserve">приказом </w:t>
      </w:r>
      <w:r w:rsidR="0044415E" w:rsidRPr="0044415E">
        <w:rPr>
          <w:rFonts w:ascii="Liberation Serif" w:hAnsi="Liberation Serif" w:cstheme="minorHAnsi"/>
          <w:sz w:val="28"/>
          <w:szCs w:val="28"/>
        </w:rPr>
        <w:t xml:space="preserve">Министерства строительства </w:t>
      </w:r>
      <w:r w:rsidR="0044415E">
        <w:rPr>
          <w:rFonts w:ascii="Liberation Serif" w:hAnsi="Liberation Serif" w:cstheme="minorHAnsi"/>
          <w:sz w:val="28"/>
          <w:szCs w:val="28"/>
        </w:rPr>
        <w:br/>
      </w:r>
      <w:r w:rsidR="0044415E" w:rsidRPr="0044415E">
        <w:rPr>
          <w:rFonts w:ascii="Liberation Serif" w:hAnsi="Liberation Serif" w:cstheme="minorHAnsi"/>
          <w:sz w:val="28"/>
          <w:szCs w:val="28"/>
        </w:rPr>
        <w:t xml:space="preserve">и </w:t>
      </w:r>
      <w:r>
        <w:rPr>
          <w:rFonts w:ascii="Liberation Serif" w:hAnsi="Liberation Serif" w:cstheme="minorHAnsi"/>
          <w:sz w:val="28"/>
          <w:szCs w:val="28"/>
        </w:rPr>
        <w:t>жилищно-</w:t>
      </w:r>
      <w:r w:rsidR="0044415E" w:rsidRPr="0044415E">
        <w:rPr>
          <w:rFonts w:ascii="Liberation Serif" w:hAnsi="Liberation Serif" w:cstheme="minorHAnsi"/>
          <w:sz w:val="28"/>
          <w:szCs w:val="28"/>
        </w:rPr>
        <w:t xml:space="preserve">коммунального хозяйства </w:t>
      </w:r>
      <w:r w:rsidR="0044415E">
        <w:rPr>
          <w:rFonts w:ascii="Liberation Serif" w:hAnsi="Liberation Serif" w:cstheme="minorHAnsi"/>
          <w:sz w:val="28"/>
          <w:szCs w:val="28"/>
        </w:rPr>
        <w:t>Российской Федерации от З0.12.2020 №</w:t>
      </w:r>
      <w:r>
        <w:rPr>
          <w:rFonts w:ascii="Liberation Serif" w:hAnsi="Liberation Serif" w:cstheme="minorHAnsi"/>
          <w:sz w:val="28"/>
          <w:szCs w:val="28"/>
        </w:rPr>
        <w:t xml:space="preserve"> 912/</w:t>
      </w:r>
      <w:proofErr w:type="spellStart"/>
      <w:proofErr w:type="gramStart"/>
      <w:r>
        <w:rPr>
          <w:rFonts w:ascii="Liberation Serif" w:hAnsi="Liberation Serif" w:cstheme="minorHAnsi"/>
          <w:sz w:val="28"/>
          <w:szCs w:val="28"/>
        </w:rPr>
        <w:t>пр</w:t>
      </w:r>
      <w:proofErr w:type="spellEnd"/>
      <w:proofErr w:type="gramEnd"/>
      <w:r>
        <w:rPr>
          <w:rFonts w:ascii="Liberation Serif" w:hAnsi="Liberation Serif" w:cstheme="minorHAnsi"/>
          <w:sz w:val="28"/>
          <w:szCs w:val="28"/>
        </w:rPr>
        <w:t xml:space="preserve"> «</w:t>
      </w:r>
      <w:r w:rsidRPr="00CB4116">
        <w:rPr>
          <w:rFonts w:ascii="Liberation Serif" w:hAnsi="Liberation Serif" w:cstheme="minorHAnsi"/>
          <w:sz w:val="28"/>
          <w:szCs w:val="28"/>
        </w:rPr>
        <w:t xml:space="preserve">Об утверждении перечня нормативных правовых актов </w:t>
      </w:r>
      <w:r>
        <w:rPr>
          <w:rFonts w:ascii="Liberation Serif" w:hAnsi="Liberation Serif" w:cstheme="minorHAnsi"/>
          <w:sz w:val="28"/>
          <w:szCs w:val="28"/>
        </w:rPr>
        <w:br/>
      </w:r>
      <w:r w:rsidRPr="00CB4116">
        <w:rPr>
          <w:rFonts w:ascii="Liberation Serif" w:hAnsi="Liberation Serif" w:cstheme="minorHAnsi"/>
          <w:sz w:val="28"/>
          <w:szCs w:val="28"/>
        </w:rPr>
        <w:t xml:space="preserve">(их отдельных положений), содержащих обязательные требования, оценка соблюдения которых осуществляется в </w:t>
      </w:r>
      <w:proofErr w:type="gramStart"/>
      <w:r w:rsidRPr="00CB4116">
        <w:rPr>
          <w:rFonts w:ascii="Liberation Serif" w:hAnsi="Liberation Serif" w:cstheme="minorHAnsi"/>
          <w:sz w:val="28"/>
          <w:szCs w:val="28"/>
        </w:rPr>
        <w:t>рамках</w:t>
      </w:r>
      <w:proofErr w:type="gramEnd"/>
      <w:r w:rsidRPr="00CB4116">
        <w:rPr>
          <w:rFonts w:ascii="Liberation Serif" w:hAnsi="Liberation Serif" w:cstheme="minorHAnsi"/>
          <w:sz w:val="28"/>
          <w:szCs w:val="28"/>
        </w:rPr>
        <w:t xml:space="preserve"> государственного жилищного надзора, лицензионного контроля за деятельностью юридических лиц </w:t>
      </w:r>
      <w:r>
        <w:rPr>
          <w:rFonts w:ascii="Liberation Serif" w:hAnsi="Liberation Serif" w:cstheme="minorHAnsi"/>
          <w:sz w:val="28"/>
          <w:szCs w:val="28"/>
        </w:rPr>
        <w:br/>
      </w:r>
      <w:r w:rsidRPr="00CB4116">
        <w:rPr>
          <w:rFonts w:ascii="Liberation Serif" w:hAnsi="Liberation Serif" w:cstheme="minorHAnsi"/>
          <w:sz w:val="28"/>
          <w:szCs w:val="28"/>
        </w:rPr>
        <w:t>и индивидуальных предпринимателей, осуществляющих предпринимательскую деятельность по упр</w:t>
      </w:r>
      <w:r>
        <w:rPr>
          <w:rFonts w:ascii="Liberation Serif" w:hAnsi="Liberation Serif" w:cstheme="minorHAnsi"/>
          <w:sz w:val="28"/>
          <w:szCs w:val="28"/>
        </w:rPr>
        <w:t>авлению многоквартирными домами».</w:t>
      </w:r>
    </w:p>
    <w:sectPr w:rsidR="0044415E" w:rsidRPr="004B2382" w:rsidSect="004B23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BF"/>
    <w:rsid w:val="0044415E"/>
    <w:rsid w:val="004B2382"/>
    <w:rsid w:val="004E1AC7"/>
    <w:rsid w:val="007837BF"/>
    <w:rsid w:val="008C14FB"/>
    <w:rsid w:val="00940E19"/>
    <w:rsid w:val="00CB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Розенгарт Е.А.</dc:creator>
  <cp:lastModifiedBy>Розенгарт Е.А.</cp:lastModifiedBy>
  <cp:revision>4</cp:revision>
  <dcterms:created xsi:type="dcterms:W3CDTF">2023-10-12T11:24:00Z</dcterms:created>
  <dcterms:modified xsi:type="dcterms:W3CDTF">2023-10-16T03:16:00Z</dcterms:modified>
</cp:coreProperties>
</file>