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Новоуральского городского округа от 25.08.2021 N 87</w:t>
              <w:br/>
              <w:t xml:space="preserve">(ред. от 26.02.2025)</w:t>
              <w:br/>
              <w:t xml:space="preserve">"О муниципальном контроле в сфере благоустройства в Новоуральском городском округе"</w:t>
              <w:br/>
              <w:t xml:space="preserve">(вместе с "Положением о муниципальном контроле в сфере благоустройства в Новоуральском городском округе", "Перечнем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ДУМА НОВОУРАЛЬСКОГО ГОРОДСКОГО ОКРУГА</w:t>
      </w:r>
    </w:p>
    <w:p>
      <w:pPr>
        <w:pStyle w:val="2"/>
        <w:jc w:val="center"/>
      </w:pPr>
      <w:r>
        <w:rPr>
          <w:sz w:val="24"/>
        </w:rPr>
      </w:r>
    </w:p>
    <w:p>
      <w:pPr>
        <w:pStyle w:val="2"/>
        <w:jc w:val="center"/>
      </w:pPr>
      <w:r>
        <w:rPr>
          <w:sz w:val="24"/>
        </w:rPr>
        <w:t xml:space="preserve">РЕШЕНИЕ</w:t>
      </w:r>
    </w:p>
    <w:p>
      <w:pPr>
        <w:pStyle w:val="2"/>
        <w:jc w:val="center"/>
      </w:pPr>
      <w:r>
        <w:rPr>
          <w:sz w:val="24"/>
        </w:rPr>
        <w:t xml:space="preserve">от 25 августа 2021 г. N 87</w:t>
      </w:r>
    </w:p>
    <w:p>
      <w:pPr>
        <w:pStyle w:val="2"/>
        <w:jc w:val="center"/>
      </w:pPr>
      <w:r>
        <w:rPr>
          <w:sz w:val="24"/>
        </w:rPr>
      </w:r>
    </w:p>
    <w:p>
      <w:pPr>
        <w:pStyle w:val="2"/>
        <w:jc w:val="center"/>
      </w:pPr>
      <w:r>
        <w:rPr>
          <w:sz w:val="24"/>
        </w:rPr>
        <w:t xml:space="preserve">О МУНИЦИПАЛЬНОМ КОНТРОЛЕ В СФЕРЕ БЛАГОУСТРОЙСТВА</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7" w:tooltip="Решение Думы Новоуральского городского округа от 24.02.2022 N 26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N 26</w:t>
              </w:r>
            </w:hyperlink>
            <w:r>
              <w:rPr>
                <w:sz w:val="24"/>
                <w:color w:val="392c69"/>
              </w:rPr>
              <w:t xml:space="preserve">,</w:t>
            </w:r>
          </w:p>
          <w:p>
            <w:pPr>
              <w:pStyle w:val="0"/>
              <w:jc w:val="center"/>
            </w:pPr>
            <w:r>
              <w:rPr>
                <w:sz w:val="24"/>
                <w:color w:val="392c69"/>
              </w:rPr>
              <w:t xml:space="preserve">от 21.12.2022 </w:t>
            </w:r>
            <w:hyperlink w:history="0" r:id="rId8" w:tooltip="Решение Думы Новоуральского городского округа от 21.12.2022 N 164 &quot;О внесении изменения в Положение о муниципальном контроле в сфере благоустройства в Новоуральском городском округе&quot; {КонсультантПлюс}">
              <w:r>
                <w:rPr>
                  <w:sz w:val="24"/>
                  <w:color w:val="0000ff"/>
                </w:rPr>
                <w:t xml:space="preserve">N 164</w:t>
              </w:r>
            </w:hyperlink>
            <w:r>
              <w:rPr>
                <w:sz w:val="24"/>
                <w:color w:val="392c69"/>
              </w:rPr>
              <w:t xml:space="preserve">, от 27.09.2023 </w:t>
            </w:r>
            <w:hyperlink w:history="0" r:id="rId9" w:tooltip="Решение Думы Новоуральского городского округа от 27.09.2023 N 82 &quot;О внесении изменений в Положение о муниципальном контроле в сфере благоустройства в Новоуральском городском округе и в перечень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quot; {КонсультантПлюс}">
              <w:r>
                <w:rPr>
                  <w:sz w:val="24"/>
                  <w:color w:val="0000ff"/>
                </w:rPr>
                <w:t xml:space="preserve">N 82</w:t>
              </w:r>
            </w:hyperlink>
            <w:r>
              <w:rPr>
                <w:sz w:val="24"/>
                <w:color w:val="392c69"/>
              </w:rPr>
              <w:t xml:space="preserve">, от 31.01.2024 </w:t>
            </w:r>
            <w:hyperlink w:history="0" r:id="rId10"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w:t>
            </w:r>
          </w:p>
          <w:p>
            <w:pPr>
              <w:pStyle w:val="0"/>
              <w:jc w:val="center"/>
            </w:pPr>
            <w:r>
              <w:rPr>
                <w:sz w:val="24"/>
                <w:color w:val="392c69"/>
              </w:rPr>
              <w:t xml:space="preserve">от 26.02.2025 </w:t>
            </w:r>
            <w:hyperlink w:history="0" r:id="rId11"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N 23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w:history="0"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статьями 3</w:t>
        </w:r>
      </w:hyperlink>
      <w:r>
        <w:rPr>
          <w:sz w:val="24"/>
        </w:rPr>
        <w:t xml:space="preserve">, </w:t>
      </w:r>
      <w:hyperlink w:history="0"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23</w:t>
        </w:r>
      </w:hyperlink>
      <w:r>
        <w:rPr>
          <w:sz w:val="24"/>
        </w:rPr>
        <w:t xml:space="preserve">, </w:t>
      </w:r>
      <w:hyperlink w:history="0" r:id="rId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w:t>
      </w:r>
      <w:hyperlink w:history="0" r:id="rId16"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статьей 9</w:t>
        </w:r>
      </w:hyperlink>
      <w:r>
        <w:rPr>
          <w:sz w:val="24"/>
        </w:rPr>
        <w:t xml:space="preserve"> Устава Новоуральского городского округа, Дума Новоуральского городского округа решила:</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r>
        <w:rPr>
          <w:sz w:val="24"/>
        </w:rPr>
        <w:t xml:space="preserve">1) </w:t>
      </w:r>
      <w:hyperlink w:history="0" w:anchor="P42" w:tooltip="ПОЛОЖЕНИЕ">
        <w:r>
          <w:rPr>
            <w:sz w:val="24"/>
            <w:color w:val="0000ff"/>
          </w:rPr>
          <w:t xml:space="preserve">Положение</w:t>
        </w:r>
      </w:hyperlink>
      <w:r>
        <w:rPr>
          <w:sz w:val="24"/>
        </w:rPr>
        <w:t xml:space="preserve"> о муниципальном контроле в сфере благоустройства в Новоуральском городском округе;</w:t>
      </w:r>
    </w:p>
    <w:p>
      <w:pPr>
        <w:pStyle w:val="0"/>
        <w:spacing w:before="240" w:line-rule="auto"/>
        <w:ind w:firstLine="540"/>
        <w:jc w:val="both"/>
      </w:pPr>
      <w:r>
        <w:rPr>
          <w:sz w:val="24"/>
        </w:rPr>
        <w:t xml:space="preserve">2) ключевые </w:t>
      </w:r>
      <w:hyperlink w:history="0" w:anchor="P273" w:tooltip="КЛЮЧЕВЫЕ ПОКАЗАТЕЛИ">
        <w:r>
          <w:rPr>
            <w:sz w:val="24"/>
            <w:color w:val="0000ff"/>
          </w:rPr>
          <w:t xml:space="preserve">показатели</w:t>
        </w:r>
      </w:hyperlink>
      <w:r>
        <w:rPr>
          <w:sz w:val="24"/>
        </w:rPr>
        <w:t xml:space="preserve"> муниципального контроля в сфере благоустройства в Новоуральском городском округе и их целевые значения, индикативные показатели муниципального контроля в сфере благоустройства в Новоуральском городском округе;</w:t>
      </w:r>
    </w:p>
    <w:p>
      <w:pPr>
        <w:pStyle w:val="0"/>
        <w:spacing w:before="240" w:line-rule="auto"/>
        <w:ind w:firstLine="540"/>
        <w:jc w:val="both"/>
      </w:pPr>
      <w:r>
        <w:rPr>
          <w:sz w:val="24"/>
        </w:rPr>
        <w:t xml:space="preserve">3) </w:t>
      </w:r>
      <w:hyperlink w:history="0" w:anchor="P308" w:tooltip="ПЕРЕЧЕНЬ">
        <w:r>
          <w:rPr>
            <w:sz w:val="24"/>
            <w:color w:val="0000ff"/>
          </w:rPr>
          <w:t xml:space="preserve">перечень</w:t>
        </w:r>
      </w:hyperlink>
      <w:r>
        <w:rPr>
          <w:sz w:val="24"/>
        </w:rPr>
        <w:t xml:space="preserve">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7" w:tooltip="Решение Думы Новоуральского городского округа от 26.04.2017 N 66 (ред. от 27.05.2020) &quot;Об утверждении Положения &quot;О порядке организации и осуществления муниципального контроля соблюдения требований, установленных Правилами благоустройства территории Новоуральского городского округа и иными муниципальными правовыми актами Новоуральского городского округа в сфере благоустройства&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26 апреля 2017 года N 66 "Об утверждении Положения "О порядке организации и осуществления муниципального контроля соблюдения требований, установленных Правилами благоустройства территории Новоуральского городского округа и иными муниципальными правовыми актами Новоуральского городского округа в сфере благоустройства";</w:t>
      </w:r>
    </w:p>
    <w:p>
      <w:pPr>
        <w:pStyle w:val="0"/>
        <w:spacing w:before="240" w:line-rule="auto"/>
        <w:ind w:firstLine="540"/>
        <w:jc w:val="both"/>
      </w:pPr>
      <w:r>
        <w:rPr>
          <w:sz w:val="24"/>
        </w:rPr>
        <w:t xml:space="preserve">2) </w:t>
      </w:r>
      <w:hyperlink w:history="0" r:id="rId18" w:tooltip="Решение Думы Новоуральского городского округа от 27.05.2020 N 44 &quot;О внесении изменений в отдельные муниципальные нормативные правовые акты Думы Новоуральского городского округа по вопросам осуществления муниципального контроля&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27 мая 2020 года N 44 "О внесении изменений в отдельные муниципальные нормативные правовые акты Думы Новоуральского городского округа по вопросам осуществления муниципального контроля".</w:t>
      </w:r>
    </w:p>
    <w:p>
      <w:pPr>
        <w:pStyle w:val="0"/>
        <w:spacing w:before="240" w:line-rule="auto"/>
        <w:ind w:firstLine="540"/>
        <w:jc w:val="both"/>
      </w:pPr>
      <w:r>
        <w:rPr>
          <w:sz w:val="24"/>
        </w:rPr>
        <w:t xml:space="preserve">3. Настоящее Решение вступает в силу с 1 января 2022 года.</w:t>
      </w:r>
    </w:p>
    <w:p>
      <w:pPr>
        <w:pStyle w:val="0"/>
        <w:spacing w:before="240" w:line-rule="auto"/>
        <w:ind w:firstLine="540"/>
        <w:jc w:val="both"/>
      </w:pPr>
      <w:r>
        <w:rPr>
          <w:sz w:val="24"/>
        </w:rPr>
        <w:t xml:space="preserve">4. Настоящее Решение опубликовать в газете "Нейва".</w:t>
      </w:r>
    </w:p>
    <w:p>
      <w:pPr>
        <w:pStyle w:val="0"/>
        <w:spacing w:before="240" w:line-rule="auto"/>
        <w:ind w:firstLine="540"/>
        <w:jc w:val="both"/>
      </w:pPr>
      <w:r>
        <w:rPr>
          <w:sz w:val="24"/>
        </w:rPr>
        <w:t xml:space="preserve">5. Контроль выполнения настоящего Решения возложить на постоянную комиссию Думы Новоуральского городского округа по муниципальной собственности и жилищно-коммунальному хозяйству (Волков А.Н.).</w:t>
      </w:r>
    </w:p>
    <w:p>
      <w:pPr>
        <w:pStyle w:val="0"/>
        <w:ind w:firstLine="540"/>
        <w:jc w:val="both"/>
      </w:pPr>
      <w:r>
        <w:rPr>
          <w:sz w:val="24"/>
        </w:rPr>
      </w:r>
    </w:p>
    <w:p>
      <w:pPr>
        <w:pStyle w:val="0"/>
        <w:jc w:val="right"/>
      </w:pPr>
      <w:r>
        <w:rPr>
          <w:sz w:val="24"/>
        </w:rPr>
        <w:t xml:space="preserve">Исполняющий полномочия Главы</w:t>
      </w:r>
    </w:p>
    <w:p>
      <w:pPr>
        <w:pStyle w:val="0"/>
        <w:jc w:val="right"/>
      </w:pPr>
      <w:r>
        <w:rPr>
          <w:sz w:val="24"/>
        </w:rPr>
        <w:t xml:space="preserve">Новоуральского городского округа</w:t>
      </w:r>
    </w:p>
    <w:p>
      <w:pPr>
        <w:pStyle w:val="0"/>
        <w:jc w:val="right"/>
      </w:pPr>
      <w:r>
        <w:rPr>
          <w:sz w:val="24"/>
        </w:rPr>
        <w:t xml:space="preserve">В.Р.ХАТИПОВ</w:t>
      </w:r>
    </w:p>
    <w:p>
      <w:pPr>
        <w:pStyle w:val="0"/>
        <w:ind w:firstLine="540"/>
        <w:jc w:val="both"/>
      </w:pPr>
      <w:r>
        <w:rPr>
          <w:sz w:val="24"/>
        </w:rPr>
      </w:r>
    </w:p>
    <w:p>
      <w:pPr>
        <w:pStyle w:val="0"/>
        <w:jc w:val="right"/>
      </w:pPr>
      <w:r>
        <w:rPr>
          <w:sz w:val="24"/>
        </w:rPr>
        <w:t xml:space="preserve">Исполняющий полномочия</w:t>
      </w:r>
    </w:p>
    <w:p>
      <w:pPr>
        <w:pStyle w:val="0"/>
        <w:jc w:val="right"/>
      </w:pPr>
      <w:r>
        <w:rPr>
          <w:sz w:val="24"/>
        </w:rPr>
        <w:t xml:space="preserve">Председателя Думы</w:t>
      </w:r>
    </w:p>
    <w:p>
      <w:pPr>
        <w:pStyle w:val="0"/>
        <w:jc w:val="right"/>
      </w:pPr>
      <w:r>
        <w:rPr>
          <w:sz w:val="24"/>
        </w:rPr>
        <w:t xml:space="preserve">А.Н.ВОЛКОВ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87</w:t>
      </w:r>
    </w:p>
    <w:p>
      <w:pPr>
        <w:pStyle w:val="0"/>
        <w:ind w:firstLine="540"/>
        <w:jc w:val="both"/>
      </w:pPr>
      <w:r>
        <w:rPr>
          <w:sz w:val="24"/>
        </w:rPr>
      </w:r>
    </w:p>
    <w:bookmarkStart w:id="42" w:name="P42"/>
    <w:bookmarkEnd w:id="42"/>
    <w:p>
      <w:pPr>
        <w:pStyle w:val="2"/>
        <w:jc w:val="center"/>
      </w:pPr>
      <w:r>
        <w:rPr>
          <w:sz w:val="24"/>
        </w:rPr>
        <w:t xml:space="preserve">ПОЛОЖЕНИЕ</w:t>
      </w:r>
    </w:p>
    <w:p>
      <w:pPr>
        <w:pStyle w:val="2"/>
        <w:jc w:val="center"/>
      </w:pPr>
      <w:r>
        <w:rPr>
          <w:sz w:val="24"/>
        </w:rPr>
        <w:t xml:space="preserve">О МУНИЦИПАЛЬНОМ КОНТРОЛЕ В СФЕРЕ БЛАГОУСТРОЙСТВА</w:t>
      </w:r>
    </w:p>
    <w:p>
      <w:pPr>
        <w:pStyle w:val="2"/>
        <w:jc w:val="center"/>
      </w:pPr>
      <w:r>
        <w:rPr>
          <w:sz w:val="24"/>
        </w:rPr>
        <w:t xml:space="preserve">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19" w:tooltip="Решение Думы Новоуральского городского округа от 24.02.2022 N 26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N 26</w:t>
              </w:r>
            </w:hyperlink>
            <w:r>
              <w:rPr>
                <w:sz w:val="24"/>
                <w:color w:val="392c69"/>
              </w:rPr>
              <w:t xml:space="preserve">,</w:t>
            </w:r>
          </w:p>
          <w:p>
            <w:pPr>
              <w:pStyle w:val="0"/>
              <w:jc w:val="center"/>
            </w:pPr>
            <w:r>
              <w:rPr>
                <w:sz w:val="24"/>
                <w:color w:val="392c69"/>
              </w:rPr>
              <w:t xml:space="preserve">от 21.12.2022 </w:t>
            </w:r>
            <w:hyperlink w:history="0" r:id="rId20" w:tooltip="Решение Думы Новоуральского городского округа от 21.12.2022 N 164 &quot;О внесении изменения в Положение о муниципальном контроле в сфере благоустройства в Новоуральском городском округе&quot; {КонсультантПлюс}">
              <w:r>
                <w:rPr>
                  <w:sz w:val="24"/>
                  <w:color w:val="0000ff"/>
                </w:rPr>
                <w:t xml:space="preserve">N 164</w:t>
              </w:r>
            </w:hyperlink>
            <w:r>
              <w:rPr>
                <w:sz w:val="24"/>
                <w:color w:val="392c69"/>
              </w:rPr>
              <w:t xml:space="preserve">, от 27.09.2023 </w:t>
            </w:r>
            <w:hyperlink w:history="0" r:id="rId21" w:tooltip="Решение Думы Новоуральского городского округа от 27.09.2023 N 82 &quot;О внесении изменений в Положение о муниципальном контроле в сфере благоустройства в Новоуральском городском округе и в перечень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quot; {КонсультантПлюс}">
              <w:r>
                <w:rPr>
                  <w:sz w:val="24"/>
                  <w:color w:val="0000ff"/>
                </w:rPr>
                <w:t xml:space="preserve">N 82</w:t>
              </w:r>
            </w:hyperlink>
            <w:r>
              <w:rPr>
                <w:sz w:val="24"/>
                <w:color w:val="392c69"/>
              </w:rPr>
              <w:t xml:space="preserve">, от 31.01.2024 </w:t>
            </w:r>
            <w:hyperlink w:history="0" r:id="rId22"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w:t>
            </w:r>
          </w:p>
          <w:p>
            <w:pPr>
              <w:pStyle w:val="0"/>
              <w:jc w:val="center"/>
            </w:pPr>
            <w:r>
              <w:rPr>
                <w:sz w:val="24"/>
                <w:color w:val="392c69"/>
              </w:rPr>
              <w:t xml:space="preserve">от 26.02.2025 </w:t>
            </w:r>
            <w:hyperlink w:history="0" r:id="rId23"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N 23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Раздел I. ОБЩИЕ ПОЛОЖЕНИЯ</w:t>
      </w:r>
    </w:p>
    <w:p>
      <w:pPr>
        <w:pStyle w:val="0"/>
        <w:ind w:firstLine="540"/>
        <w:jc w:val="both"/>
      </w:pPr>
      <w:r>
        <w:rPr>
          <w:sz w:val="24"/>
        </w:rPr>
      </w:r>
    </w:p>
    <w:p>
      <w:pPr>
        <w:pStyle w:val="0"/>
        <w:ind w:firstLine="540"/>
        <w:jc w:val="both"/>
      </w:pPr>
      <w:r>
        <w:rPr>
          <w:sz w:val="24"/>
        </w:rPr>
        <w:t xml:space="preserve">1. Положение о муниципальном контроле в сфере благоустройства в Новоуральском городском округе (далее - Положение) разработано на основании Федерального </w:t>
      </w:r>
      <w:hyperlink w:history="0" r:id="rId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(далее - Закон N 248-ФЗ), </w:t>
      </w:r>
      <w:hyperlink w:history="0" r:id="rId26"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Устава</w:t>
        </w:r>
      </w:hyperlink>
      <w:r>
        <w:rPr>
          <w:sz w:val="24"/>
        </w:rPr>
        <w:t xml:space="preserve"> Новоуральского городского округа и устанавливает порядок организации и осуществления муниципального контроля за соблюдением требований, установленных </w:t>
      </w:r>
      <w:hyperlink w:history="0" r:id="rId27" w:tooltip="Решение Думы Новоуральского городского округа от 27.06.2012 N 81 (ред. от 26.06.2024) &quot;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quot; {КонсультантПлюс}">
        <w:r>
          <w:rPr>
            <w:sz w:val="24"/>
            <w:color w:val="0000ff"/>
          </w:rPr>
          <w:t xml:space="preserve">Правилами</w:t>
        </w:r>
      </w:hyperlink>
      <w:r>
        <w:rPr>
          <w:sz w:val="24"/>
        </w:rPr>
        <w:t xml:space="preserve"> благоустройства территории Новоуральского городского округа (далее - муниципальный контроль в сфере благоустройства, муниципальный контроль).</w:t>
      </w:r>
    </w:p>
    <w:p>
      <w:pPr>
        <w:pStyle w:val="0"/>
        <w:spacing w:before="240" w:line-rule="auto"/>
        <w:ind w:firstLine="540"/>
        <w:jc w:val="both"/>
      </w:pPr>
      <w:r>
        <w:rPr>
          <w:sz w:val="24"/>
        </w:rPr>
        <w:t xml:space="preserve">2. При осуществлении муниципального контроля в сфере благоустройства используются типовые формы документов, утвержденные уполномоченным федеральным органом исполнительной власти.</w:t>
      </w:r>
    </w:p>
    <w:bookmarkStart w:id="54" w:name="P54"/>
    <w:bookmarkEnd w:id="54"/>
    <w:p>
      <w:pPr>
        <w:pStyle w:val="0"/>
        <w:spacing w:before="240" w:line-rule="auto"/>
        <w:ind w:firstLine="540"/>
        <w:jc w:val="both"/>
      </w:pPr>
      <w:r>
        <w:rPr>
          <w:sz w:val="24"/>
        </w:rPr>
        <w:t xml:space="preserve">3. Предметом муниципального контроля в сфере благоустройства является соблюдение гражданами и организациями </w:t>
      </w:r>
      <w:hyperlink w:history="0" r:id="rId28" w:tooltip="Решение Думы Новоуральского городского округа от 27.06.2012 N 81 (ред. от 26.06.2024) &quot;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quot; {КонсультантПлюс}">
        <w:r>
          <w:rPr>
            <w:sz w:val="24"/>
            <w:color w:val="0000ff"/>
          </w:rPr>
          <w:t xml:space="preserve">Правил</w:t>
        </w:r>
      </w:hyperlink>
      <w:r>
        <w:rPr>
          <w:sz w:val="24"/>
        </w:rPr>
        <w:t xml:space="preserve"> благоустройства территории Новоуральского городского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4. Муниципальный контроль в сфере благоустройства осуществляется Администрацией Новоуральского городского округа (далее - Администрация, орган муниципального контроля, контрольный орган).</w:t>
      </w:r>
    </w:p>
    <w:p>
      <w:pPr>
        <w:pStyle w:val="0"/>
        <w:spacing w:before="240" w:line-rule="auto"/>
        <w:ind w:firstLine="540"/>
        <w:jc w:val="both"/>
      </w:pPr>
      <w:r>
        <w:rPr>
          <w:sz w:val="24"/>
        </w:rPr>
        <w:t xml:space="preserve">5. Должностными лицами, уполномоченными на осуществление от имени Администрации муниципального контроля в сфере благоустройства, являются Глава Новоуральского городского округа, первый заместитель Главы Новоуральского городского округа, а также должностные лица органа Администрации, уполномоченного в сфере благоустройства, определенные постановлением Администрации.</w:t>
      </w:r>
    </w:p>
    <w:p>
      <w:pPr>
        <w:pStyle w:val="0"/>
        <w:jc w:val="both"/>
      </w:pPr>
      <w:r>
        <w:rPr>
          <w:sz w:val="24"/>
        </w:rPr>
        <w:t xml:space="preserve">(в ред. </w:t>
      </w:r>
      <w:hyperlink w:history="0" r:id="rId29"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p>
      <w:pPr>
        <w:pStyle w:val="0"/>
        <w:spacing w:before="240" w:line-rule="auto"/>
        <w:ind w:firstLine="540"/>
        <w:jc w:val="both"/>
      </w:pPr>
      <w:r>
        <w:rPr>
          <w:sz w:val="24"/>
        </w:rPr>
        <w:t xml:space="preserve">6. 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pPr>
        <w:pStyle w:val="0"/>
        <w:spacing w:before="240" w:line-rule="auto"/>
        <w:ind w:firstLine="540"/>
        <w:jc w:val="both"/>
      </w:pPr>
      <w:r>
        <w:rPr>
          <w:sz w:val="24"/>
        </w:rPr>
        <w:t xml:space="preserve">1) Глава Новоуральского городского округа;</w:t>
      </w:r>
    </w:p>
    <w:p>
      <w:pPr>
        <w:pStyle w:val="0"/>
        <w:spacing w:before="240" w:line-rule="auto"/>
        <w:ind w:firstLine="540"/>
        <w:jc w:val="both"/>
      </w:pPr>
      <w:r>
        <w:rPr>
          <w:sz w:val="24"/>
        </w:rPr>
        <w:t xml:space="preserve">2) первый заместитель Главы Новоуральского городского округа.</w:t>
      </w:r>
    </w:p>
    <w:p>
      <w:pPr>
        <w:pStyle w:val="0"/>
        <w:jc w:val="both"/>
      </w:pPr>
      <w:r>
        <w:rPr>
          <w:sz w:val="24"/>
        </w:rPr>
        <w:t xml:space="preserve">(в ред. </w:t>
      </w:r>
      <w:hyperlink w:history="0" r:id="rId30"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p>
      <w:pPr>
        <w:pStyle w:val="0"/>
        <w:spacing w:before="240" w:line-rule="auto"/>
        <w:ind w:firstLine="540"/>
        <w:jc w:val="both"/>
      </w:pPr>
      <w:r>
        <w:rPr>
          <w:sz w:val="24"/>
        </w:rPr>
        <w:t xml:space="preserve">7. К отношениям, связанным с осуществлением муниципального контроля в сфере благоустройства, применяются положения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N 248-ФЗ.</w:t>
      </w:r>
    </w:p>
    <w:p>
      <w:pPr>
        <w:pStyle w:val="0"/>
        <w:spacing w:before="240" w:line-rule="auto"/>
        <w:ind w:firstLine="540"/>
        <w:jc w:val="both"/>
      </w:pPr>
      <w:r>
        <w:rPr>
          <w:sz w:val="24"/>
        </w:rPr>
        <w:t xml:space="preserve">8. До 31 декабря 2025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 10 статьи 98</w:t>
        </w:r>
      </w:hyperlink>
      <w:r>
        <w:rPr>
          <w:sz w:val="24"/>
        </w:rPr>
        <w:t xml:space="preserve"> Закона N 248-ФЗ).</w:t>
      </w:r>
    </w:p>
    <w:p>
      <w:pPr>
        <w:pStyle w:val="0"/>
        <w:jc w:val="both"/>
      </w:pPr>
      <w:r>
        <w:rPr>
          <w:sz w:val="24"/>
        </w:rPr>
        <w:t xml:space="preserve">(в ред. </w:t>
      </w:r>
      <w:hyperlink w:history="0" r:id="rId33"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9. Муниципальный контроль в сфере благоустройства на территории опережающего социально-экономического развития, расположенной в границах Новоуральского городского округа, в отношении резидентов указанной территории осуществляется с особенностями, предусмотренными Федеральным </w:t>
      </w:r>
      <w:hyperlink w:history="0" r:id="rId3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 декабря 2014 года N 473-ФЗ "О территориях опережающего социально-экономического развития в Российской Федерации".</w:t>
      </w:r>
    </w:p>
    <w:p>
      <w:pPr>
        <w:pStyle w:val="0"/>
        <w:ind w:firstLine="540"/>
        <w:jc w:val="both"/>
      </w:pPr>
      <w:r>
        <w:rPr>
          <w:sz w:val="24"/>
        </w:rPr>
      </w:r>
    </w:p>
    <w:p>
      <w:pPr>
        <w:pStyle w:val="2"/>
        <w:outlineLvl w:val="1"/>
        <w:jc w:val="center"/>
      </w:pPr>
      <w:r>
        <w:rPr>
          <w:sz w:val="24"/>
        </w:rPr>
        <w:t xml:space="preserve">Раздел II. ОБЪЕКТЫ МУНИЦИПАЛЬНОГО КОНТРОЛЯ</w:t>
      </w:r>
    </w:p>
    <w:p>
      <w:pPr>
        <w:pStyle w:val="0"/>
        <w:ind w:firstLine="540"/>
        <w:jc w:val="both"/>
      </w:pPr>
      <w:r>
        <w:rPr>
          <w:sz w:val="24"/>
        </w:rPr>
      </w:r>
    </w:p>
    <w:p>
      <w:pPr>
        <w:pStyle w:val="0"/>
        <w:ind w:firstLine="540"/>
        <w:jc w:val="both"/>
      </w:pPr>
      <w:r>
        <w:rPr>
          <w:sz w:val="24"/>
        </w:rPr>
        <w:t xml:space="preserve">10. Объекты муниципального контроля в сфере благоустройства определяются в соответствии с положениями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1 статьи 16</w:t>
        </w:r>
      </w:hyperlink>
      <w:r>
        <w:rPr>
          <w:sz w:val="24"/>
        </w:rPr>
        <w:t xml:space="preserve"> Закона N 248-ФЗ.</w:t>
      </w:r>
    </w:p>
    <w:p>
      <w:pPr>
        <w:pStyle w:val="0"/>
        <w:spacing w:before="240" w:line-rule="auto"/>
        <w:ind w:firstLine="540"/>
        <w:jc w:val="both"/>
      </w:pPr>
      <w:r>
        <w:rPr>
          <w:sz w:val="24"/>
        </w:rPr>
        <w:t xml:space="preserve">11. Учет объектов муниципального контроля в сфере благоустройства осуществляется Администрацией.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ind w:firstLine="540"/>
        <w:jc w:val="both"/>
      </w:pPr>
      <w:r>
        <w:rPr>
          <w:sz w:val="24"/>
        </w:rPr>
      </w:r>
    </w:p>
    <w:p>
      <w:pPr>
        <w:pStyle w:val="2"/>
        <w:outlineLvl w:val="1"/>
        <w:jc w:val="center"/>
      </w:pPr>
      <w:r>
        <w:rPr>
          <w:sz w:val="24"/>
        </w:rPr>
        <w:t xml:space="preserve">Раздел III. УПРАВЛЕНИЕ РИСКАМИ ПРИЧИНЕНИЯ ВРЕДА (УЩЕРБА)</w:t>
      </w:r>
    </w:p>
    <w:p>
      <w:pPr>
        <w:pStyle w:val="2"/>
        <w:jc w:val="center"/>
      </w:pPr>
      <w:r>
        <w:rPr>
          <w:sz w:val="24"/>
        </w:rPr>
        <w:t xml:space="preserve">ОХРАНЯЕМЫМ ЗАКОНОМ ЦЕННОСТЯМ ПРИ ОСУЩЕСТВЛЕНИИ</w:t>
      </w:r>
    </w:p>
    <w:p>
      <w:pPr>
        <w:pStyle w:val="2"/>
        <w:jc w:val="center"/>
      </w:pPr>
      <w:r>
        <w:rPr>
          <w:sz w:val="24"/>
        </w:rPr>
        <w:t xml:space="preserve">МУНИЦИПАЛЬНОГО КОНТРОЛЯ</w:t>
      </w:r>
    </w:p>
    <w:p>
      <w:pPr>
        <w:pStyle w:val="0"/>
        <w:ind w:firstLine="540"/>
        <w:jc w:val="both"/>
      </w:pPr>
      <w:r>
        <w:rPr>
          <w:sz w:val="24"/>
        </w:rPr>
      </w:r>
    </w:p>
    <w:p>
      <w:pPr>
        <w:pStyle w:val="0"/>
        <w:ind w:firstLine="540"/>
        <w:jc w:val="both"/>
      </w:pPr>
      <w:r>
        <w:rPr>
          <w:sz w:val="24"/>
        </w:rPr>
        <w:t xml:space="preserve">12.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0"/>
        <w:jc w:val="both"/>
      </w:pPr>
      <w:r>
        <w:rPr>
          <w:sz w:val="24"/>
        </w:rPr>
        <w:t xml:space="preserve">(п. 12 в ред. </w:t>
      </w:r>
      <w:hyperlink w:history="0" r:id="rId36"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12-1.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pPr>
        <w:pStyle w:val="0"/>
        <w:spacing w:before="240" w:line-rule="auto"/>
        <w:ind w:firstLine="540"/>
        <w:jc w:val="both"/>
      </w:pPr>
      <w:r>
        <w:rPr>
          <w:sz w:val="24"/>
        </w:rPr>
        <w:t xml:space="preserve">1) средний риск;</w:t>
      </w:r>
    </w:p>
    <w:p>
      <w:pPr>
        <w:pStyle w:val="0"/>
        <w:spacing w:before="240" w:line-rule="auto"/>
        <w:ind w:firstLine="540"/>
        <w:jc w:val="both"/>
      </w:pPr>
      <w:r>
        <w:rPr>
          <w:sz w:val="24"/>
        </w:rPr>
        <w:t xml:space="preserve">2) умеренный риск;</w:t>
      </w:r>
    </w:p>
    <w:p>
      <w:pPr>
        <w:pStyle w:val="0"/>
        <w:spacing w:before="240" w:line-rule="auto"/>
        <w:ind w:firstLine="540"/>
        <w:jc w:val="both"/>
      </w:pPr>
      <w:r>
        <w:rPr>
          <w:sz w:val="24"/>
        </w:rPr>
        <w:t xml:space="preserve">3) низкий риск.</w:t>
      </w:r>
    </w:p>
    <w:p>
      <w:pPr>
        <w:pStyle w:val="0"/>
        <w:jc w:val="both"/>
      </w:pPr>
      <w:r>
        <w:rPr>
          <w:sz w:val="24"/>
        </w:rPr>
        <w:t xml:space="preserve">(п. 12-1 введен </w:t>
      </w:r>
      <w:hyperlink w:history="0" r:id="rId37"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12-2. Критериями отнесения объектов муниципального контроля к категориям риска являются:</w:t>
      </w:r>
    </w:p>
    <w:p>
      <w:pPr>
        <w:pStyle w:val="0"/>
        <w:spacing w:before="240" w:line-rule="auto"/>
        <w:ind w:firstLine="540"/>
        <w:jc w:val="both"/>
      </w:pPr>
      <w:r>
        <w:rPr>
          <w:sz w:val="24"/>
        </w:rPr>
        <w:t xml:space="preserve">1) для категории среднего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2)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3) для категории низкого риска - отсутствие обстоятельств, предусмотренных для категорий среднего и умеренного риска.</w:t>
      </w:r>
    </w:p>
    <w:p>
      <w:pPr>
        <w:pStyle w:val="0"/>
        <w:jc w:val="both"/>
      </w:pPr>
      <w:r>
        <w:rPr>
          <w:sz w:val="24"/>
        </w:rPr>
        <w:t xml:space="preserve">(п. 12-2 введен </w:t>
      </w:r>
      <w:hyperlink w:history="0" r:id="rId38"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12-3.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pPr>
        <w:pStyle w:val="0"/>
        <w:jc w:val="both"/>
      </w:pPr>
      <w:r>
        <w:rPr>
          <w:sz w:val="24"/>
        </w:rPr>
        <w:t xml:space="preserve">(п. 12-3 введен </w:t>
      </w:r>
      <w:hyperlink w:history="0" r:id="rId39"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12-4. В зависимости от присвоенной категории риска устанавливаются следующие виды и периодичность обязательных профилактических визитов:</w:t>
      </w:r>
    </w:p>
    <w:p>
      <w:pPr>
        <w:pStyle w:val="0"/>
        <w:spacing w:before="240" w:line-rule="auto"/>
        <w:ind w:firstLine="540"/>
        <w:jc w:val="both"/>
      </w:pPr>
      <w:r>
        <w:rPr>
          <w:sz w:val="24"/>
        </w:rPr>
        <w:t xml:space="preserve">1) для объектов контроля, отнесенных к категории среднего риска, - один раз в два года;</w:t>
      </w:r>
    </w:p>
    <w:p>
      <w:pPr>
        <w:pStyle w:val="0"/>
        <w:spacing w:before="240" w:line-rule="auto"/>
        <w:ind w:firstLine="540"/>
        <w:jc w:val="both"/>
      </w:pPr>
      <w:r>
        <w:rPr>
          <w:sz w:val="24"/>
        </w:rPr>
        <w:t xml:space="preserve">2) для объектов контроля, отнесенных к категории умеренного риска, - один раз в три года.</w:t>
      </w:r>
    </w:p>
    <w:p>
      <w:pPr>
        <w:pStyle w:val="0"/>
        <w:spacing w:before="240" w:line-rule="auto"/>
        <w:ind w:firstLine="540"/>
        <w:jc w:val="both"/>
      </w:pPr>
      <w:r>
        <w:rPr>
          <w:sz w:val="24"/>
        </w:rPr>
        <w:t xml:space="preserve">Обязательные профилактические визиты в отношении объектов контроля, отнесенных к категории низкого риска, не проводятся.</w:t>
      </w:r>
    </w:p>
    <w:p>
      <w:pPr>
        <w:pStyle w:val="0"/>
        <w:jc w:val="both"/>
      </w:pPr>
      <w:r>
        <w:rPr>
          <w:sz w:val="24"/>
        </w:rPr>
        <w:t xml:space="preserve">(п. 12-4 введен </w:t>
      </w:r>
      <w:hyperlink w:history="0" r:id="rId40"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12-5. В целях оценки риска причинения вреда (ущерба) охраняемым законом ценностям устанавливаются индикаторы риска нарушения обязательных требований.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pPr>
        <w:pStyle w:val="0"/>
        <w:jc w:val="both"/>
      </w:pPr>
      <w:r>
        <w:rPr>
          <w:sz w:val="24"/>
        </w:rPr>
        <w:t xml:space="preserve">(п. 12-5 введен </w:t>
      </w:r>
      <w:hyperlink w:history="0" r:id="rId41"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 от 26.02.2025 N 23)</w:t>
      </w:r>
    </w:p>
    <w:p>
      <w:pPr>
        <w:pStyle w:val="0"/>
        <w:ind w:firstLine="540"/>
        <w:jc w:val="both"/>
      </w:pPr>
      <w:r>
        <w:rPr>
          <w:sz w:val="24"/>
        </w:rPr>
      </w:r>
    </w:p>
    <w:p>
      <w:pPr>
        <w:pStyle w:val="2"/>
        <w:outlineLvl w:val="1"/>
        <w:jc w:val="center"/>
      </w:pPr>
      <w:r>
        <w:rPr>
          <w:sz w:val="24"/>
        </w:rPr>
        <w:t xml:space="preserve">Раздел IV. ПРОФИЛАКТИКА РИСКОВ ПРИЧИНЕНИЯ ВРЕДА</w:t>
      </w:r>
    </w:p>
    <w:p>
      <w:pPr>
        <w:pStyle w:val="2"/>
        <w:jc w:val="center"/>
      </w:pPr>
      <w:r>
        <w:rPr>
          <w:sz w:val="24"/>
        </w:rPr>
        <w:t xml:space="preserve">(УЩЕРБА) ОХРАНЯЕМЫМ ЗАКОНОМ ЦЕННОСТЯМ</w:t>
      </w:r>
    </w:p>
    <w:p>
      <w:pPr>
        <w:pStyle w:val="0"/>
        <w:ind w:firstLine="540"/>
        <w:jc w:val="both"/>
      </w:pPr>
      <w:r>
        <w:rPr>
          <w:sz w:val="24"/>
        </w:rPr>
      </w:r>
    </w:p>
    <w:p>
      <w:pPr>
        <w:pStyle w:val="0"/>
        <w:ind w:firstLine="540"/>
        <w:jc w:val="both"/>
      </w:pPr>
      <w:r>
        <w:rPr>
          <w:sz w:val="24"/>
        </w:rPr>
        <w:t xml:space="preserve">13. Администрацией при осуществлении муниципального контроля в сфере благоустройства могут проводиться следующие профилактические мероприятия:</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консультирование;</w:t>
      </w:r>
    </w:p>
    <w:p>
      <w:pPr>
        <w:pStyle w:val="0"/>
        <w:spacing w:before="240" w:line-rule="auto"/>
        <w:ind w:firstLine="540"/>
        <w:jc w:val="both"/>
      </w:pPr>
      <w:r>
        <w:rPr>
          <w:sz w:val="24"/>
        </w:rPr>
        <w:t xml:space="preserve">3) объявление предостережения;</w:t>
      </w:r>
    </w:p>
    <w:p>
      <w:pPr>
        <w:pStyle w:val="0"/>
        <w:spacing w:before="240" w:line-rule="auto"/>
        <w:ind w:firstLine="540"/>
        <w:jc w:val="both"/>
      </w:pPr>
      <w:r>
        <w:rPr>
          <w:sz w:val="24"/>
        </w:rPr>
        <w:t xml:space="preserve">4) профилактический визит.</w:t>
      </w:r>
    </w:p>
    <w:p>
      <w:pPr>
        <w:pStyle w:val="0"/>
        <w:jc w:val="both"/>
      </w:pPr>
      <w:r>
        <w:rPr>
          <w:sz w:val="24"/>
        </w:rPr>
        <w:t xml:space="preserve">(п. 13 в ред. </w:t>
      </w:r>
      <w:hyperlink w:history="0" r:id="rId42"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14. 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w:t>
      </w:r>
      <w:hyperlink w:history="0" w:anchor="P54" w:tooltip="3. Предметом муниципального контроля в сфере благоустройства является соблюдение гражданами и организациями Правил благоустройства территории Новоуральского городск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r>
          <w:rPr>
            <w:sz w:val="24"/>
            <w:color w:val="0000ff"/>
          </w:rPr>
          <w:t xml:space="preserve">пункте 3</w:t>
        </w:r>
      </w:hyperlink>
      <w:r>
        <w:rPr>
          <w:sz w:val="24"/>
        </w:rPr>
        <w:t xml:space="preserve"> настоящего Положения.</w:t>
      </w:r>
    </w:p>
    <w:p>
      <w:pPr>
        <w:pStyle w:val="0"/>
        <w:spacing w:before="240" w:line-rule="auto"/>
        <w:ind w:firstLine="540"/>
        <w:jc w:val="both"/>
      </w:pPr>
      <w:r>
        <w:rPr>
          <w:sz w:val="24"/>
        </w:rPr>
        <w:t xml:space="preserve">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статьи 46</w:t>
        </w:r>
      </w:hyperlink>
      <w:r>
        <w:rPr>
          <w:sz w:val="24"/>
        </w:rPr>
        <w:t xml:space="preserve"> Закона N 248-ФЗ.</w:t>
      </w:r>
    </w:p>
    <w:p>
      <w:pPr>
        <w:pStyle w:val="0"/>
        <w:spacing w:before="240" w:line-rule="auto"/>
        <w:ind w:firstLine="540"/>
        <w:jc w:val="both"/>
      </w:pPr>
      <w:r>
        <w:rPr>
          <w:sz w:val="24"/>
        </w:rPr>
        <w:t xml:space="preserve">15. Консультирование, в том числе письменное, осуществляется Администрацией по вопросам соблюдения обязательных требований, указанных в </w:t>
      </w:r>
      <w:hyperlink w:history="0" w:anchor="P54" w:tooltip="3. Предметом муниципального контроля в сфере благоустройства является соблюдение гражданами и организациями Правил благоустройства территории Новоуральского городск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r>
          <w:rPr>
            <w:sz w:val="24"/>
            <w:color w:val="0000ff"/>
          </w:rPr>
          <w:t xml:space="preserve">пункте 3</w:t>
        </w:r>
      </w:hyperlink>
      <w:r>
        <w:rPr>
          <w:sz w:val="24"/>
        </w:rPr>
        <w:t xml:space="preserve"> настоящего Положения.</w:t>
      </w:r>
    </w:p>
    <w:p>
      <w:pPr>
        <w:pStyle w:val="0"/>
        <w:spacing w:before="240" w:line-rule="auto"/>
        <w:ind w:firstLine="540"/>
        <w:jc w:val="both"/>
      </w:pPr>
      <w:r>
        <w:rPr>
          <w:sz w:val="24"/>
        </w:rP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w:history="0" r:id="rId44" w:tooltip="Федеральный закон от 02.05.2006 N 59-ФЗ (ред. от 04.08.2023)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Консультирование 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w:t>
      </w:r>
    </w:p>
    <w:p>
      <w:pPr>
        <w:pStyle w:val="0"/>
        <w:spacing w:before="240" w:line-rule="auto"/>
        <w:ind w:firstLine="540"/>
        <w:jc w:val="both"/>
      </w:pPr>
      <w:r>
        <w:rPr>
          <w:sz w:val="24"/>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0"/>
        <w:spacing w:before="240" w:line-rule="auto"/>
        <w:ind w:firstLine="540"/>
        <w:jc w:val="both"/>
      </w:pPr>
      <w:r>
        <w:rPr>
          <w:sz w:val="24"/>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уполномоченного в сфере благоустройства.</w:t>
      </w:r>
    </w:p>
    <w:p>
      <w:pPr>
        <w:pStyle w:val="0"/>
        <w:spacing w:before="240" w:line-rule="auto"/>
        <w:ind w:firstLine="540"/>
        <w:jc w:val="both"/>
      </w:pPr>
      <w:r>
        <w:rPr>
          <w:sz w:val="24"/>
        </w:rPr>
        <w:t xml:space="preserve">15-1.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40" w:line-rule="auto"/>
        <w:ind w:firstLine="540"/>
        <w:jc w:val="both"/>
      </w:pPr>
      <w:r>
        <w:rPr>
          <w:sz w:val="24"/>
        </w:rPr>
        <w:t xml:space="preserve">Иные вопросы объявления предостережения регулируются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t xml:space="preserve">(п. 15-1 введен </w:t>
      </w:r>
      <w:hyperlink w:history="0" r:id="rId46"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15-2.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40" w:line-rule="auto"/>
        <w:ind w:firstLine="540"/>
        <w:jc w:val="both"/>
      </w:pPr>
      <w:r>
        <w:rPr>
          <w:sz w:val="24"/>
        </w:rPr>
        <w:t xml:space="preserve">В ходе профилактического визита контролируемое лицо информируется об обязательных требованиях, предъявляемых к объектам контроля.</w:t>
      </w:r>
    </w:p>
    <w:p>
      <w:pPr>
        <w:pStyle w:val="0"/>
        <w:spacing w:before="240" w:line-rule="auto"/>
        <w:ind w:firstLine="540"/>
        <w:jc w:val="both"/>
      </w:pPr>
      <w:r>
        <w:rPr>
          <w:sz w:val="24"/>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pPr>
        <w:pStyle w:val="0"/>
        <w:spacing w:before="240" w:line-rule="auto"/>
        <w:ind w:firstLine="540"/>
        <w:jc w:val="both"/>
      </w:pPr>
      <w:r>
        <w:rPr>
          <w:sz w:val="24"/>
        </w:rPr>
        <w:t xml:space="preserve">Иные вопросы проведения профилактического визита регулируются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t xml:space="preserve">(п. 15-2 введен </w:t>
      </w:r>
      <w:hyperlink w:history="0" r:id="rId48"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 от 26.02.2025 N 23)</w:t>
      </w:r>
    </w:p>
    <w:p>
      <w:pPr>
        <w:pStyle w:val="0"/>
        <w:ind w:firstLine="540"/>
        <w:jc w:val="both"/>
      </w:pPr>
      <w:r>
        <w:rPr>
          <w:sz w:val="24"/>
        </w:rPr>
      </w:r>
    </w:p>
    <w:p>
      <w:pPr>
        <w:pStyle w:val="2"/>
        <w:outlineLvl w:val="1"/>
        <w:jc w:val="center"/>
      </w:pPr>
      <w:r>
        <w:rPr>
          <w:sz w:val="24"/>
        </w:rPr>
        <w:t xml:space="preserve">Раздел V. ОСУЩЕСТВЛЕНИЕ МУНИЦИПАЛЬНОГО КОНТРОЛЯ</w:t>
      </w:r>
    </w:p>
    <w:p>
      <w:pPr>
        <w:pStyle w:val="0"/>
        <w:ind w:firstLine="540"/>
        <w:jc w:val="both"/>
      </w:pPr>
      <w:r>
        <w:rPr>
          <w:sz w:val="24"/>
        </w:rPr>
      </w:r>
    </w:p>
    <w:p>
      <w:pPr>
        <w:pStyle w:val="2"/>
        <w:outlineLvl w:val="2"/>
        <w:jc w:val="center"/>
      </w:pPr>
      <w:r>
        <w:rPr>
          <w:sz w:val="24"/>
        </w:rPr>
        <w:t xml:space="preserve">Подраздел 1. ОБЩИЕ ПОЛОЖЕНИЯ ОБ ОСУЩЕСТВЛЕНИИ</w:t>
      </w:r>
    </w:p>
    <w:p>
      <w:pPr>
        <w:pStyle w:val="2"/>
        <w:jc w:val="center"/>
      </w:pPr>
      <w:r>
        <w:rPr>
          <w:sz w:val="24"/>
        </w:rPr>
        <w:t xml:space="preserve">МУНИЦИПАЛЬНОГО КОНТРОЛЯ</w:t>
      </w:r>
    </w:p>
    <w:p>
      <w:pPr>
        <w:pStyle w:val="0"/>
        <w:ind w:firstLine="540"/>
        <w:jc w:val="both"/>
      </w:pPr>
      <w:r>
        <w:rPr>
          <w:sz w:val="24"/>
        </w:rPr>
      </w:r>
    </w:p>
    <w:p>
      <w:pPr>
        <w:pStyle w:val="0"/>
        <w:ind w:firstLine="540"/>
        <w:jc w:val="both"/>
      </w:pPr>
      <w:r>
        <w:rPr>
          <w:sz w:val="24"/>
        </w:rPr>
        <w:t xml:space="preserve">16. В соответствии с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2 статьи 61</w:t>
        </w:r>
      </w:hyperlink>
      <w:r>
        <w:rPr>
          <w:sz w:val="24"/>
        </w:rPr>
        <w:t xml:space="preserve"> Закона N 248-ФЗ муниципальный контроль в сфере благоустройства осуществляется без проведения плановых контрольных мероприятий.</w:t>
      </w:r>
    </w:p>
    <w:p>
      <w:pPr>
        <w:pStyle w:val="0"/>
        <w:jc w:val="both"/>
      </w:pPr>
      <w:r>
        <w:rPr>
          <w:sz w:val="24"/>
        </w:rPr>
        <w:t xml:space="preserve">(п. 16 в ред. </w:t>
      </w:r>
      <w:hyperlink w:history="0" r:id="rId50"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17. Утратил силу. - </w:t>
      </w:r>
      <w:hyperlink w:history="0" r:id="rId51"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18. Решение о проведении контрольного мероприятия оформляется распоряжением Администрации, подписанным Главой Новоуральского городского округа либо иным уполномоченным на подписание таких распоряжений должностным лицом Администрации.</w:t>
      </w:r>
    </w:p>
    <w:p>
      <w:pPr>
        <w:pStyle w:val="0"/>
        <w:spacing w:before="240" w:line-rule="auto"/>
        <w:ind w:firstLine="540"/>
        <w:jc w:val="both"/>
      </w:pPr>
      <w:r>
        <w:rPr>
          <w:sz w:val="24"/>
        </w:rPr>
        <w:t xml:space="preserve">В решении о проведении контрольного мероприятия указываются сведения, установленные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 статьи 64</w:t>
        </w:r>
      </w:hyperlink>
      <w:r>
        <w:rPr>
          <w:sz w:val="24"/>
        </w:rPr>
        <w:t xml:space="preserve"> Закона N 248-ФЗ.</w:t>
      </w:r>
    </w:p>
    <w:p>
      <w:pPr>
        <w:pStyle w:val="0"/>
        <w:spacing w:before="240" w:line-rule="auto"/>
        <w:ind w:firstLine="540"/>
        <w:jc w:val="both"/>
      </w:pPr>
      <w:r>
        <w:rPr>
          <w:sz w:val="24"/>
        </w:rPr>
        <w:t xml:space="preserve">19.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0"/>
        <w:spacing w:before="240" w:line-rule="auto"/>
        <w:ind w:firstLine="540"/>
        <w:jc w:val="both"/>
      </w:pPr>
      <w:r>
        <w:rPr>
          <w:sz w:val="24"/>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0"/>
        <w:spacing w:before="240" w:line-rule="auto"/>
        <w:ind w:firstLine="540"/>
        <w:jc w:val="both"/>
      </w:pPr>
      <w:r>
        <w:rPr>
          <w:sz w:val="24"/>
        </w:rPr>
        <w:t xml:space="preserve">20. С учетом требований </w:t>
      </w:r>
      <w:hyperlink w:history="0" r:id="rId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8 статьи 31</w:t>
        </w:r>
      </w:hyperlink>
      <w:r>
        <w:rPr>
          <w:sz w:val="24"/>
        </w:rPr>
        <w:t xml:space="preserve"> Закона N 248-ФЗ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0"/>
        <w:spacing w:before="240" w:line-rule="auto"/>
        <w:ind w:firstLine="540"/>
        <w:jc w:val="both"/>
      </w:pPr>
      <w:r>
        <w:rPr>
          <w:sz w:val="24"/>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0"/>
        <w:spacing w:before="240" w:line-rule="auto"/>
        <w:ind w:firstLine="540"/>
        <w:jc w:val="both"/>
      </w:pPr>
      <w:r>
        <w:rPr>
          <w:sz w:val="24"/>
        </w:rPr>
        <w:t xml:space="preserve">2) прохождение лечения на стационаре медицинского учреждения;</w:t>
      </w:r>
    </w:p>
    <w:p>
      <w:pPr>
        <w:pStyle w:val="0"/>
        <w:spacing w:before="240" w:line-rule="auto"/>
        <w:ind w:firstLine="540"/>
        <w:jc w:val="both"/>
      </w:pPr>
      <w:r>
        <w:rPr>
          <w:sz w:val="24"/>
        </w:rPr>
        <w:t xml:space="preserve">3) личного характера (смерть близкого родственника);</w:t>
      </w:r>
    </w:p>
    <w:p>
      <w:pPr>
        <w:pStyle w:val="0"/>
        <w:spacing w:before="240" w:line-rule="auto"/>
        <w:ind w:firstLine="540"/>
        <w:jc w:val="both"/>
      </w:pPr>
      <w:r>
        <w:rPr>
          <w:sz w:val="24"/>
        </w:rPr>
        <w:t xml:space="preserve">4) непреодолимой силы в отношении контролируемого лица (катастрофы, аварии, несчастные случаи);</w:t>
      </w:r>
    </w:p>
    <w:p>
      <w:pPr>
        <w:pStyle w:val="0"/>
        <w:spacing w:before="240" w:line-rule="auto"/>
        <w:ind w:firstLine="540"/>
        <w:jc w:val="both"/>
      </w:pPr>
      <w:r>
        <w:rPr>
          <w:sz w:val="24"/>
        </w:rPr>
        <w:t xml:space="preserve">5) иных причин, признанных органом муниципального контроля, уважительными.</w:t>
      </w:r>
    </w:p>
    <w:p>
      <w:pPr>
        <w:pStyle w:val="0"/>
        <w:ind w:firstLine="540"/>
        <w:jc w:val="both"/>
      </w:pPr>
      <w:r>
        <w:rPr>
          <w:sz w:val="24"/>
        </w:rPr>
      </w:r>
    </w:p>
    <w:p>
      <w:pPr>
        <w:pStyle w:val="2"/>
        <w:outlineLvl w:val="2"/>
        <w:jc w:val="center"/>
      </w:pPr>
      <w:r>
        <w:rPr>
          <w:sz w:val="24"/>
        </w:rPr>
        <w:t xml:space="preserve">Подраздел 2. КОНТРОЛЬНЫЕ МЕРОПРИЯТИЯ</w:t>
      </w:r>
    </w:p>
    <w:p>
      <w:pPr>
        <w:pStyle w:val="0"/>
        <w:ind w:firstLine="540"/>
        <w:jc w:val="both"/>
      </w:pPr>
      <w:r>
        <w:rPr>
          <w:sz w:val="24"/>
        </w:rPr>
      </w:r>
    </w:p>
    <w:p>
      <w:pPr>
        <w:pStyle w:val="0"/>
        <w:ind w:firstLine="540"/>
        <w:jc w:val="both"/>
      </w:pPr>
      <w:r>
        <w:rPr>
          <w:sz w:val="24"/>
        </w:rPr>
        <w:t xml:space="preserve">21. Муниципальный контроль в сфере благоустройства осуществляется посредством проведения следующих контрольных мероприятий:</w:t>
      </w:r>
    </w:p>
    <w:p>
      <w:pPr>
        <w:pStyle w:val="0"/>
        <w:spacing w:before="240" w:line-rule="auto"/>
        <w:ind w:firstLine="540"/>
        <w:jc w:val="both"/>
      </w:pPr>
      <w:r>
        <w:rPr>
          <w:sz w:val="24"/>
        </w:rPr>
        <w:t xml:space="preserve">1) инспекционный визит;</w:t>
      </w:r>
    </w:p>
    <w:p>
      <w:pPr>
        <w:pStyle w:val="0"/>
        <w:spacing w:before="240" w:line-rule="auto"/>
        <w:ind w:firstLine="540"/>
        <w:jc w:val="both"/>
      </w:pPr>
      <w:r>
        <w:rPr>
          <w:sz w:val="24"/>
        </w:rPr>
        <w:t xml:space="preserve">2) рейдовый осмотр;</w:t>
      </w:r>
    </w:p>
    <w:p>
      <w:pPr>
        <w:pStyle w:val="0"/>
        <w:spacing w:before="240" w:line-rule="auto"/>
        <w:ind w:firstLine="540"/>
        <w:jc w:val="both"/>
      </w:pPr>
      <w:r>
        <w:rPr>
          <w:sz w:val="24"/>
        </w:rPr>
        <w:t xml:space="preserve">3) документарная проверка;</w:t>
      </w:r>
    </w:p>
    <w:p>
      <w:pPr>
        <w:pStyle w:val="0"/>
        <w:spacing w:before="240" w:line-rule="auto"/>
        <w:ind w:firstLine="540"/>
        <w:jc w:val="both"/>
      </w:pPr>
      <w:r>
        <w:rPr>
          <w:sz w:val="24"/>
        </w:rPr>
        <w:t xml:space="preserve">4) выездная проверка;</w:t>
      </w:r>
    </w:p>
    <w:p>
      <w:pPr>
        <w:pStyle w:val="0"/>
        <w:spacing w:before="240" w:line-rule="auto"/>
        <w:ind w:firstLine="540"/>
        <w:jc w:val="both"/>
      </w:pPr>
      <w:r>
        <w:rPr>
          <w:sz w:val="24"/>
        </w:rPr>
        <w:t xml:space="preserve">5) наблюдение за соблюдением обязательных требований.</w:t>
      </w:r>
    </w:p>
    <w:p>
      <w:pPr>
        <w:pStyle w:val="0"/>
        <w:spacing w:before="240" w:line-rule="auto"/>
        <w:ind w:firstLine="540"/>
        <w:jc w:val="both"/>
      </w:pPr>
      <w:r>
        <w:rPr>
          <w:sz w:val="24"/>
        </w:rPr>
        <w:t xml:space="preserve">21-1. Выявление соответствия объекта контроля параметрам, утвержденным Перечнем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 является основанием для проведения внепланового контрольного мероприятия.</w:t>
      </w:r>
    </w:p>
    <w:p>
      <w:pPr>
        <w:pStyle w:val="0"/>
        <w:jc w:val="both"/>
      </w:pPr>
      <w:r>
        <w:rPr>
          <w:sz w:val="24"/>
        </w:rPr>
        <w:t xml:space="preserve">(п. 21-1 в ред. </w:t>
      </w:r>
      <w:hyperlink w:history="0" r:id="rId54" w:tooltip="Решение Думы Новоуральского городского округа от 27.09.2023 N 82 &quot;О внесении изменений в Положение о муниципальном контроле в сфере благоустройства в Новоуральском городском округе и в перечень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27.09.2023 N 82)</w:t>
      </w:r>
    </w:p>
    <w:p>
      <w:pPr>
        <w:pStyle w:val="0"/>
        <w:ind w:firstLine="540"/>
        <w:jc w:val="both"/>
      </w:pPr>
      <w:r>
        <w:rPr>
          <w:sz w:val="24"/>
        </w:rPr>
      </w:r>
    </w:p>
    <w:p>
      <w:pPr>
        <w:pStyle w:val="2"/>
        <w:outlineLvl w:val="2"/>
        <w:jc w:val="center"/>
      </w:pPr>
      <w:r>
        <w:rPr>
          <w:sz w:val="24"/>
        </w:rPr>
        <w:t xml:space="preserve">Подраздел 3. ИНСПЕКЦИОННЫЙ ВИЗИТ</w:t>
      </w:r>
    </w:p>
    <w:p>
      <w:pPr>
        <w:pStyle w:val="0"/>
        <w:ind w:firstLine="540"/>
        <w:jc w:val="both"/>
      </w:pPr>
      <w:r>
        <w:rPr>
          <w:sz w:val="24"/>
        </w:rPr>
      </w:r>
    </w:p>
    <w:p>
      <w:pPr>
        <w:pStyle w:val="0"/>
        <w:ind w:firstLine="540"/>
        <w:jc w:val="both"/>
      </w:pPr>
      <w:r>
        <w:rPr>
          <w:sz w:val="24"/>
        </w:rPr>
        <w:t xml:space="preserve">22. 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23.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jc w:val="both"/>
      </w:pPr>
      <w:r>
        <w:rPr>
          <w:sz w:val="24"/>
        </w:rPr>
        <w:t xml:space="preserve">(п. 23 в ред. </w:t>
      </w:r>
      <w:hyperlink w:history="0" r:id="rId55"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24.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jc w:val="both"/>
      </w:pPr>
      <w:r>
        <w:rPr>
          <w:sz w:val="24"/>
        </w:rPr>
        <w:t xml:space="preserve">(п. 24 в ред. </w:t>
      </w:r>
      <w:hyperlink w:history="0" r:id="rId56"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25. Иные вопросы проведения инспекционного визита регулируются </w:t>
      </w:r>
      <w:hyperlink w:history="0" r:id="rId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ind w:firstLine="540"/>
        <w:jc w:val="both"/>
      </w:pPr>
      <w:r>
        <w:rPr>
          <w:sz w:val="24"/>
        </w:rPr>
      </w:r>
    </w:p>
    <w:p>
      <w:pPr>
        <w:pStyle w:val="2"/>
        <w:outlineLvl w:val="2"/>
        <w:jc w:val="center"/>
      </w:pPr>
      <w:r>
        <w:rPr>
          <w:sz w:val="24"/>
        </w:rPr>
        <w:t xml:space="preserve">Подраздел 4. РЕЙДОВЫЙ ОСМОТР</w:t>
      </w:r>
    </w:p>
    <w:p>
      <w:pPr>
        <w:pStyle w:val="0"/>
        <w:ind w:firstLine="540"/>
        <w:jc w:val="both"/>
      </w:pPr>
      <w:r>
        <w:rPr>
          <w:sz w:val="24"/>
        </w:rPr>
      </w:r>
    </w:p>
    <w:p>
      <w:pPr>
        <w:pStyle w:val="0"/>
        <w:ind w:firstLine="540"/>
        <w:jc w:val="both"/>
      </w:pPr>
      <w:r>
        <w:rPr>
          <w:sz w:val="24"/>
        </w:rPr>
        <w:t xml:space="preserve">26. 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27.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jc w:val="both"/>
      </w:pPr>
      <w:r>
        <w:rPr>
          <w:sz w:val="24"/>
        </w:rPr>
        <w:t xml:space="preserve">(п. 27 в ред. </w:t>
      </w:r>
      <w:hyperlink w:history="0" r:id="rId58"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28.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jc w:val="both"/>
      </w:pPr>
      <w:r>
        <w:rPr>
          <w:sz w:val="24"/>
        </w:rPr>
        <w:t xml:space="preserve">(п. 28 в ред. </w:t>
      </w:r>
      <w:hyperlink w:history="0" r:id="rId59"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29. Иные вопросы проведения рейдового осмотра регулируются </w:t>
      </w:r>
      <w:hyperlink w:history="0" r:id="rId6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ind w:firstLine="540"/>
        <w:jc w:val="both"/>
      </w:pPr>
      <w:r>
        <w:rPr>
          <w:sz w:val="24"/>
        </w:rPr>
      </w:r>
    </w:p>
    <w:p>
      <w:pPr>
        <w:pStyle w:val="2"/>
        <w:outlineLvl w:val="2"/>
        <w:jc w:val="center"/>
      </w:pPr>
      <w:r>
        <w:rPr>
          <w:sz w:val="24"/>
        </w:rPr>
        <w:t xml:space="preserve">Подраздел 5. ДОКУМЕНТАРНАЯ ПРОВЕРКА</w:t>
      </w:r>
    </w:p>
    <w:p>
      <w:pPr>
        <w:pStyle w:val="0"/>
        <w:ind w:firstLine="540"/>
        <w:jc w:val="both"/>
      </w:pPr>
      <w:r>
        <w:rPr>
          <w:sz w:val="24"/>
        </w:rPr>
      </w:r>
    </w:p>
    <w:p>
      <w:pPr>
        <w:pStyle w:val="0"/>
        <w:ind w:firstLine="540"/>
        <w:jc w:val="both"/>
      </w:pPr>
      <w:r>
        <w:rPr>
          <w:sz w:val="24"/>
        </w:rPr>
        <w:t xml:space="preserve">30. 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0"/>
        <w:spacing w:before="240" w:line-rule="auto"/>
        <w:ind w:firstLine="540"/>
        <w:jc w:val="both"/>
      </w:pPr>
      <w:r>
        <w:rPr>
          <w:sz w:val="24"/>
        </w:rPr>
        <w:t xml:space="preserve">32.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0"/>
        <w:jc w:val="both"/>
      </w:pPr>
      <w:r>
        <w:rPr>
          <w:sz w:val="24"/>
        </w:rPr>
        <w:t xml:space="preserve">(в ред. </w:t>
      </w:r>
      <w:hyperlink w:history="0" r:id="rId61"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33.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34.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pPr>
        <w:pStyle w:val="0"/>
        <w:jc w:val="both"/>
      </w:pPr>
      <w:r>
        <w:rPr>
          <w:sz w:val="24"/>
        </w:rPr>
        <w:t xml:space="preserve">(п. 34 в ред. </w:t>
      </w:r>
      <w:hyperlink w:history="0" r:id="rId62"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35. Утратил силу. - </w:t>
      </w:r>
      <w:hyperlink w:history="0" r:id="rId63"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36.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40" w:line-rule="auto"/>
        <w:ind w:firstLine="540"/>
        <w:jc w:val="both"/>
      </w:pPr>
      <w:r>
        <w:rPr>
          <w:sz w:val="24"/>
        </w:rPr>
        <w:t xml:space="preserve">37. Иные вопросы проведения документарной проверки регулируются </w:t>
      </w:r>
      <w:hyperlink w:history="0" r:id="rId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ind w:firstLine="540"/>
        <w:jc w:val="both"/>
      </w:pPr>
      <w:r>
        <w:rPr>
          <w:sz w:val="24"/>
        </w:rPr>
      </w:r>
    </w:p>
    <w:p>
      <w:pPr>
        <w:pStyle w:val="2"/>
        <w:outlineLvl w:val="2"/>
        <w:jc w:val="center"/>
      </w:pPr>
      <w:r>
        <w:rPr>
          <w:sz w:val="24"/>
        </w:rPr>
        <w:t xml:space="preserve">Подраздел 6. Выездная проверка</w:t>
      </w:r>
    </w:p>
    <w:p>
      <w:pPr>
        <w:pStyle w:val="0"/>
        <w:ind w:firstLine="540"/>
        <w:jc w:val="both"/>
      </w:pPr>
      <w:r>
        <w:rPr>
          <w:sz w:val="24"/>
        </w:rPr>
      </w:r>
    </w:p>
    <w:p>
      <w:pPr>
        <w:pStyle w:val="0"/>
        <w:ind w:firstLine="540"/>
        <w:jc w:val="both"/>
      </w:pPr>
      <w:r>
        <w:rPr>
          <w:sz w:val="24"/>
        </w:rPr>
        <w:t xml:space="preserve">38. В ходе выездной проверки при осуществлении муниципального контроля в сфере благоустройства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39. Утратил силу. - </w:t>
      </w:r>
      <w:hyperlink w:history="0" r:id="rId65"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40. Срок проведения выездной проверки не может превышать десять рабочих дней.</w:t>
      </w:r>
    </w:p>
    <w:p>
      <w:pPr>
        <w:pStyle w:val="0"/>
        <w:spacing w:before="240" w:line-rule="auto"/>
        <w:ind w:firstLine="540"/>
        <w:jc w:val="both"/>
      </w:pPr>
      <w:r>
        <w:rPr>
          <w:sz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0"/>
        <w:spacing w:before="240" w:line-rule="auto"/>
        <w:ind w:firstLine="540"/>
        <w:jc w:val="both"/>
      </w:pPr>
      <w:r>
        <w:rPr>
          <w:sz w:val="24"/>
        </w:rPr>
        <w:t xml:space="preserve">41. Иные вопросы проведения выездной проверки регулируются </w:t>
      </w:r>
      <w:hyperlink w:history="0" r:id="rId6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ind w:firstLine="540"/>
        <w:jc w:val="both"/>
      </w:pPr>
      <w:r>
        <w:rPr>
          <w:sz w:val="24"/>
        </w:rPr>
      </w:r>
    </w:p>
    <w:p>
      <w:pPr>
        <w:pStyle w:val="2"/>
        <w:outlineLvl w:val="2"/>
        <w:jc w:val="center"/>
      </w:pPr>
      <w:r>
        <w:rPr>
          <w:sz w:val="24"/>
        </w:rPr>
        <w:t xml:space="preserve">Подраздел 7. НАБЛЮДЕНИЕ ЗА СОБЛЮДЕНИЕМ</w:t>
      </w:r>
    </w:p>
    <w:p>
      <w:pPr>
        <w:pStyle w:val="2"/>
        <w:jc w:val="center"/>
      </w:pPr>
      <w:r>
        <w:rPr>
          <w:sz w:val="24"/>
        </w:rPr>
        <w:t xml:space="preserve">ОБЯЗАТЕЛЬНЫХ ТРЕБОВАНИЙ</w:t>
      </w:r>
    </w:p>
    <w:p>
      <w:pPr>
        <w:pStyle w:val="0"/>
        <w:ind w:firstLine="540"/>
        <w:jc w:val="both"/>
      </w:pPr>
      <w:r>
        <w:rPr>
          <w:sz w:val="24"/>
        </w:rPr>
      </w:r>
    </w:p>
    <w:p>
      <w:pPr>
        <w:pStyle w:val="0"/>
        <w:ind w:firstLine="540"/>
        <w:jc w:val="both"/>
      </w:pPr>
      <w:r>
        <w:rPr>
          <w:sz w:val="24"/>
        </w:rPr>
        <w:t xml:space="preserve">42. В соответствии со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74</w:t>
        </w:r>
      </w:hyperlink>
      <w:r>
        <w:rPr>
          <w:sz w:val="24"/>
        </w:rPr>
        <w:t xml:space="preserve"> Закона N 248-ФЗ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0"/>
        <w:spacing w:before="240" w:line-rule="auto"/>
        <w:ind w:firstLine="540"/>
        <w:jc w:val="both"/>
      </w:pPr>
      <w:r>
        <w:rPr>
          <w:sz w:val="24"/>
        </w:rPr>
        <w:t xml:space="preserve">43.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44.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w:t>
      </w:r>
      <w:hyperlink w:history="0" r:id="rId6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60</w:t>
        </w:r>
      </w:hyperlink>
      <w:r>
        <w:rPr>
          <w:sz w:val="24"/>
        </w:rPr>
        <w:t xml:space="preserve"> Закона N 248-ФЗ.</w:t>
      </w:r>
    </w:p>
    <w:p>
      <w:pPr>
        <w:pStyle w:val="0"/>
        <w:spacing w:before="240" w:line-rule="auto"/>
        <w:ind w:firstLine="540"/>
        <w:jc w:val="both"/>
      </w:pPr>
      <w:r>
        <w:rPr>
          <w:sz w:val="24"/>
        </w:rPr>
        <w:t xml:space="preserve">45. В соответствии со </w:t>
      </w:r>
      <w:hyperlink w:history="0" r:id="rId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Закона N 131-ФЗ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pPr>
        <w:pStyle w:val="0"/>
        <w:ind w:firstLine="540"/>
        <w:jc w:val="both"/>
      </w:pPr>
      <w:r>
        <w:rPr>
          <w:sz w:val="24"/>
        </w:rPr>
      </w:r>
    </w:p>
    <w:p>
      <w:pPr>
        <w:pStyle w:val="2"/>
        <w:outlineLvl w:val="1"/>
        <w:jc w:val="center"/>
      </w:pPr>
      <w:r>
        <w:rPr>
          <w:sz w:val="24"/>
        </w:rPr>
        <w:t xml:space="preserve">Раздел VI. РЕЗУЛЬТАТЫ КОНТРОЛЬНОГО МЕРОПРИЯТИЯ</w:t>
      </w:r>
    </w:p>
    <w:p>
      <w:pPr>
        <w:pStyle w:val="0"/>
        <w:ind w:firstLine="540"/>
        <w:jc w:val="both"/>
      </w:pPr>
      <w:r>
        <w:rPr>
          <w:sz w:val="24"/>
        </w:rPr>
      </w:r>
    </w:p>
    <w:p>
      <w:pPr>
        <w:pStyle w:val="0"/>
        <w:ind w:firstLine="540"/>
        <w:jc w:val="both"/>
      </w:pPr>
      <w:r>
        <w:rPr>
          <w:sz w:val="24"/>
        </w:rPr>
        <w:t xml:space="preserve">46. По окончании проведения контрольного мероприятия составляется акт контрольного мероприятия (далее также - акт).</w:t>
      </w:r>
    </w:p>
    <w:p>
      <w:pPr>
        <w:pStyle w:val="0"/>
        <w:spacing w:before="240" w:line-rule="auto"/>
        <w:ind w:firstLine="540"/>
        <w:jc w:val="both"/>
      </w:pPr>
      <w:r>
        <w:rPr>
          <w:sz w:val="24"/>
        </w:rPr>
        <w:t xml:space="preserve">Вопросы составления акта регулируются </w:t>
      </w:r>
      <w:hyperlink w:history="0" r:id="rId7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87</w:t>
        </w:r>
      </w:hyperlink>
      <w:r>
        <w:rPr>
          <w:sz w:val="24"/>
        </w:rPr>
        <w:t xml:space="preserve"> Закона N 248-ФЗ.</w:t>
      </w:r>
    </w:p>
    <w:p>
      <w:pPr>
        <w:pStyle w:val="0"/>
        <w:spacing w:before="240" w:line-rule="auto"/>
        <w:ind w:firstLine="540"/>
        <w:jc w:val="both"/>
      </w:pPr>
      <w:r>
        <w:rPr>
          <w:sz w:val="24"/>
        </w:rPr>
        <w:t xml:space="preserve">47. Консультации по вопросу рассмотрения поступивших в 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pPr>
        <w:pStyle w:val="0"/>
        <w:spacing w:before="240" w:line-rule="auto"/>
        <w:ind w:firstLine="540"/>
        <w:jc w:val="both"/>
      </w:pPr>
      <w:r>
        <w:rPr>
          <w:sz w:val="24"/>
        </w:rPr>
        <w:t xml:space="preserve">48. Предписание Администрации об устранении выявленных нарушений обязательных требований содержит следующие данные:</w:t>
      </w:r>
    </w:p>
    <w:p>
      <w:pPr>
        <w:pStyle w:val="0"/>
        <w:spacing w:before="240" w:line-rule="auto"/>
        <w:ind w:firstLine="540"/>
        <w:jc w:val="both"/>
      </w:pPr>
      <w:r>
        <w:rPr>
          <w:sz w:val="24"/>
        </w:rPr>
        <w:t xml:space="preserve">1) дата и место составления предписания;</w:t>
      </w:r>
    </w:p>
    <w:p>
      <w:pPr>
        <w:pStyle w:val="0"/>
        <w:spacing w:before="240" w:line-rule="auto"/>
        <w:ind w:firstLine="540"/>
        <w:jc w:val="both"/>
      </w:pPr>
      <w:r>
        <w:rPr>
          <w:sz w:val="24"/>
        </w:rPr>
        <w:t xml:space="preserve">2) дата и номер акта контрольного мероприятия, на основании которого выдается предписание;</w:t>
      </w:r>
    </w:p>
    <w:p>
      <w:pPr>
        <w:pStyle w:val="0"/>
        <w:spacing w:before="240" w:line-rule="auto"/>
        <w:ind w:firstLine="540"/>
        <w:jc w:val="both"/>
      </w:pPr>
      <w:r>
        <w:rPr>
          <w:sz w:val="24"/>
        </w:rPr>
        <w:t xml:space="preserve">3) фамилия, имя, отчество (при наличии) и должность лица (лиц), выдавшего (выдавших) предписание;</w:t>
      </w:r>
    </w:p>
    <w:p>
      <w:pPr>
        <w:pStyle w:val="0"/>
        <w:spacing w:before="240" w:line-rule="auto"/>
        <w:ind w:firstLine="540"/>
        <w:jc w:val="both"/>
      </w:pPr>
      <w:r>
        <w:rPr>
          <w:sz w:val="24"/>
        </w:rPr>
        <w:t xml:space="preserve">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0"/>
        <w:spacing w:before="240" w:line-rule="auto"/>
        <w:ind w:firstLine="540"/>
        <w:jc w:val="both"/>
      </w:pPr>
      <w:r>
        <w:rPr>
          <w:sz w:val="24"/>
        </w:rPr>
        <w:t xml:space="preserve">5) содержание предписания - обязательные требования, которые нарушены;</w:t>
      </w:r>
    </w:p>
    <w:p>
      <w:pPr>
        <w:pStyle w:val="0"/>
        <w:spacing w:before="240" w:line-rule="auto"/>
        <w:ind w:firstLine="540"/>
        <w:jc w:val="both"/>
      </w:pPr>
      <w:r>
        <w:rPr>
          <w:sz w:val="24"/>
        </w:rPr>
        <w:t xml:space="preserve">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0"/>
        <w:spacing w:before="240" w:line-rule="auto"/>
        <w:ind w:firstLine="540"/>
        <w:jc w:val="both"/>
      </w:pPr>
      <w:r>
        <w:rPr>
          <w:sz w:val="24"/>
        </w:rPr>
        <w:t xml:space="preserve">7) сроки исполнения;</w:t>
      </w:r>
    </w:p>
    <w:p>
      <w:pPr>
        <w:pStyle w:val="0"/>
        <w:spacing w:before="240" w:line-rule="auto"/>
        <w:ind w:firstLine="540"/>
        <w:jc w:val="both"/>
      </w:pPr>
      <w:r>
        <w:rPr>
          <w:sz w:val="24"/>
        </w:rPr>
        <w:t xml:space="preserve">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0"/>
        <w:spacing w:before="240" w:line-rule="auto"/>
        <w:ind w:firstLine="540"/>
        <w:jc w:val="both"/>
      </w:pPr>
      <w:r>
        <w:rPr>
          <w:sz w:val="24"/>
        </w:rPr>
        <w:t xml:space="preserve">49. Иные вопросы оформления результатов контрольного мероприятия регулируются </w:t>
      </w:r>
      <w:hyperlink w:history="0" r:id="rId7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ind w:firstLine="540"/>
        <w:jc w:val="both"/>
      </w:pPr>
      <w:r>
        <w:rPr>
          <w:sz w:val="24"/>
        </w:rPr>
      </w:r>
    </w:p>
    <w:p>
      <w:pPr>
        <w:pStyle w:val="2"/>
        <w:outlineLvl w:val="1"/>
        <w:jc w:val="center"/>
      </w:pPr>
      <w:r>
        <w:rPr>
          <w:sz w:val="24"/>
        </w:rPr>
        <w:t xml:space="preserve">Раздел VII. ДОСУДЕБНОЕ ОБЖАЛОВАНИЕ РЕШЕНИЙ</w:t>
      </w:r>
    </w:p>
    <w:p>
      <w:pPr>
        <w:pStyle w:val="2"/>
        <w:jc w:val="center"/>
      </w:pPr>
      <w:r>
        <w:rPr>
          <w:sz w:val="24"/>
        </w:rPr>
        <w:t xml:space="preserve">КОНТРОЛЬНОГО ОРГАНА, ДЕЙСТВИЙ (БЕЗДЕЙСТВИЯ)</w:t>
      </w:r>
    </w:p>
    <w:p>
      <w:pPr>
        <w:pStyle w:val="2"/>
        <w:jc w:val="center"/>
      </w:pPr>
      <w:r>
        <w:rPr>
          <w:sz w:val="24"/>
        </w:rPr>
        <w:t xml:space="preserve">ЕГО ДОЛЖНОСТНЫХ ЛИЦ</w:t>
      </w:r>
    </w:p>
    <w:p>
      <w:pPr>
        <w:pStyle w:val="0"/>
        <w:ind w:firstLine="540"/>
        <w:jc w:val="both"/>
      </w:pPr>
      <w:r>
        <w:rPr>
          <w:sz w:val="24"/>
        </w:rPr>
      </w:r>
    </w:p>
    <w:p>
      <w:pPr>
        <w:pStyle w:val="0"/>
        <w:ind w:firstLine="540"/>
        <w:jc w:val="both"/>
      </w:pPr>
      <w:r>
        <w:rPr>
          <w:sz w:val="24"/>
        </w:rPr>
        <w:t xml:space="preserve">50.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w:history="0" r:id="rId7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4 статьи 40</w:t>
        </w:r>
      </w:hyperlink>
      <w:r>
        <w:rPr>
          <w:sz w:val="24"/>
        </w:rPr>
        <w:t xml:space="preserve"> Закона N 248-ФЗ и в соответствии с настоящим положением.</w:t>
      </w:r>
    </w:p>
    <w:p>
      <w:pPr>
        <w:pStyle w:val="0"/>
        <w:spacing w:before="240" w:line-rule="auto"/>
        <w:ind w:firstLine="540"/>
        <w:jc w:val="both"/>
      </w:pPr>
      <w:r>
        <w:rPr>
          <w:sz w:val="24"/>
        </w:rPr>
        <w:t xml:space="preserve">51. Сроки подачи жалобы определяются в соответствии с </w:t>
      </w:r>
      <w:hyperlink w:history="0" r:id="rId7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частями 5</w:t>
        </w:r>
      </w:hyperlink>
      <w:r>
        <w:rPr>
          <w:sz w:val="24"/>
        </w:rPr>
        <w:t xml:space="preserve"> - </w:t>
      </w:r>
      <w:hyperlink w:history="0" r:id="rId7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11 статьи 40</w:t>
        </w:r>
      </w:hyperlink>
      <w:r>
        <w:rPr>
          <w:sz w:val="24"/>
        </w:rPr>
        <w:t xml:space="preserve"> Закона N 248-ФЗ.</w:t>
      </w:r>
    </w:p>
    <w:p>
      <w:pPr>
        <w:pStyle w:val="0"/>
        <w:spacing w:before="240" w:line-rule="auto"/>
        <w:ind w:firstLine="540"/>
        <w:jc w:val="both"/>
      </w:pPr>
      <w:r>
        <w:rPr>
          <w:sz w:val="24"/>
        </w:rPr>
        <w:t xml:space="preserve">52. Жалоба на решение контрольного органа, действия (бездействие) его должностных лиц при осуществлении муниципального контроля в сфере благоустройства рассматривается Главой Новоуральского городского округа.</w:t>
      </w:r>
    </w:p>
    <w:p>
      <w:pPr>
        <w:pStyle w:val="0"/>
        <w:spacing w:before="240" w:line-rule="auto"/>
        <w:ind w:firstLine="540"/>
        <w:jc w:val="both"/>
      </w:pPr>
      <w:r>
        <w:rPr>
          <w:sz w:val="24"/>
        </w:rPr>
        <w:t xml:space="preserve">53.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4"/>
        </w:rPr>
        <w:t xml:space="preserve">(п. 53 в ред. </w:t>
      </w:r>
      <w:hyperlink w:history="0" r:id="rId75"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54.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4"/>
        </w:rPr>
        <w:t xml:space="preserve">(п. 54 в ред. </w:t>
      </w:r>
      <w:hyperlink w:history="0" r:id="rId76"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55. Иные вопросы досудебного обжалования решений контрольного органа, действий (бездействия) его должностных лиц регулируются </w:t>
      </w:r>
      <w:hyperlink w:history="0" r:id="rId7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Абзац утратил силу. - </w:t>
      </w:r>
      <w:hyperlink w:history="0" r:id="rId78" w:tooltip="Решение Думы Новоуральского городского округа от 24.02.2022 N 26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w:t>
        </w:r>
      </w:hyperlink>
      <w:r>
        <w:rPr>
          <w:sz w:val="24"/>
        </w:rPr>
        <w:t xml:space="preserve"> Думы Новоуральского городского округа от 24.02.2022 N 26.</w:t>
      </w:r>
    </w:p>
    <w:p>
      <w:pPr>
        <w:pStyle w:val="0"/>
        <w:ind w:firstLine="540"/>
        <w:jc w:val="both"/>
      </w:pPr>
      <w:r>
        <w:rPr>
          <w:sz w:val="24"/>
        </w:rPr>
      </w:r>
    </w:p>
    <w:p>
      <w:pPr>
        <w:pStyle w:val="2"/>
        <w:outlineLvl w:val="1"/>
        <w:jc w:val="center"/>
      </w:pPr>
      <w:r>
        <w:rPr>
          <w:sz w:val="24"/>
        </w:rPr>
        <w:t xml:space="preserve">Раздел VIII. ОЦЕНКА РЕЗУЛЬТАТИВНОСТИ И ЭФФЕКТИВНОСТИ</w:t>
      </w:r>
    </w:p>
    <w:p>
      <w:pPr>
        <w:pStyle w:val="2"/>
        <w:jc w:val="center"/>
      </w:pPr>
      <w:r>
        <w:rPr>
          <w:sz w:val="24"/>
        </w:rPr>
        <w:t xml:space="preserve">ДЕЯТЕЛЬНОСТИ КОНТРОЛЬНОГО ОРГАНА</w:t>
      </w:r>
    </w:p>
    <w:p>
      <w:pPr>
        <w:pStyle w:val="0"/>
        <w:ind w:firstLine="540"/>
        <w:jc w:val="both"/>
      </w:pPr>
      <w:r>
        <w:rPr>
          <w:sz w:val="24"/>
        </w:rPr>
      </w:r>
    </w:p>
    <w:bookmarkStart w:id="247" w:name="P247"/>
    <w:bookmarkEnd w:id="247"/>
    <w:p>
      <w:pPr>
        <w:pStyle w:val="0"/>
        <w:ind w:firstLine="540"/>
        <w:jc w:val="both"/>
      </w:pPr>
      <w:r>
        <w:rPr>
          <w:sz w:val="24"/>
        </w:rPr>
        <w:t xml:space="preserve">56.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pPr>
        <w:pStyle w:val="0"/>
        <w:spacing w:before="240" w:line-rule="auto"/>
        <w:ind w:firstLine="540"/>
        <w:jc w:val="both"/>
      </w:pPr>
      <w:r>
        <w:rPr>
          <w:sz w:val="24"/>
        </w:rPr>
        <w:t xml:space="preserve">57. В систему показателей результативности и эффективности деятельности, указанную в </w:t>
      </w:r>
      <w:hyperlink w:history="0" w:anchor="P247" w:tooltip="5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
        <w:r>
          <w:rPr>
            <w:sz w:val="24"/>
            <w:color w:val="0000ff"/>
          </w:rPr>
          <w:t xml:space="preserve">пункте 56</w:t>
        </w:r>
      </w:hyperlink>
      <w:r>
        <w:rPr>
          <w:sz w:val="24"/>
        </w:rPr>
        <w:t xml:space="preserve"> настоящего Положения, входят:</w:t>
      </w:r>
    </w:p>
    <w:p>
      <w:pPr>
        <w:pStyle w:val="0"/>
        <w:spacing w:before="240" w:line-rule="auto"/>
        <w:ind w:firstLine="540"/>
        <w:jc w:val="both"/>
      </w:pPr>
      <w:r>
        <w:rPr>
          <w:sz w:val="24"/>
        </w:rPr>
        <w:t xml:space="preserve">1) ключевые показатели муниципального контроля в сфере благоустройства;</w:t>
      </w:r>
    </w:p>
    <w:p>
      <w:pPr>
        <w:pStyle w:val="0"/>
        <w:spacing w:before="240" w:line-rule="auto"/>
        <w:ind w:firstLine="540"/>
        <w:jc w:val="both"/>
      </w:pPr>
      <w:r>
        <w:rPr>
          <w:sz w:val="24"/>
        </w:rPr>
        <w:t xml:space="preserve">2) индикативные показатели муниципального контроля в сфере благоустройства.</w:t>
      </w:r>
    </w:p>
    <w:p>
      <w:pPr>
        <w:pStyle w:val="0"/>
        <w:spacing w:before="240" w:line-rule="auto"/>
        <w:ind w:firstLine="540"/>
        <w:jc w:val="both"/>
      </w:pPr>
      <w:r>
        <w:rPr>
          <w:sz w:val="24"/>
        </w:rPr>
        <w:t xml:space="preserve">58. 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Новоуральского городского округа.</w:t>
      </w:r>
    </w:p>
    <w:p>
      <w:pPr>
        <w:pStyle w:val="0"/>
        <w:spacing w:before="240" w:line-rule="auto"/>
        <w:ind w:firstLine="540"/>
        <w:jc w:val="both"/>
      </w:pPr>
      <w:r>
        <w:rPr>
          <w:sz w:val="24"/>
        </w:rPr>
        <w:t xml:space="preserve">59. Контрольный орган ежегодно осуществляет подготовку доклада о муниципальном контроле в сфере благоустройства с учетом требований, установленных </w:t>
      </w:r>
      <w:hyperlink w:history="0" r:id="rId7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Организация подготовки доклада возлагается на орган Администрации, уполномоченный в сфере благоустройства.</w:t>
      </w:r>
    </w:p>
    <w:p>
      <w:pPr>
        <w:pStyle w:val="0"/>
        <w:ind w:firstLine="540"/>
        <w:jc w:val="both"/>
      </w:pPr>
      <w:r>
        <w:rPr>
          <w:sz w:val="24"/>
        </w:rPr>
      </w:r>
    </w:p>
    <w:p>
      <w:pPr>
        <w:pStyle w:val="2"/>
        <w:outlineLvl w:val="1"/>
        <w:jc w:val="center"/>
      </w:pPr>
      <w:r>
        <w:rPr>
          <w:sz w:val="24"/>
        </w:rPr>
        <w:t xml:space="preserve">Раздел IX. ПРОВЕРОЧНЫЕ ЛИСТЫ</w:t>
      </w:r>
    </w:p>
    <w:p>
      <w:pPr>
        <w:pStyle w:val="0"/>
        <w:jc w:val="center"/>
      </w:pPr>
      <w:r>
        <w:rPr>
          <w:sz w:val="24"/>
        </w:rPr>
      </w:r>
    </w:p>
    <w:p>
      <w:pPr>
        <w:pStyle w:val="0"/>
        <w:jc w:val="center"/>
      </w:pPr>
      <w:r>
        <w:rPr>
          <w:sz w:val="24"/>
        </w:rPr>
        <w:t xml:space="preserve">(введен </w:t>
      </w:r>
      <w:hyperlink w:history="0" r:id="rId80" w:tooltip="Решение Думы Новоуральского городского округа от 24.02.2022 N 26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Решением</w:t>
        </w:r>
      </w:hyperlink>
      <w:r>
        <w:rPr>
          <w:sz w:val="24"/>
        </w:rPr>
        <w:t xml:space="preserve"> Думы Новоуральского городского округа</w:t>
      </w:r>
    </w:p>
    <w:p>
      <w:pPr>
        <w:pStyle w:val="0"/>
        <w:jc w:val="center"/>
      </w:pPr>
      <w:r>
        <w:rPr>
          <w:sz w:val="24"/>
        </w:rPr>
        <w:t xml:space="preserve">от 24.02.2022 N 26)</w:t>
      </w:r>
    </w:p>
    <w:p>
      <w:pPr>
        <w:pStyle w:val="0"/>
        <w:ind w:firstLine="540"/>
        <w:jc w:val="both"/>
      </w:pPr>
      <w:r>
        <w:rPr>
          <w:sz w:val="24"/>
        </w:rPr>
      </w:r>
    </w:p>
    <w:p>
      <w:pPr>
        <w:pStyle w:val="0"/>
        <w:ind w:firstLine="540"/>
        <w:jc w:val="both"/>
      </w:pPr>
      <w:r>
        <w:rPr>
          <w:sz w:val="24"/>
        </w:rPr>
        <w:t xml:space="preserve">60.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0"/>
        <w:jc w:val="both"/>
      </w:pPr>
      <w:r>
        <w:rPr>
          <w:sz w:val="24"/>
        </w:rPr>
        <w:t xml:space="preserve">(п. 60 в ред. </w:t>
      </w:r>
      <w:hyperlink w:history="0" r:id="rId81" w:tooltip="Решение Думы Новоуральского городского округа от 26.02.2025 N 23 &quot;О внесении изменений в Положение о муниципальном контроле в сфере благоустройства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26.02.2025 N 23)</w:t>
      </w:r>
    </w:p>
    <w:p>
      <w:pPr>
        <w:pStyle w:val="0"/>
        <w:spacing w:before="240" w:line-rule="auto"/>
        <w:ind w:firstLine="540"/>
        <w:jc w:val="both"/>
      </w:pPr>
      <w:r>
        <w:rPr>
          <w:sz w:val="24"/>
        </w:rPr>
        <w:t xml:space="preserve">61. Форма проверочного листа утверждается постановлением Администрации Новоуральского городского округа в соответствии с требованиями, установленными Правительством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87</w:t>
      </w:r>
    </w:p>
    <w:p>
      <w:pPr>
        <w:pStyle w:val="0"/>
        <w:ind w:firstLine="540"/>
        <w:jc w:val="both"/>
      </w:pPr>
      <w:r>
        <w:rPr>
          <w:sz w:val="24"/>
        </w:rPr>
      </w:r>
    </w:p>
    <w:bookmarkStart w:id="273" w:name="P273"/>
    <w:bookmarkEnd w:id="273"/>
    <w:p>
      <w:pPr>
        <w:pStyle w:val="2"/>
        <w:jc w:val="center"/>
      </w:pPr>
      <w:r>
        <w:rPr>
          <w:sz w:val="24"/>
        </w:rPr>
        <w:t xml:space="preserve">КЛЮЧЕВЫЕ ПОКАЗАТЕЛИ</w:t>
      </w:r>
    </w:p>
    <w:p>
      <w:pPr>
        <w:pStyle w:val="2"/>
        <w:jc w:val="center"/>
      </w:pPr>
      <w:r>
        <w:rPr>
          <w:sz w:val="24"/>
        </w:rPr>
        <w:t xml:space="preserve">МУНИЦИПАЛЬНОГО КОНТРОЛЯ В СФЕРЕ БЛАГОУСТРОЙСТВА</w:t>
      </w:r>
    </w:p>
    <w:p>
      <w:pPr>
        <w:pStyle w:val="2"/>
        <w:jc w:val="center"/>
      </w:pPr>
      <w:r>
        <w:rPr>
          <w:sz w:val="24"/>
        </w:rPr>
        <w:t xml:space="preserve">В НОВОУРАЛЬСКОМ ГОРОДСКОМ ОКРУГЕ И ИХ ЦЕЛЕВЫЕ ЗНАЧЕНИЯ,</w:t>
      </w:r>
    </w:p>
    <w:p>
      <w:pPr>
        <w:pStyle w:val="2"/>
        <w:jc w:val="center"/>
      </w:pPr>
      <w:r>
        <w:rPr>
          <w:sz w:val="24"/>
        </w:rPr>
        <w:t xml:space="preserve">ИНДИКАТИВНЫЕ ПОКАЗАТЕЛИ МУНИЦИПАЛЬНОГО КОНТРОЛЯ В СФЕРЕ</w:t>
      </w:r>
    </w:p>
    <w:p>
      <w:pPr>
        <w:pStyle w:val="2"/>
        <w:jc w:val="center"/>
      </w:pPr>
      <w:r>
        <w:rPr>
          <w:sz w:val="24"/>
        </w:rPr>
        <w:t xml:space="preserve">БЛАГОУСТРОЙСТВА В НОВОУРАЛЬСКОМ ГОРОДСКОМ ОКРУГЕ</w:t>
      </w:r>
    </w:p>
    <w:p>
      <w:pPr>
        <w:pStyle w:val="0"/>
        <w:ind w:firstLine="540"/>
        <w:jc w:val="both"/>
      </w:pPr>
      <w:r>
        <w:rPr>
          <w:sz w:val="24"/>
        </w:rPr>
      </w:r>
    </w:p>
    <w:p>
      <w:pPr>
        <w:pStyle w:val="0"/>
        <w:ind w:firstLine="540"/>
        <w:jc w:val="both"/>
      </w:pPr>
      <w:r>
        <w:rPr>
          <w:sz w:val="24"/>
        </w:rPr>
        <w:t xml:space="preserve">1. Ключевые показатели муниципального контроля в сфере благоустройства в Новоуральском городском округе и их целевые значения:</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701"/>
      </w:tblGrid>
      <w:tr>
        <w:tc>
          <w:tcPr>
            <w:tcW w:w="7370" w:type="dxa"/>
          </w:tcPr>
          <w:p>
            <w:pPr>
              <w:pStyle w:val="0"/>
              <w:jc w:val="center"/>
            </w:pPr>
            <w:r>
              <w:rPr>
                <w:sz w:val="24"/>
              </w:rPr>
              <w:t xml:space="preserve">Ключевые показатели</w:t>
            </w:r>
          </w:p>
        </w:tc>
        <w:tc>
          <w:tcPr>
            <w:tcW w:w="1701" w:type="dxa"/>
          </w:tcPr>
          <w:p>
            <w:pPr>
              <w:pStyle w:val="0"/>
              <w:jc w:val="center"/>
            </w:pPr>
            <w:r>
              <w:rPr>
                <w:sz w:val="24"/>
              </w:rPr>
              <w:t xml:space="preserve">Целевые значения (%)</w:t>
            </w:r>
          </w:p>
        </w:tc>
      </w:tr>
      <w:tr>
        <w:tc>
          <w:tcPr>
            <w:tcW w:w="7370" w:type="dxa"/>
          </w:tcPr>
          <w:p>
            <w:pPr>
              <w:pStyle w:val="0"/>
            </w:pPr>
            <w:r>
              <w:rPr>
                <w:sz w:val="24"/>
              </w:rPr>
              <w:t xml:space="preserve">Доля устраненных нарушений обязательных требований от числа выявленных нарушений обязательных требований</w:t>
            </w:r>
          </w:p>
        </w:tc>
        <w:tc>
          <w:tcPr>
            <w:tcW w:w="1701" w:type="dxa"/>
          </w:tcPr>
          <w:p>
            <w:pPr>
              <w:pStyle w:val="0"/>
              <w:jc w:val="center"/>
            </w:pPr>
            <w:r>
              <w:rPr>
                <w:sz w:val="24"/>
              </w:rPr>
              <w:t xml:space="preserve">70</w:t>
            </w:r>
          </w:p>
        </w:tc>
      </w:tr>
      <w:tr>
        <w:tc>
          <w:tcPr>
            <w:tcW w:w="7370" w:type="dxa"/>
          </w:tcPr>
          <w:p>
            <w:pPr>
              <w:pStyle w:val="0"/>
            </w:pPr>
            <w:r>
              <w:rPr>
                <w:sz w:val="24"/>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01" w:type="dxa"/>
          </w:tcPr>
          <w:p>
            <w:pPr>
              <w:pStyle w:val="0"/>
              <w:jc w:val="center"/>
            </w:pPr>
            <w:r>
              <w:rPr>
                <w:sz w:val="24"/>
              </w:rPr>
              <w:t xml:space="preserve">0</w:t>
            </w:r>
          </w:p>
        </w:tc>
      </w:tr>
      <w:tr>
        <w:tc>
          <w:tcPr>
            <w:tcW w:w="7370" w:type="dxa"/>
          </w:tcPr>
          <w:p>
            <w:pPr>
              <w:pStyle w:val="0"/>
            </w:pPr>
            <w:r>
              <w:rPr>
                <w:sz w:val="24"/>
              </w:rPr>
              <w:t xml:space="preserve">Доля решений, принятых по результатам контрольных мероприятий, отмененных контрольным органом и (или) судом от общего числа принятых по результатам контрольных мероприятий решений</w:t>
            </w:r>
          </w:p>
        </w:tc>
        <w:tc>
          <w:tcPr>
            <w:tcW w:w="1701" w:type="dxa"/>
          </w:tcPr>
          <w:p>
            <w:pPr>
              <w:pStyle w:val="0"/>
              <w:jc w:val="center"/>
            </w:pPr>
            <w:r>
              <w:rPr>
                <w:sz w:val="24"/>
              </w:rPr>
              <w:t xml:space="preserve">0</w:t>
            </w:r>
          </w:p>
        </w:tc>
      </w:tr>
    </w:tbl>
    <w:p>
      <w:pPr>
        <w:pStyle w:val="0"/>
        <w:ind w:firstLine="540"/>
        <w:jc w:val="both"/>
      </w:pPr>
      <w:r>
        <w:rPr>
          <w:sz w:val="24"/>
        </w:rPr>
      </w:r>
    </w:p>
    <w:p>
      <w:pPr>
        <w:pStyle w:val="0"/>
        <w:ind w:firstLine="540"/>
        <w:jc w:val="both"/>
      </w:pPr>
      <w:r>
        <w:rPr>
          <w:sz w:val="24"/>
        </w:rPr>
        <w:t xml:space="preserve">2. Индикативные показатели муниципального контроля в сфере благоустройства в Новоуральском городском округе:</w:t>
      </w:r>
    </w:p>
    <w:p>
      <w:pPr>
        <w:pStyle w:val="0"/>
        <w:spacing w:before="240" w:line-rule="auto"/>
        <w:ind w:firstLine="540"/>
        <w:jc w:val="both"/>
      </w:pPr>
      <w:r>
        <w:rPr>
          <w:sz w:val="24"/>
        </w:rPr>
        <w:t xml:space="preserve">1) количество обращений граждан и организаций о нарушении обязательных требований, поступивших в контрольный орган - 5;</w:t>
      </w:r>
    </w:p>
    <w:p>
      <w:pPr>
        <w:pStyle w:val="0"/>
        <w:spacing w:before="240" w:line-rule="auto"/>
        <w:ind w:firstLine="540"/>
        <w:jc w:val="both"/>
      </w:pPr>
      <w:r>
        <w:rPr>
          <w:sz w:val="24"/>
        </w:rPr>
        <w:t xml:space="preserve">2) количество проведенных контрольным органом внеплановых контрольных мероприятий - 8;</w:t>
      </w:r>
    </w:p>
    <w:p>
      <w:pPr>
        <w:pStyle w:val="0"/>
        <w:spacing w:before="240" w:line-rule="auto"/>
        <w:ind w:firstLine="540"/>
        <w:jc w:val="both"/>
      </w:pPr>
      <w:r>
        <w:rPr>
          <w:sz w:val="24"/>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pPr>
        <w:pStyle w:val="0"/>
        <w:spacing w:before="240" w:line-rule="auto"/>
        <w:ind w:firstLine="540"/>
        <w:jc w:val="both"/>
      </w:pPr>
      <w:r>
        <w:rPr>
          <w:sz w:val="24"/>
        </w:rPr>
        <w:t xml:space="preserve">4) количество выявленных контрольным органом нарушений обязательных требований - 10;</w:t>
      </w:r>
    </w:p>
    <w:p>
      <w:pPr>
        <w:pStyle w:val="0"/>
        <w:spacing w:before="240" w:line-rule="auto"/>
        <w:ind w:firstLine="540"/>
        <w:jc w:val="both"/>
      </w:pPr>
      <w:r>
        <w:rPr>
          <w:sz w:val="24"/>
        </w:rPr>
        <w:t xml:space="preserve">5) количество устраненных нарушений обязательных требований - 7;</w:t>
      </w:r>
    </w:p>
    <w:p>
      <w:pPr>
        <w:pStyle w:val="0"/>
        <w:spacing w:before="240" w:line-rule="auto"/>
        <w:ind w:firstLine="540"/>
        <w:jc w:val="both"/>
      </w:pPr>
      <w:r>
        <w:rPr>
          <w:sz w:val="24"/>
        </w:rPr>
        <w:t xml:space="preserve">6) количество поступивших возражений в отношении акта контрольного мероприятия - 0;</w:t>
      </w:r>
    </w:p>
    <w:p>
      <w:pPr>
        <w:pStyle w:val="0"/>
        <w:spacing w:before="240" w:line-rule="auto"/>
        <w:ind w:firstLine="540"/>
        <w:jc w:val="both"/>
      </w:pPr>
      <w:r>
        <w:rPr>
          <w:sz w:val="24"/>
        </w:rPr>
        <w:t xml:space="preserve">7) количество выданных контрольным органом предписаний об устранении нарушений обязательных требований - 10.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87</w:t>
      </w:r>
    </w:p>
    <w:p>
      <w:pPr>
        <w:pStyle w:val="0"/>
        <w:ind w:firstLine="540"/>
        <w:jc w:val="both"/>
      </w:pPr>
      <w:r>
        <w:rPr>
          <w:sz w:val="24"/>
        </w:rPr>
      </w:r>
    </w:p>
    <w:bookmarkStart w:id="308" w:name="P308"/>
    <w:bookmarkEnd w:id="308"/>
    <w:p>
      <w:pPr>
        <w:pStyle w:val="2"/>
        <w:jc w:val="center"/>
      </w:pPr>
      <w:r>
        <w:rPr>
          <w:sz w:val="24"/>
        </w:rPr>
        <w:t xml:space="preserve">ПЕРЕЧЕНЬ</w:t>
      </w:r>
    </w:p>
    <w:p>
      <w:pPr>
        <w:pStyle w:val="2"/>
        <w:jc w:val="center"/>
      </w:pPr>
      <w:r>
        <w:rPr>
          <w:sz w:val="24"/>
        </w:rPr>
        <w:t xml:space="preserve">ИНДИКАТОРОВ РИСКА НАРУШЕНИЯ ОБЯЗАТЕЛЬНЫХ ТРЕБОВАНИЙ</w:t>
      </w:r>
    </w:p>
    <w:p>
      <w:pPr>
        <w:pStyle w:val="2"/>
        <w:jc w:val="center"/>
      </w:pPr>
      <w:r>
        <w:rPr>
          <w:sz w:val="24"/>
        </w:rPr>
        <w:t xml:space="preserve">ПРИ ОСУЩЕСТВЛЕНИИ МУНИЦИПАЛЬНОГО КОНТРОЛЯ В СФЕРЕ</w:t>
      </w:r>
    </w:p>
    <w:p>
      <w:pPr>
        <w:pStyle w:val="2"/>
        <w:jc w:val="center"/>
      </w:pPr>
      <w:r>
        <w:rPr>
          <w:sz w:val="24"/>
        </w:rPr>
        <w:t xml:space="preserve">БЛАГОУСТРОЙСТВА В НОВОУРАЛЬСКОМ ГОРОДСКОМ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2" w:tooltip="Решение Думы Новоуральского городского округа от 27.09.2023 N 82 &quot;О внесении изменений в Положение о муниципальном контроле в сфере благоустройства в Новоуральском городском округе и в перечень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quot; {КонсультантПлюс}">
              <w:r>
                <w:rPr>
                  <w:sz w:val="24"/>
                  <w:color w:val="0000ff"/>
                </w:rPr>
                <w:t xml:space="preserve">Решения</w:t>
              </w:r>
            </w:hyperlink>
            <w:r>
              <w:rPr>
                <w:sz w:val="24"/>
                <w:color w:val="392c69"/>
              </w:rPr>
              <w:t xml:space="preserve"> Думы Новоуральского городского округа от 27.09.2023 N 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pPr>
        <w:pStyle w:val="0"/>
        <w:spacing w:before="240" w:line-rule="auto"/>
        <w:ind w:firstLine="540"/>
        <w:jc w:val="both"/>
      </w:pPr>
      <w:r>
        <w:rPr>
          <w:sz w:val="24"/>
        </w:rPr>
        <w:t xml:space="preserve">наличие мусора и иных отходов производства и потребления на прилегающей территории или на иных территориях общего пользования;</w:t>
      </w:r>
    </w:p>
    <w:p>
      <w:pPr>
        <w:pStyle w:val="0"/>
        <w:spacing w:before="240" w:line-rule="auto"/>
        <w:ind w:firstLine="540"/>
        <w:jc w:val="both"/>
      </w:pPr>
      <w:r>
        <w:rPr>
          <w:sz w:val="24"/>
        </w:rPr>
        <w:t xml:space="preserve">наличие на прилегающей территории карантинных, ядовитых и сорных растений, порубочных остатков деревьев и кустарников;</w:t>
      </w:r>
    </w:p>
    <w:p>
      <w:pPr>
        <w:pStyle w:val="0"/>
        <w:spacing w:before="240" w:line-rule="auto"/>
        <w:ind w:firstLine="540"/>
        <w:jc w:val="both"/>
      </w:pPr>
      <w:r>
        <w:rPr>
          <w:sz w:val="24"/>
        </w:rPr>
        <w:t xml:space="preserve">наличие самовольно нанесенных надписей или рисунков на фасадах нежилых зданий, строений, сооружений, на других стенах зданий, строений, сооружений, инженерных коммуникациях, иных элементах благоустройства;</w:t>
      </w:r>
    </w:p>
    <w:p>
      <w:pPr>
        <w:pStyle w:val="0"/>
        <w:spacing w:before="240" w:line-rule="auto"/>
        <w:ind w:firstLine="540"/>
        <w:jc w:val="both"/>
      </w:pPr>
      <w:r>
        <w:rPr>
          <w:sz w:val="24"/>
        </w:rPr>
        <w:t xml:space="preserve">наличие препятствующей свободному и безопасному проходу граждан наледи на прилегающих территориях;</w:t>
      </w:r>
    </w:p>
    <w:p>
      <w:pPr>
        <w:pStyle w:val="0"/>
        <w:spacing w:before="240" w:line-rule="auto"/>
        <w:ind w:firstLine="540"/>
        <w:jc w:val="both"/>
      </w:pPr>
      <w:r>
        <w:rPr>
          <w:sz w:val="24"/>
        </w:rPr>
        <w:t xml:space="preserve">наличие сосулек на кровлях зданий, сооружений;</w:t>
      </w:r>
    </w:p>
    <w:p>
      <w:pPr>
        <w:pStyle w:val="0"/>
        <w:spacing w:before="240" w:line-rule="auto"/>
        <w:ind w:firstLine="540"/>
        <w:jc w:val="both"/>
      </w:pPr>
      <w:r>
        <w:rPr>
          <w:sz w:val="24"/>
        </w:rPr>
        <w:t xml:space="preserve">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pStyle w:val="0"/>
        <w:spacing w:before="240" w:line-rule="auto"/>
        <w:ind w:firstLine="540"/>
        <w:jc w:val="both"/>
      </w:pPr>
      <w:r>
        <w:rPr>
          <w:sz w:val="24"/>
        </w:rPr>
        <w:t xml:space="preserve">2. Наличие 2 и более протоколов об административных правонарушениях, составленных в течение календарного года в отношении контролируемого лица по результатам контрольных мероприятий, проведенных в рамках муниципального контроля в сфере благоустройства.</w:t>
      </w:r>
    </w:p>
    <w:p>
      <w:pPr>
        <w:pStyle w:val="0"/>
        <w:spacing w:before="240" w:line-rule="auto"/>
        <w:ind w:firstLine="540"/>
        <w:jc w:val="both"/>
      </w:pPr>
      <w:r>
        <w:rPr>
          <w:sz w:val="24"/>
        </w:rPr>
        <w:t xml:space="preserve">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Новоуральского городского округа от 25.08.2021 N 87</w:t>
            <w:br/>
            <w:t>(ред. от 26.02.2025)</w:t>
            <w:br/>
            <w:t>"О муниципальном контроле в сфере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24495&amp;date=26.03.2025&amp;dst=100005&amp;field=134" TargetMode = "External"/>
	<Relationship Id="rId8" Type="http://schemas.openxmlformats.org/officeDocument/2006/relationships/hyperlink" Target="https://login.consultant.ru/link/?req=doc&amp;base=RLAW071&amp;n=344009&amp;date=26.03.2025&amp;dst=100005&amp;field=134" TargetMode = "External"/>
	<Relationship Id="rId9" Type="http://schemas.openxmlformats.org/officeDocument/2006/relationships/hyperlink" Target="https://login.consultant.ru/link/?req=doc&amp;base=RLAW071&amp;n=360873&amp;date=26.03.2025&amp;dst=100005&amp;field=134" TargetMode = "External"/>
	<Relationship Id="rId10" Type="http://schemas.openxmlformats.org/officeDocument/2006/relationships/hyperlink" Target="https://login.consultant.ru/link/?req=doc&amp;base=RLAW071&amp;n=370206&amp;date=26.03.2025&amp;dst=100006&amp;field=134" TargetMode = "External"/>
	<Relationship Id="rId11" Type="http://schemas.openxmlformats.org/officeDocument/2006/relationships/hyperlink" Target="https://login.consultant.ru/link/?req=doc&amp;base=RLAW071&amp;n=397641&amp;date=26.03.2025&amp;dst=100005&amp;field=134" TargetMode = "External"/>
	<Relationship Id="rId12" Type="http://schemas.openxmlformats.org/officeDocument/2006/relationships/hyperlink" Target="https://login.consultant.ru/link/?req=doc&amp;base=LAW&amp;n=480999&amp;date=26.03.2025&amp;dst=1002&amp;field=134" TargetMode = "External"/>
	<Relationship Id="rId13" Type="http://schemas.openxmlformats.org/officeDocument/2006/relationships/hyperlink" Target="https://login.consultant.ru/link/?req=doc&amp;base=LAW&amp;n=495001&amp;date=26.03.2025&amp;dst=100088&amp;field=134" TargetMode = "External"/>
	<Relationship Id="rId14" Type="http://schemas.openxmlformats.org/officeDocument/2006/relationships/hyperlink" Target="https://login.consultant.ru/link/?req=doc&amp;base=LAW&amp;n=495001&amp;date=26.03.2025&amp;dst=100248&amp;field=134" TargetMode = "External"/>
	<Relationship Id="rId15" Type="http://schemas.openxmlformats.org/officeDocument/2006/relationships/hyperlink" Target="https://login.consultant.ru/link/?req=doc&amp;base=LAW&amp;n=495001&amp;date=26.03.2025&amp;dst=100338&amp;field=134" TargetMode = "External"/>
	<Relationship Id="rId16" Type="http://schemas.openxmlformats.org/officeDocument/2006/relationships/hyperlink" Target="https://login.consultant.ru/link/?req=doc&amp;base=RLAW071&amp;n=393974&amp;date=26.03.2025&amp;dst=102461&amp;field=134" TargetMode = "External"/>
	<Relationship Id="rId17" Type="http://schemas.openxmlformats.org/officeDocument/2006/relationships/hyperlink" Target="https://login.consultant.ru/link/?req=doc&amp;base=RLAW071&amp;n=278033&amp;date=26.03.2025" TargetMode = "External"/>
	<Relationship Id="rId18" Type="http://schemas.openxmlformats.org/officeDocument/2006/relationships/hyperlink" Target="https://login.consultant.ru/link/?req=doc&amp;base=RLAW071&amp;n=277854&amp;date=26.03.2025" TargetMode = "External"/>
	<Relationship Id="rId19" Type="http://schemas.openxmlformats.org/officeDocument/2006/relationships/hyperlink" Target="https://login.consultant.ru/link/?req=doc&amp;base=RLAW071&amp;n=324495&amp;date=26.03.2025&amp;dst=100005&amp;field=134" TargetMode = "External"/>
	<Relationship Id="rId20" Type="http://schemas.openxmlformats.org/officeDocument/2006/relationships/hyperlink" Target="https://login.consultant.ru/link/?req=doc&amp;base=RLAW071&amp;n=344009&amp;date=26.03.2025&amp;dst=100005&amp;field=134" TargetMode = "External"/>
	<Relationship Id="rId21" Type="http://schemas.openxmlformats.org/officeDocument/2006/relationships/hyperlink" Target="https://login.consultant.ru/link/?req=doc&amp;base=RLAW071&amp;n=360873&amp;date=26.03.2025&amp;dst=100005&amp;field=134" TargetMode = "External"/>
	<Relationship Id="rId22" Type="http://schemas.openxmlformats.org/officeDocument/2006/relationships/hyperlink" Target="https://login.consultant.ru/link/?req=doc&amp;base=RLAW071&amp;n=370206&amp;date=26.03.2025&amp;dst=100006&amp;field=134" TargetMode = "External"/>
	<Relationship Id="rId23" Type="http://schemas.openxmlformats.org/officeDocument/2006/relationships/hyperlink" Target="https://login.consultant.ru/link/?req=doc&amp;base=RLAW071&amp;n=397641&amp;date=26.03.2025&amp;dst=100005&amp;field=134" TargetMode = "External"/>
	<Relationship Id="rId24" Type="http://schemas.openxmlformats.org/officeDocument/2006/relationships/hyperlink" Target="https://login.consultant.ru/link/?req=doc&amp;base=LAW&amp;n=480999&amp;date=26.03.2025&amp;dst=1002&amp;field=134" TargetMode = "External"/>
	<Relationship Id="rId25" Type="http://schemas.openxmlformats.org/officeDocument/2006/relationships/hyperlink" Target="https://login.consultant.ru/link/?req=doc&amp;base=LAW&amp;n=495001&amp;date=26.03.2025&amp;dst=100088&amp;field=134" TargetMode = "External"/>
	<Relationship Id="rId26" Type="http://schemas.openxmlformats.org/officeDocument/2006/relationships/hyperlink" Target="https://login.consultant.ru/link/?req=doc&amp;base=RLAW071&amp;n=393974&amp;date=26.03.2025&amp;dst=102461&amp;field=134" TargetMode = "External"/>
	<Relationship Id="rId27" Type="http://schemas.openxmlformats.org/officeDocument/2006/relationships/hyperlink" Target="https://login.consultant.ru/link/?req=doc&amp;base=RLAW071&amp;n=381916&amp;date=26.03.2025&amp;dst=100610&amp;field=134" TargetMode = "External"/>
	<Relationship Id="rId28" Type="http://schemas.openxmlformats.org/officeDocument/2006/relationships/hyperlink" Target="https://login.consultant.ru/link/?req=doc&amp;base=RLAW071&amp;n=381916&amp;date=26.03.2025&amp;dst=100025&amp;field=134" TargetMode = "External"/>
	<Relationship Id="rId29" Type="http://schemas.openxmlformats.org/officeDocument/2006/relationships/hyperlink" Target="https://login.consultant.ru/link/?req=doc&amp;base=RLAW071&amp;n=370206&amp;date=26.03.2025&amp;dst=100006&amp;field=134" TargetMode = "External"/>
	<Relationship Id="rId30" Type="http://schemas.openxmlformats.org/officeDocument/2006/relationships/hyperlink" Target="https://login.consultant.ru/link/?req=doc&amp;base=RLAW071&amp;n=370206&amp;date=26.03.2025&amp;dst=100006&amp;field=134" TargetMode = "External"/>
	<Relationship Id="rId31" Type="http://schemas.openxmlformats.org/officeDocument/2006/relationships/hyperlink" Target="https://login.consultant.ru/link/?req=doc&amp;base=LAW&amp;n=495001&amp;date=26.03.2025" TargetMode = "External"/>
	<Relationship Id="rId32" Type="http://schemas.openxmlformats.org/officeDocument/2006/relationships/hyperlink" Target="https://login.consultant.ru/link/?req=doc&amp;base=LAW&amp;n=495001&amp;date=26.03.2025&amp;dst=101093&amp;field=134" TargetMode = "External"/>
	<Relationship Id="rId33" Type="http://schemas.openxmlformats.org/officeDocument/2006/relationships/hyperlink" Target="https://login.consultant.ru/link/?req=doc&amp;base=RLAW071&amp;n=397641&amp;date=26.03.2025&amp;dst=100006&amp;field=134" TargetMode = "External"/>
	<Relationship Id="rId34" Type="http://schemas.openxmlformats.org/officeDocument/2006/relationships/hyperlink" Target="https://login.consultant.ru/link/?req=doc&amp;base=LAW&amp;n=481618&amp;date=26.03.2025" TargetMode = "External"/>
	<Relationship Id="rId35" Type="http://schemas.openxmlformats.org/officeDocument/2006/relationships/hyperlink" Target="https://login.consultant.ru/link/?req=doc&amp;base=LAW&amp;n=495001&amp;date=26.03.2025&amp;dst=100169&amp;field=134" TargetMode = "External"/>
	<Relationship Id="rId36" Type="http://schemas.openxmlformats.org/officeDocument/2006/relationships/hyperlink" Target="https://login.consultant.ru/link/?req=doc&amp;base=RLAW071&amp;n=397641&amp;date=26.03.2025&amp;dst=100007&amp;field=134" TargetMode = "External"/>
	<Relationship Id="rId37" Type="http://schemas.openxmlformats.org/officeDocument/2006/relationships/hyperlink" Target="https://login.consultant.ru/link/?req=doc&amp;base=RLAW071&amp;n=397641&amp;date=26.03.2025&amp;dst=100009&amp;field=134" TargetMode = "External"/>
	<Relationship Id="rId38" Type="http://schemas.openxmlformats.org/officeDocument/2006/relationships/hyperlink" Target="https://login.consultant.ru/link/?req=doc&amp;base=RLAW071&amp;n=397641&amp;date=26.03.2025&amp;dst=100014&amp;field=134" TargetMode = "External"/>
	<Relationship Id="rId39" Type="http://schemas.openxmlformats.org/officeDocument/2006/relationships/hyperlink" Target="https://login.consultant.ru/link/?req=doc&amp;base=RLAW071&amp;n=397641&amp;date=26.03.2025&amp;dst=100018&amp;field=134" TargetMode = "External"/>
	<Relationship Id="rId40" Type="http://schemas.openxmlformats.org/officeDocument/2006/relationships/hyperlink" Target="https://login.consultant.ru/link/?req=doc&amp;base=RLAW071&amp;n=397641&amp;date=26.03.2025&amp;dst=100019&amp;field=134" TargetMode = "External"/>
	<Relationship Id="rId41" Type="http://schemas.openxmlformats.org/officeDocument/2006/relationships/hyperlink" Target="https://login.consultant.ru/link/?req=doc&amp;base=RLAW071&amp;n=397641&amp;date=26.03.2025&amp;dst=100023&amp;field=134" TargetMode = "External"/>
	<Relationship Id="rId42" Type="http://schemas.openxmlformats.org/officeDocument/2006/relationships/hyperlink" Target="https://login.consultant.ru/link/?req=doc&amp;base=RLAW071&amp;n=397641&amp;date=26.03.2025&amp;dst=100024&amp;field=134" TargetMode = "External"/>
	<Relationship Id="rId43" Type="http://schemas.openxmlformats.org/officeDocument/2006/relationships/hyperlink" Target="https://login.consultant.ru/link/?req=doc&amp;base=LAW&amp;n=495001&amp;date=26.03.2025&amp;dst=100509&amp;field=134" TargetMode = "External"/>
	<Relationship Id="rId44" Type="http://schemas.openxmlformats.org/officeDocument/2006/relationships/hyperlink" Target="https://login.consultant.ru/link/?req=doc&amp;base=LAW&amp;n=454103&amp;date=26.03.2025" TargetMode = "External"/>
	<Relationship Id="rId45" Type="http://schemas.openxmlformats.org/officeDocument/2006/relationships/hyperlink" Target="https://login.consultant.ru/link/?req=doc&amp;base=LAW&amp;n=495001&amp;date=26.03.2025" TargetMode = "External"/>
	<Relationship Id="rId46" Type="http://schemas.openxmlformats.org/officeDocument/2006/relationships/hyperlink" Target="https://login.consultant.ru/link/?req=doc&amp;base=RLAW071&amp;n=397641&amp;date=26.03.2025&amp;dst=100030&amp;field=134" TargetMode = "External"/>
	<Relationship Id="rId47" Type="http://schemas.openxmlformats.org/officeDocument/2006/relationships/hyperlink" Target="https://login.consultant.ru/link/?req=doc&amp;base=LAW&amp;n=495001&amp;date=26.03.2025" TargetMode = "External"/>
	<Relationship Id="rId48" Type="http://schemas.openxmlformats.org/officeDocument/2006/relationships/hyperlink" Target="https://login.consultant.ru/link/?req=doc&amp;base=RLAW071&amp;n=397641&amp;date=26.03.2025&amp;dst=100033&amp;field=134" TargetMode = "External"/>
	<Relationship Id="rId49" Type="http://schemas.openxmlformats.org/officeDocument/2006/relationships/hyperlink" Target="https://login.consultant.ru/link/?req=doc&amp;base=LAW&amp;n=495001&amp;date=26.03.2025&amp;dst=100666&amp;field=134" TargetMode = "External"/>
	<Relationship Id="rId50" Type="http://schemas.openxmlformats.org/officeDocument/2006/relationships/hyperlink" Target="https://login.consultant.ru/link/?req=doc&amp;base=RLAW071&amp;n=397641&amp;date=26.03.2025&amp;dst=100037&amp;field=134" TargetMode = "External"/>
	<Relationship Id="rId51" Type="http://schemas.openxmlformats.org/officeDocument/2006/relationships/hyperlink" Target="https://login.consultant.ru/link/?req=doc&amp;base=RLAW071&amp;n=397641&amp;date=26.03.2025&amp;dst=100039&amp;field=134" TargetMode = "External"/>
	<Relationship Id="rId52" Type="http://schemas.openxmlformats.org/officeDocument/2006/relationships/hyperlink" Target="https://login.consultant.ru/link/?req=doc&amp;base=LAW&amp;n=495001&amp;date=26.03.2025&amp;dst=101176&amp;field=134" TargetMode = "External"/>
	<Relationship Id="rId53" Type="http://schemas.openxmlformats.org/officeDocument/2006/relationships/hyperlink" Target="https://login.consultant.ru/link/?req=doc&amp;base=LAW&amp;n=495001&amp;date=26.03.2025&amp;dst=100364&amp;field=134" TargetMode = "External"/>
	<Relationship Id="rId54" Type="http://schemas.openxmlformats.org/officeDocument/2006/relationships/hyperlink" Target="https://login.consultant.ru/link/?req=doc&amp;base=RLAW071&amp;n=360873&amp;date=26.03.2025&amp;dst=100005&amp;field=134" TargetMode = "External"/>
	<Relationship Id="rId55" Type="http://schemas.openxmlformats.org/officeDocument/2006/relationships/hyperlink" Target="https://login.consultant.ru/link/?req=doc&amp;base=RLAW071&amp;n=397641&amp;date=26.03.2025&amp;dst=100040&amp;field=134" TargetMode = "External"/>
	<Relationship Id="rId56" Type="http://schemas.openxmlformats.org/officeDocument/2006/relationships/hyperlink" Target="https://login.consultant.ru/link/?req=doc&amp;base=RLAW071&amp;n=397641&amp;date=26.03.2025&amp;dst=100042&amp;field=134" TargetMode = "External"/>
	<Relationship Id="rId57" Type="http://schemas.openxmlformats.org/officeDocument/2006/relationships/hyperlink" Target="https://login.consultant.ru/link/?req=doc&amp;base=LAW&amp;n=495001&amp;date=26.03.2025" TargetMode = "External"/>
	<Relationship Id="rId58" Type="http://schemas.openxmlformats.org/officeDocument/2006/relationships/hyperlink" Target="https://login.consultant.ru/link/?req=doc&amp;base=RLAW071&amp;n=397641&amp;date=26.03.2025&amp;dst=100044&amp;field=134" TargetMode = "External"/>
	<Relationship Id="rId59" Type="http://schemas.openxmlformats.org/officeDocument/2006/relationships/hyperlink" Target="https://login.consultant.ru/link/?req=doc&amp;base=RLAW071&amp;n=397641&amp;date=26.03.2025&amp;dst=100046&amp;field=134" TargetMode = "External"/>
	<Relationship Id="rId60" Type="http://schemas.openxmlformats.org/officeDocument/2006/relationships/hyperlink" Target="https://login.consultant.ru/link/?req=doc&amp;base=LAW&amp;n=495001&amp;date=26.03.2025" TargetMode = "External"/>
	<Relationship Id="rId61" Type="http://schemas.openxmlformats.org/officeDocument/2006/relationships/hyperlink" Target="https://login.consultant.ru/link/?req=doc&amp;base=RLAW071&amp;n=397641&amp;date=26.03.2025&amp;dst=100047&amp;field=134" TargetMode = "External"/>
	<Relationship Id="rId62" Type="http://schemas.openxmlformats.org/officeDocument/2006/relationships/hyperlink" Target="https://login.consultant.ru/link/?req=doc&amp;base=RLAW071&amp;n=397641&amp;date=26.03.2025&amp;dst=100048&amp;field=134" TargetMode = "External"/>
	<Relationship Id="rId63" Type="http://schemas.openxmlformats.org/officeDocument/2006/relationships/hyperlink" Target="https://login.consultant.ru/link/?req=doc&amp;base=RLAW071&amp;n=397641&amp;date=26.03.2025&amp;dst=100039&amp;field=134" TargetMode = "External"/>
	<Relationship Id="rId64" Type="http://schemas.openxmlformats.org/officeDocument/2006/relationships/hyperlink" Target="https://login.consultant.ru/link/?req=doc&amp;base=LAW&amp;n=495001&amp;date=26.03.2025" TargetMode = "External"/>
	<Relationship Id="rId65" Type="http://schemas.openxmlformats.org/officeDocument/2006/relationships/hyperlink" Target="https://login.consultant.ru/link/?req=doc&amp;base=RLAW071&amp;n=397641&amp;date=26.03.2025&amp;dst=100039&amp;field=134" TargetMode = "External"/>
	<Relationship Id="rId66" Type="http://schemas.openxmlformats.org/officeDocument/2006/relationships/hyperlink" Target="https://login.consultant.ru/link/?req=doc&amp;base=LAW&amp;n=495001&amp;date=26.03.2025" TargetMode = "External"/>
	<Relationship Id="rId67" Type="http://schemas.openxmlformats.org/officeDocument/2006/relationships/hyperlink" Target="https://login.consultant.ru/link/?req=doc&amp;base=LAW&amp;n=495001&amp;date=26.03.2025&amp;dst=100888&amp;field=134" TargetMode = "External"/>
	<Relationship Id="rId68" Type="http://schemas.openxmlformats.org/officeDocument/2006/relationships/hyperlink" Target="https://login.consultant.ru/link/?req=doc&amp;base=LAW&amp;n=495001&amp;date=26.03.2025&amp;dst=100659&amp;field=134" TargetMode = "External"/>
	<Relationship Id="rId69" Type="http://schemas.openxmlformats.org/officeDocument/2006/relationships/hyperlink" Target="https://login.consultant.ru/link/?req=doc&amp;base=LAW&amp;n=480999&amp;date=26.03.2025&amp;dst=101356&amp;field=134" TargetMode = "External"/>
	<Relationship Id="rId70" Type="http://schemas.openxmlformats.org/officeDocument/2006/relationships/hyperlink" Target="https://login.consultant.ru/link/?req=doc&amp;base=LAW&amp;n=495001&amp;date=26.03.2025&amp;dst=100981&amp;field=134" TargetMode = "External"/>
	<Relationship Id="rId71" Type="http://schemas.openxmlformats.org/officeDocument/2006/relationships/hyperlink" Target="https://login.consultant.ru/link/?req=doc&amp;base=LAW&amp;n=495001&amp;date=26.03.2025" TargetMode = "External"/>
	<Relationship Id="rId72" Type="http://schemas.openxmlformats.org/officeDocument/2006/relationships/hyperlink" Target="https://login.consultant.ru/link/?req=doc&amp;base=LAW&amp;n=495001&amp;date=26.03.2025&amp;dst=101143&amp;field=134" TargetMode = "External"/>
	<Relationship Id="rId73" Type="http://schemas.openxmlformats.org/officeDocument/2006/relationships/hyperlink" Target="https://login.consultant.ru/link/?req=doc&amp;base=LAW&amp;n=495001&amp;date=26.03.2025&amp;dst=100440&amp;field=134" TargetMode = "External"/>
	<Relationship Id="rId74" Type="http://schemas.openxmlformats.org/officeDocument/2006/relationships/hyperlink" Target="https://login.consultant.ru/link/?req=doc&amp;base=LAW&amp;n=495001&amp;date=26.03.2025&amp;dst=100448&amp;field=134" TargetMode = "External"/>
	<Relationship Id="rId75" Type="http://schemas.openxmlformats.org/officeDocument/2006/relationships/hyperlink" Target="https://login.consultant.ru/link/?req=doc&amp;base=RLAW071&amp;n=397641&amp;date=26.03.2025&amp;dst=100050&amp;field=134" TargetMode = "External"/>
	<Relationship Id="rId76" Type="http://schemas.openxmlformats.org/officeDocument/2006/relationships/hyperlink" Target="https://login.consultant.ru/link/?req=doc&amp;base=RLAW071&amp;n=397641&amp;date=26.03.2025&amp;dst=100052&amp;field=134" TargetMode = "External"/>
	<Relationship Id="rId77" Type="http://schemas.openxmlformats.org/officeDocument/2006/relationships/hyperlink" Target="https://login.consultant.ru/link/?req=doc&amp;base=LAW&amp;n=495001&amp;date=26.03.2025" TargetMode = "External"/>
	<Relationship Id="rId78" Type="http://schemas.openxmlformats.org/officeDocument/2006/relationships/hyperlink" Target="https://login.consultant.ru/link/?req=doc&amp;base=RLAW071&amp;n=324495&amp;date=26.03.2025&amp;dst=100007&amp;field=134" TargetMode = "External"/>
	<Relationship Id="rId79" Type="http://schemas.openxmlformats.org/officeDocument/2006/relationships/hyperlink" Target="https://login.consultant.ru/link/?req=doc&amp;base=LAW&amp;n=495001&amp;date=26.03.2025" TargetMode = "External"/>
	<Relationship Id="rId80" Type="http://schemas.openxmlformats.org/officeDocument/2006/relationships/hyperlink" Target="https://login.consultant.ru/link/?req=doc&amp;base=RLAW071&amp;n=324495&amp;date=26.03.2025&amp;dst=100008&amp;field=134" TargetMode = "External"/>
	<Relationship Id="rId81" Type="http://schemas.openxmlformats.org/officeDocument/2006/relationships/hyperlink" Target="https://login.consultant.ru/link/?req=doc&amp;base=RLAW071&amp;n=397641&amp;date=26.03.2025&amp;dst=100053&amp;field=134" TargetMode = "External"/>
	<Relationship Id="rId82" Type="http://schemas.openxmlformats.org/officeDocument/2006/relationships/hyperlink" Target="https://login.consultant.ru/link/?req=doc&amp;base=RLAW071&amp;n=360873&amp;date=26.03.2025&amp;dst=10000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Новоуральского городского округа от 25.08.2021 N 87
(ред. от 26.02.2025)
"О муниципальном контроле в сфере благоустройства в Новоуральском городском округе"
(вместе с "Положением о муниципальном контроле в сфере благоустройства в Новоуральском городском округе", "Перечнем индикаторов риска нарушения обязательных требований при осуществлении муниципального контроля в сфере благоустройства в Новоуральском городском округе")</dc:title>
  <dcterms:created xsi:type="dcterms:W3CDTF">2025-03-26T08:57:18Z</dcterms:created>
</cp:coreProperties>
</file>