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Новоуральского городского округа от 04.02.2022 N 258-а</w:t>
              <w:br/>
              <w:t xml:space="preserve">"Об утверждении формы проверочного листа, применяемого при осуществлении муниципального контроля в сфере благоустройства в Новоуральском городском округе"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НОВОУРАЛЬСКОГО ГОРОДСКОГО ОКРУГА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4 февраля 2022 г. N 258-а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ФОРМЫ ПРОВЕРОЧНОГО ЛИСТА,</w:t>
      </w:r>
    </w:p>
    <w:p>
      <w:pPr>
        <w:pStyle w:val="2"/>
        <w:jc w:val="center"/>
      </w:pPr>
      <w:r>
        <w:rPr>
          <w:sz w:val="24"/>
        </w:rPr>
        <w:t xml:space="preserve">ПРИМЕНЯЕМОГО ПРИ ОСУЩЕСТВЛЕНИИ МУНИЦИПАЛЬНОГО КОНТРОЛЯ</w:t>
      </w:r>
    </w:p>
    <w:p>
      <w:pPr>
        <w:pStyle w:val="2"/>
        <w:jc w:val="center"/>
      </w:pPr>
      <w:r>
        <w:rPr>
          <w:sz w:val="24"/>
        </w:rPr>
        <w:t xml:space="preserve">В СФЕРЕ БЛАГОУСТРОЙСТВА В НОВОУРАЛЬСКОМ ГОРОДСКОМ ОКРУГЕ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31 июля 2020 года N 248-ФЗ "О государственном контроле (надзоре) и муниципальном контроле в Российской Федерации", </w:t>
      </w:r>
      <w:hyperlink w:history="0" r:id="rId8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27 октября 2021 года N 1844 "Об утверждении требований к разработке, содержанию, общественному обсуждению проектов форм проверочных листов, а также случаев обязательного применения проверочных листов", руководствуясь </w:t>
      </w:r>
      <w:hyperlink w:history="0" r:id="rId9" w:tooltip="&quot;Устав Новоуральского городского округа Свердловской области&quot; (принят Решениями городской Думы города Новоуральска от 21.06.2005 N 61, от 29.06.2005 N 62, от 27.09.2005 N 87, от 16.11.2005 N 112) (ред. от 27.11.2024) (Зарегистрировано в ГУ Минюста РФ по Уральскому федеральному округу 22.11.2005 N RU663320002005009)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Устава Новоуральского городского округа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форму проверочного </w:t>
      </w:r>
      <w:hyperlink w:history="0" w:anchor="P30" w:tooltip="ПРОВЕРОЧНЫЙ ЛИСТ,">
        <w:r>
          <w:rPr>
            <w:sz w:val="24"/>
            <w:color w:val="0000ff"/>
          </w:rPr>
          <w:t xml:space="preserve">листа</w:t>
        </w:r>
      </w:hyperlink>
      <w:r>
        <w:rPr>
          <w:sz w:val="24"/>
        </w:rPr>
        <w:t xml:space="preserve">, применяемого при осуществлении муниципального контроля в сфере благоустройства в Новоуральском городском округе (прилагается).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Постановление вступает в силу с 01.03.2022.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(с </w:t>
      </w:r>
      <w:hyperlink w:history="0" w:anchor="P30" w:tooltip="ПРОВЕРОЧНЫЙ ЛИСТ,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) опубликовать в газете "Нейва" и разместить на официальном сайте Администрации Новоуральского городского округа в сети "Интернет".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полномочия Главы</w:t>
      </w:r>
    </w:p>
    <w:p>
      <w:pPr>
        <w:pStyle w:val="0"/>
        <w:jc w:val="right"/>
      </w:pPr>
      <w:r>
        <w:rPr>
          <w:sz w:val="24"/>
        </w:rPr>
        <w:t xml:space="preserve">Новоуральского городского округа</w:t>
      </w:r>
    </w:p>
    <w:p>
      <w:pPr>
        <w:pStyle w:val="0"/>
        <w:jc w:val="right"/>
      </w:pPr>
      <w:r>
        <w:rPr>
          <w:sz w:val="24"/>
        </w:rPr>
        <w:t xml:space="preserve">В.Р.ХАТИПОВ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Постановлением Администрации</w:t>
      </w:r>
    </w:p>
    <w:p>
      <w:pPr>
        <w:pStyle w:val="0"/>
        <w:jc w:val="right"/>
      </w:pPr>
      <w:r>
        <w:rPr>
          <w:sz w:val="24"/>
        </w:rPr>
        <w:t xml:space="preserve">Новоуральского городского округа</w:t>
      </w:r>
    </w:p>
    <w:p>
      <w:pPr>
        <w:pStyle w:val="0"/>
        <w:jc w:val="right"/>
      </w:pPr>
      <w:r>
        <w:rPr>
          <w:sz w:val="24"/>
        </w:rPr>
        <w:t xml:space="preserve">от 4 февраля 2022 г. N 258-а</w:t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ФОРМА</w:t>
      </w:r>
    </w:p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30" w:name="P30"/>
          <w:bookmarkEnd w:id="30"/>
          <w:p>
            <w:pPr>
              <w:pStyle w:val="0"/>
              <w:jc w:val="center"/>
            </w:pPr>
            <w:r>
              <w:rPr>
                <w:sz w:val="24"/>
              </w:rPr>
              <w:t xml:space="preserve">ПРОВЕРОЧНЫЙ ЛИСТ,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применяемый при осуществлении муниципального контроля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сфере благоустройства в Новоуральском городском округе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контрольного органа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1. Вид контрольного мероприятия: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2. Форма проверочного листа утверждена постановлением Администрации Новоуральского городского округа от "__" _________ 20__ г. N ______.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подразделений)):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4. Место проведения контрольного мероприятия с заполнением проверочного листа: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5. Объект муниципального контроля: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6. Реквизиты решения о проведении контрольного мероприятия: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9.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</w:tc>
      </w:tr>
    </w:tbl>
    <w:p>
      <w:pPr>
        <w:pStyle w:val="0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551"/>
        <w:gridCol w:w="4932"/>
        <w:gridCol w:w="624"/>
        <w:gridCol w:w="964"/>
        <w:gridCol w:w="1757"/>
        <w:gridCol w:w="2098"/>
      </w:tblGrid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Вопросы, отражающие содержание обязательных требований</w:t>
            </w:r>
          </w:p>
        </w:tc>
        <w:tc>
          <w:tcPr>
            <w:tcW w:w="493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gridSpan w:val="4"/>
            <w:tcW w:w="544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Ответы на вопросы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Неприменимо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 (подлежит обязательному заполнению в случае заполнения графы "неприменимо")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6"/>
            <w:tcW w:w="129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Содержание территории общего пользования и порядок пользования такими территориями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Обеспечивается ли своевременная уборка прилегающих территорий?</w:t>
            </w:r>
          </w:p>
        </w:tc>
        <w:tc>
          <w:tcPr>
            <w:tcW w:w="4932" w:type="dxa"/>
          </w:tcPr>
          <w:p>
            <w:pPr>
              <w:pStyle w:val="0"/>
            </w:pPr>
            <w:hyperlink w:history="0" r:id="rId12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Пункты 8</w:t>
              </w:r>
            </w:hyperlink>
            <w:r>
              <w:rPr>
                <w:sz w:val="24"/>
              </w:rPr>
              <w:t xml:space="preserve">, </w:t>
            </w:r>
            <w:hyperlink w:history="0" r:id="rId13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9</w:t>
              </w:r>
            </w:hyperlink>
            <w:r>
              <w:rPr>
                <w:sz w:val="24"/>
              </w:rPr>
              <w:t xml:space="preserve"> Правил благоустройства территории Новоуральского городского округа, утвержденных решением Думы Новоуральского городского округа от 27 июня 2012 г. N 81; </w:t>
            </w:r>
            <w:hyperlink w:history="0" r:id="rId14" w:tooltip="Постановление Администрации Новоуральского городского округа от 28.11.2012 N 2567-а &quot;Об утверждении Порядка проведения работ по уборке территории Новоуральского городского округа&quot;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пункты 3</w:t>
              </w:r>
            </w:hyperlink>
            <w:r>
              <w:rPr>
                <w:sz w:val="24"/>
              </w:rPr>
              <w:t xml:space="preserve">, </w:t>
            </w:r>
            <w:hyperlink w:history="0" r:id="rId15" w:tooltip="Постановление Администрации Новоуральского городского округа от 28.11.2012 N 2567-а &quot;Об утверждении Порядка проведения работ по уборке территории Новоуральского городского округа&quot;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4</w:t>
              </w:r>
            </w:hyperlink>
            <w:r>
              <w:rPr>
                <w:sz w:val="24"/>
              </w:rPr>
              <w:t xml:space="preserve"> Порядка проведения работ по уборке территории Новоуральского городского округа, утвержденного постановлением Администрации Новоуральского городского округа от 28 ноября 2012 г. N 2567-а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требования к содержанию элементов внешнего благоустройства?</w:t>
            </w:r>
          </w:p>
        </w:tc>
        <w:tc>
          <w:tcPr>
            <w:tcW w:w="4932" w:type="dxa"/>
          </w:tcPr>
          <w:p>
            <w:pPr>
              <w:pStyle w:val="0"/>
            </w:pPr>
            <w:hyperlink w:history="0" r:id="rId16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Пункты 53</w:t>
              </w:r>
            </w:hyperlink>
            <w:r>
              <w:rPr>
                <w:sz w:val="24"/>
              </w:rPr>
              <w:t xml:space="preserve">, </w:t>
            </w:r>
            <w:hyperlink w:history="0" r:id="rId17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54</w:t>
              </w:r>
            </w:hyperlink>
            <w:r>
              <w:rPr>
                <w:sz w:val="24"/>
              </w:rPr>
              <w:t xml:space="preserve"> Правил благоустройства территории Новоуральского городского округа, утвержденных решением Думы Новоуральского городского округа от 27 июня 2012 г. N 81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Имеются ли оборудованные контейнерные площадки накопления твердых коммунальных отходов?</w:t>
            </w:r>
          </w:p>
        </w:tc>
        <w:tc>
          <w:tcPr>
            <w:tcW w:w="4932" w:type="dxa"/>
          </w:tcPr>
          <w:p>
            <w:pPr>
              <w:pStyle w:val="0"/>
            </w:pPr>
            <w:hyperlink w:history="0" r:id="rId18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Глава VII-III</w:t>
              </w:r>
            </w:hyperlink>
            <w:r>
              <w:rPr>
                <w:sz w:val="24"/>
              </w:rPr>
              <w:t xml:space="preserve"> </w:t>
            </w:r>
            <w:hyperlink w:history="0" r:id="rId19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54</w:t>
              </w:r>
            </w:hyperlink>
            <w:r>
              <w:rPr>
                <w:sz w:val="24"/>
              </w:rPr>
              <w:t xml:space="preserve"> Правил благоустройства территории Новоуральского городского округа, утвержденных решением Думы Новоуральского городского округа от 27 июня 2012 г. N 81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Соблюдается ли запрет на сброс, складирование, размещение отходов и мусора на территориях общего пользования, придомовой территории?</w:t>
            </w:r>
          </w:p>
        </w:tc>
        <w:tc>
          <w:tcPr>
            <w:tcW w:w="4932" w:type="dxa"/>
          </w:tcPr>
          <w:p>
            <w:pPr>
              <w:pStyle w:val="0"/>
            </w:pPr>
            <w:hyperlink w:history="0" r:id="rId20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подпункт 11 пункта 10</w:t>
              </w:r>
            </w:hyperlink>
            <w:r>
              <w:rPr>
                <w:sz w:val="24"/>
              </w:rPr>
              <w:t xml:space="preserve">, </w:t>
            </w:r>
            <w:hyperlink w:history="0" r:id="rId21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пункт 24</w:t>
              </w:r>
            </w:hyperlink>
            <w:r>
              <w:rPr>
                <w:sz w:val="24"/>
              </w:rPr>
              <w:t xml:space="preserve">, </w:t>
            </w:r>
            <w:hyperlink w:history="0" r:id="rId22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глава IV</w:t>
              </w:r>
            </w:hyperlink>
            <w:r>
              <w:rPr>
                <w:sz w:val="24"/>
              </w:rPr>
              <w:t xml:space="preserve">, </w:t>
            </w:r>
            <w:hyperlink w:history="0" r:id="rId23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подпункт 8 пункта 154-7</w:t>
              </w:r>
            </w:hyperlink>
            <w:r>
              <w:rPr>
                <w:sz w:val="24"/>
              </w:rPr>
              <w:t xml:space="preserve"> Правил благоустройства территории Новоуральского городского округа, утвержденных решением Думы Новоуральского городского округа от 27 июня 2012 г. N 81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gridSpan w:val="6"/>
            <w:tcW w:w="129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Внешний вид фасадов и ограждающих конструкций зданий, строений, сооружений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квартир?</w:t>
            </w:r>
          </w:p>
        </w:tc>
        <w:tc>
          <w:tcPr>
            <w:tcW w:w="4932" w:type="dxa"/>
          </w:tcPr>
          <w:p>
            <w:pPr>
              <w:pStyle w:val="0"/>
            </w:pPr>
            <w:hyperlink w:history="0" r:id="rId24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Пункты 74</w:t>
              </w:r>
            </w:hyperlink>
            <w:r>
              <w:rPr>
                <w:sz w:val="24"/>
              </w:rPr>
              <w:t xml:space="preserve">, </w:t>
            </w:r>
            <w:hyperlink w:history="0" r:id="rId25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75</w:t>
              </w:r>
            </w:hyperlink>
            <w:r>
              <w:rPr>
                <w:sz w:val="24"/>
              </w:rPr>
              <w:t xml:space="preserve"> Правил благоустройства территории Новоуральского городского округа, утвержденных решением Думы Новоуральского городского округа от 27 июня 2012 г. N 81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4932" w:type="dxa"/>
          </w:tcPr>
          <w:p>
            <w:pPr>
              <w:pStyle w:val="0"/>
            </w:pPr>
            <w:hyperlink w:history="0" r:id="rId26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Пункты 68</w:t>
              </w:r>
            </w:hyperlink>
            <w:r>
              <w:rPr>
                <w:sz w:val="24"/>
              </w:rPr>
              <w:t xml:space="preserve">, </w:t>
            </w:r>
            <w:hyperlink w:history="0" r:id="rId27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68-1</w:t>
              </w:r>
            </w:hyperlink>
            <w:r>
              <w:rPr>
                <w:sz w:val="24"/>
              </w:rPr>
              <w:t xml:space="preserve"> Правил благоустройства территории Новоуральского городского округа, утвержденных решением Думы Новоуральского городского округа от 27 июня 2012 г. N 81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4932" w:type="dxa"/>
          </w:tcPr>
          <w:p>
            <w:pPr>
              <w:pStyle w:val="0"/>
            </w:pPr>
            <w:hyperlink w:history="0" r:id="rId28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Пункт 68</w:t>
              </w:r>
            </w:hyperlink>
            <w:r>
              <w:rPr>
                <w:sz w:val="24"/>
              </w:rPr>
              <w:t xml:space="preserve"> Правил благоустройства территории Новоуральского городского округа, утвержденных решением Думы Новоуральского городского округа от 27 июня 2012 г. N 81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Осуществляется ли очистка от снега и ледяных наростов крыш, карнизов, водосточных труб?</w:t>
            </w:r>
          </w:p>
        </w:tc>
        <w:tc>
          <w:tcPr>
            <w:tcW w:w="4932" w:type="dxa"/>
          </w:tcPr>
          <w:p>
            <w:pPr>
              <w:pStyle w:val="0"/>
            </w:pPr>
            <w:hyperlink w:history="0" r:id="rId29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Пункт 76</w:t>
              </w:r>
            </w:hyperlink>
            <w:r>
              <w:rPr>
                <w:sz w:val="24"/>
              </w:rPr>
              <w:t xml:space="preserve"> Правил благоустройства территории Новоуральского городского округа, утвержденных решением Думы Новоуральского городского округа от 27 июня 2012 г. N 81; </w:t>
            </w:r>
            <w:hyperlink w:history="0" r:id="rId30" w:tooltip="Постановление Администрации Новоуральского городского округа от 28.11.2012 N 2567-а &quot;Об утверждении Порядка проведения работ по уборке территории Новоуральского городского округа&quot;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Пункт 23</w:t>
              </w:r>
            </w:hyperlink>
            <w:r>
              <w:rPr>
                <w:sz w:val="24"/>
              </w:rPr>
              <w:t xml:space="preserve"> Порядка проведения работ по уборке территории Новоуральского городского округа, утвержденного постановлением Администрации Новоуральского городского округа от 28 ноября 2012 г. N 2567-а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gridSpan w:val="6"/>
            <w:tcW w:w="129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 озеленения территории муниципального образования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Осуществляется ли проведение мероприятий по содержанию и сохранности зеленых насаждений?</w:t>
            </w:r>
          </w:p>
        </w:tc>
        <w:tc>
          <w:tcPr>
            <w:tcW w:w="4932" w:type="dxa"/>
          </w:tcPr>
          <w:p>
            <w:pPr>
              <w:pStyle w:val="0"/>
            </w:pPr>
            <w:hyperlink w:history="0" r:id="rId31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Пункты 154-3</w:t>
              </w:r>
            </w:hyperlink>
            <w:r>
              <w:rPr>
                <w:sz w:val="24"/>
              </w:rPr>
              <w:t xml:space="preserve">, </w:t>
            </w:r>
            <w:hyperlink w:history="0" r:id="rId32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154-4</w:t>
              </w:r>
            </w:hyperlink>
            <w:r>
              <w:rPr>
                <w:sz w:val="24"/>
              </w:rPr>
              <w:t xml:space="preserve">, </w:t>
            </w:r>
            <w:hyperlink w:history="0" r:id="rId33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154-5</w:t>
              </w:r>
            </w:hyperlink>
            <w:r>
              <w:rPr>
                <w:sz w:val="24"/>
              </w:rPr>
              <w:t xml:space="preserve"> Правил благоустройства территории Новоуральского городского округа, утвержденных решением Думы Новоуральского городского округа от 27 июня 2012 г. N 81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Соблюдается ли запрет на осуществление хозяйственной и иной деятельности, оказывающей негативное воздействие на территориях с зелеными насаждениями?</w:t>
            </w:r>
          </w:p>
        </w:tc>
        <w:tc>
          <w:tcPr>
            <w:tcW w:w="4932" w:type="dxa"/>
          </w:tcPr>
          <w:p>
            <w:pPr>
              <w:pStyle w:val="0"/>
            </w:pPr>
            <w:hyperlink w:history="0" r:id="rId34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Пункт 154-7</w:t>
              </w:r>
            </w:hyperlink>
            <w:r>
              <w:rPr>
                <w:sz w:val="24"/>
              </w:rPr>
              <w:t xml:space="preserve"> Правил благоустройства территории Новоуральского городского округа, утвержденных решением Думы Новоуральского городского округа от 27 июня 2012 г. N 81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Осуществляется ли правообладателями земельных участков кошение травяного покрова, своевременное уничтожение сорной растительности и выкашивание ядовитых растений?</w:t>
            </w:r>
          </w:p>
        </w:tc>
        <w:tc>
          <w:tcPr>
            <w:tcW w:w="4932" w:type="dxa"/>
          </w:tcPr>
          <w:p>
            <w:pPr>
              <w:pStyle w:val="0"/>
            </w:pPr>
            <w:hyperlink w:history="0" r:id="rId35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Пункт 154-16</w:t>
              </w:r>
            </w:hyperlink>
            <w:r>
              <w:rPr>
                <w:sz w:val="24"/>
              </w:rPr>
              <w:t xml:space="preserve"> Правил благоустройства территории Новоуральского городского округа, утвержденных решением Думы Новоуральского городского округа от 27 июня 2012 г. N 81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Обеспечиваются ли при производстве строительных и земляных работ, меры по обеспечению сохранности зеленых насаждений и (или) их восстановление?</w:t>
            </w:r>
          </w:p>
        </w:tc>
        <w:tc>
          <w:tcPr>
            <w:tcW w:w="4932" w:type="dxa"/>
          </w:tcPr>
          <w:p>
            <w:pPr>
              <w:pStyle w:val="0"/>
            </w:pPr>
            <w:hyperlink w:history="0" r:id="rId36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Пункт 154-15</w:t>
              </w:r>
            </w:hyperlink>
            <w:r>
              <w:rPr>
                <w:sz w:val="24"/>
              </w:rPr>
              <w:t xml:space="preserve"> Правил благоустройства территории Новоуральского городского округа, утвержденных решением Думы Новоуральского городского округа от 27 июня 2012 г. N 81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gridSpan w:val="6"/>
            <w:tcW w:w="129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Соблюдение порядка определения границ прилегающих территорий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4932" w:type="dxa"/>
          </w:tcPr>
          <w:p>
            <w:pPr>
              <w:pStyle w:val="0"/>
            </w:pPr>
            <w:hyperlink w:history="0" r:id="rId37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Пункт 9</w:t>
              </w:r>
            </w:hyperlink>
            <w:r>
              <w:rPr>
                <w:sz w:val="24"/>
              </w:rPr>
              <w:t xml:space="preserve"> Правил благоустройства территории Новоуральского городского округа, утвержденных решением Думы Новоуральского городского округа от 27 июня 2012 г. N 81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gridSpan w:val="6"/>
            <w:tcW w:w="129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Доступность для инвалидов объектов социальной, инженерной и транспортной инфраструктур и предоставляемых услуг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Обеспечивается ли доступность для инвалидов объектов социальной, инженерной и транспортной инфраструктур?</w:t>
            </w:r>
          </w:p>
        </w:tc>
        <w:tc>
          <w:tcPr>
            <w:tcW w:w="4932" w:type="dxa"/>
          </w:tcPr>
          <w:p>
            <w:pPr>
              <w:pStyle w:val="0"/>
            </w:pPr>
            <w:hyperlink w:history="0" r:id="rId38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Пункт 12.3</w:t>
              </w:r>
            </w:hyperlink>
            <w:r>
              <w:rPr>
                <w:sz w:val="24"/>
              </w:rPr>
              <w:t xml:space="preserve">, </w:t>
            </w:r>
            <w:hyperlink w:history="0" r:id="rId39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12-9</w:t>
              </w:r>
            </w:hyperlink>
          </w:p>
          <w:p>
            <w:pPr>
              <w:pStyle w:val="0"/>
            </w:pPr>
            <w:hyperlink w:history="0" r:id="rId40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154-39</w:t>
              </w:r>
            </w:hyperlink>
            <w:r>
              <w:rPr>
                <w:sz w:val="24"/>
              </w:rPr>
              <w:t xml:space="preserve"> Правил благоустройства территории Новоуральского городского округа, утвержденных решением Думы Новоуральского городского округа от 27 июня 2012 г. N 81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gridSpan w:val="6"/>
            <w:tcW w:w="129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благоустройства территорий при размещении некапитальных нестационарных строений и сооружений, в том числе торговых объектов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Осуществляется ли благоустройство и озеленение территорий при размещении некапитальных нестационарных строений и сооружений, в том числе торговых объектов?</w:t>
            </w:r>
          </w:p>
        </w:tc>
        <w:tc>
          <w:tcPr>
            <w:tcW w:w="4932" w:type="dxa"/>
          </w:tcPr>
          <w:p>
            <w:pPr>
              <w:pStyle w:val="0"/>
            </w:pPr>
            <w:hyperlink w:history="0" r:id="rId41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Пункты 12-7</w:t>
              </w:r>
            </w:hyperlink>
            <w:r>
              <w:rPr>
                <w:sz w:val="24"/>
              </w:rPr>
              <w:t xml:space="preserve">, </w:t>
            </w:r>
            <w:hyperlink w:history="0" r:id="rId42" w:tooltip="Решение Думы Новоуральского городского округа от 27.06.2012 N 81 (ред. от 26.06.2024) &quot;Об утверждении Правил благоустройства территории Новоуральского городского округа и установлении отдельных полномочий органов местного самоуправления Новоуральского городского округа в сфере благоустройства&quot; {КонсультантПлюс}">
              <w:r>
                <w:rPr>
                  <w:sz w:val="24"/>
                  <w:color w:val="0000ff"/>
                </w:rPr>
                <w:t xml:space="preserve">12-12</w:t>
              </w:r>
            </w:hyperlink>
            <w:r>
              <w:rPr>
                <w:sz w:val="24"/>
              </w:rPr>
              <w:t xml:space="preserve"> Правил благоустройства территории Новоуральского городского округа, утвержденных решением Думы Новоуральского городского округа от 27 июня 2012 г. N 81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10"/>
          <w:headerReference w:type="first" r:id="rId10"/>
          <w:footerReference w:type="default" r:id="rId11"/>
          <w:footerReference w:type="first" r:id="rId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51"/>
        <w:gridCol w:w="351"/>
        <w:gridCol w:w="1361"/>
        <w:gridCol w:w="510"/>
        <w:gridCol w:w="404"/>
        <w:gridCol w:w="2835"/>
        <w:gridCol w:w="340"/>
        <w:gridCol w:w="2540"/>
      </w:tblGrid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"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7"/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(дата заполнения проверочного листа)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7"/>
            <w:tcW w:w="61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7"/>
            <w:tcW w:w="615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(должность лица, заполнившего проверочный лист) 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инициалы)</w:t>
            </w:r>
          </w:p>
        </w:tc>
      </w:tr>
    </w:tbl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Новоуральского городского округа от 04.02.2022 N 258-а</w:t>
            <w:br/>
            <w:t>"Об утверждении формы проверочного ли...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Новоуральского городского округа от 04.02.2022 N 258-а</w:t>
            <w:br/>
            <w:t>"Об утверждении формы проверочного ли...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5001&amp;date=26.03.2025&amp;dst=100583&amp;field=134" TargetMode = "External"/>
	<Relationship Id="rId8" Type="http://schemas.openxmlformats.org/officeDocument/2006/relationships/hyperlink" Target="https://login.consultant.ru/link/?req=doc&amp;base=LAW&amp;n=416592&amp;date=26.03.2025&amp;dst=100012&amp;field=134" TargetMode = "External"/>
	<Relationship Id="rId9" Type="http://schemas.openxmlformats.org/officeDocument/2006/relationships/hyperlink" Target="https://login.consultant.ru/link/?req=doc&amp;base=RLAW071&amp;n=393974&amp;date=26.03.2025&amp;dst=100044&amp;field=134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rId12" Type="http://schemas.openxmlformats.org/officeDocument/2006/relationships/hyperlink" Target="https://login.consultant.ru/link/?req=doc&amp;base=RLAW071&amp;n=381916&amp;date=26.03.2025&amp;dst=100071&amp;field=134" TargetMode = "External"/>
	<Relationship Id="rId13" Type="http://schemas.openxmlformats.org/officeDocument/2006/relationships/hyperlink" Target="https://login.consultant.ru/link/?req=doc&amp;base=RLAW071&amp;n=381916&amp;date=26.03.2025&amp;dst=100072&amp;field=134" TargetMode = "External"/>
	<Relationship Id="rId14" Type="http://schemas.openxmlformats.org/officeDocument/2006/relationships/hyperlink" Target="https://login.consultant.ru/link/?req=doc&amp;base=RLAW071&amp;n=111118&amp;date=26.03.2025&amp;dst=100017&amp;field=134" TargetMode = "External"/>
	<Relationship Id="rId15" Type="http://schemas.openxmlformats.org/officeDocument/2006/relationships/hyperlink" Target="https://login.consultant.ru/link/?req=doc&amp;base=RLAW071&amp;n=111118&amp;date=26.03.2025&amp;dst=100018&amp;field=134" TargetMode = "External"/>
	<Relationship Id="rId16" Type="http://schemas.openxmlformats.org/officeDocument/2006/relationships/hyperlink" Target="https://login.consultant.ru/link/?req=doc&amp;base=RLAW071&amp;n=381916&amp;date=26.03.2025&amp;dst=100189&amp;field=134" TargetMode = "External"/>
	<Relationship Id="rId17" Type="http://schemas.openxmlformats.org/officeDocument/2006/relationships/hyperlink" Target="https://login.consultant.ru/link/?req=doc&amp;base=RLAW071&amp;n=381916&amp;date=26.03.2025&amp;dst=100364&amp;field=134" TargetMode = "External"/>
	<Relationship Id="rId18" Type="http://schemas.openxmlformats.org/officeDocument/2006/relationships/hyperlink" Target="https://login.consultant.ru/link/?req=doc&amp;base=RLAW071&amp;n=381916&amp;date=26.03.2025&amp;dst=100659&amp;field=134" TargetMode = "External"/>
	<Relationship Id="rId19" Type="http://schemas.openxmlformats.org/officeDocument/2006/relationships/hyperlink" Target="https://login.consultant.ru/link/?req=doc&amp;base=RLAW071&amp;n=381916&amp;date=26.03.2025&amp;dst=100364&amp;field=134" TargetMode = "External"/>
	<Relationship Id="rId20" Type="http://schemas.openxmlformats.org/officeDocument/2006/relationships/hyperlink" Target="https://login.consultant.ru/link/?req=doc&amp;base=RLAW071&amp;n=381916&amp;date=26.03.2025&amp;dst=100102&amp;field=134" TargetMode = "External"/>
	<Relationship Id="rId21" Type="http://schemas.openxmlformats.org/officeDocument/2006/relationships/hyperlink" Target="https://login.consultant.ru/link/?req=doc&amp;base=RLAW071&amp;n=381916&amp;date=26.03.2025&amp;dst=100360&amp;field=134" TargetMode = "External"/>
	<Relationship Id="rId22" Type="http://schemas.openxmlformats.org/officeDocument/2006/relationships/hyperlink" Target="https://login.consultant.ru/link/?req=doc&amp;base=RLAW071&amp;n=381916&amp;date=26.03.2025&amp;dst=100141&amp;field=134" TargetMode = "External"/>
	<Relationship Id="rId23" Type="http://schemas.openxmlformats.org/officeDocument/2006/relationships/hyperlink" Target="https://login.consultant.ru/link/?req=doc&amp;base=RLAW071&amp;n=381916&amp;date=26.03.2025&amp;dst=100399&amp;field=134" TargetMode = "External"/>
	<Relationship Id="rId24" Type="http://schemas.openxmlformats.org/officeDocument/2006/relationships/hyperlink" Target="https://login.consultant.ru/link/?req=doc&amp;base=RLAW071&amp;n=381916&amp;date=26.03.2025&amp;dst=100747&amp;field=134" TargetMode = "External"/>
	<Relationship Id="rId25" Type="http://schemas.openxmlformats.org/officeDocument/2006/relationships/hyperlink" Target="https://login.consultant.ru/link/?req=doc&amp;base=RLAW071&amp;n=381916&amp;date=26.03.2025&amp;dst=100488&amp;field=134" TargetMode = "External"/>
	<Relationship Id="rId26" Type="http://schemas.openxmlformats.org/officeDocument/2006/relationships/hyperlink" Target="https://login.consultant.ru/link/?req=doc&amp;base=RLAW071&amp;n=381916&amp;date=26.03.2025&amp;dst=100205&amp;field=134" TargetMode = "External"/>
	<Relationship Id="rId27" Type="http://schemas.openxmlformats.org/officeDocument/2006/relationships/hyperlink" Target="https://login.consultant.ru/link/?req=doc&amp;base=RLAW071&amp;n=381916&amp;date=26.03.2025&amp;dst=100576&amp;field=134" TargetMode = "External"/>
	<Relationship Id="rId28" Type="http://schemas.openxmlformats.org/officeDocument/2006/relationships/hyperlink" Target="https://login.consultant.ru/link/?req=doc&amp;base=RLAW071&amp;n=381916&amp;date=26.03.2025&amp;dst=100205&amp;field=134" TargetMode = "External"/>
	<Relationship Id="rId29" Type="http://schemas.openxmlformats.org/officeDocument/2006/relationships/hyperlink" Target="https://login.consultant.ru/link/?req=doc&amp;base=RLAW071&amp;n=381916&amp;date=26.03.2025&amp;dst=100499&amp;field=134" TargetMode = "External"/>
	<Relationship Id="rId30" Type="http://schemas.openxmlformats.org/officeDocument/2006/relationships/hyperlink" Target="https://login.consultant.ru/link/?req=doc&amp;base=RLAW071&amp;n=111118&amp;date=26.03.2025&amp;dst=100070&amp;field=134" TargetMode = "External"/>
	<Relationship Id="rId31" Type="http://schemas.openxmlformats.org/officeDocument/2006/relationships/hyperlink" Target="https://login.consultant.ru/link/?req=doc&amp;base=RLAW071&amp;n=381916&amp;date=26.03.2025&amp;dst=100370&amp;field=134" TargetMode = "External"/>
	<Relationship Id="rId32" Type="http://schemas.openxmlformats.org/officeDocument/2006/relationships/hyperlink" Target="https://login.consultant.ru/link/?req=doc&amp;base=RLAW071&amp;n=381916&amp;date=26.03.2025&amp;dst=100379&amp;field=134" TargetMode = "External"/>
	<Relationship Id="rId33" Type="http://schemas.openxmlformats.org/officeDocument/2006/relationships/hyperlink" Target="https://login.consultant.ru/link/?req=doc&amp;base=RLAW071&amp;n=381916&amp;date=26.03.2025&amp;dst=100380&amp;field=134" TargetMode = "External"/>
	<Relationship Id="rId34" Type="http://schemas.openxmlformats.org/officeDocument/2006/relationships/hyperlink" Target="https://login.consultant.ru/link/?req=doc&amp;base=RLAW071&amp;n=381916&amp;date=26.03.2025&amp;dst=100391&amp;field=134" TargetMode = "External"/>
	<Relationship Id="rId35" Type="http://schemas.openxmlformats.org/officeDocument/2006/relationships/hyperlink" Target="https://login.consultant.ru/link/?req=doc&amp;base=RLAW071&amp;n=381916&amp;date=26.03.2025&amp;dst=100743&amp;field=134" TargetMode = "External"/>
	<Relationship Id="rId36" Type="http://schemas.openxmlformats.org/officeDocument/2006/relationships/hyperlink" Target="https://login.consultant.ru/link/?req=doc&amp;base=RLAW071&amp;n=381916&amp;date=26.03.2025&amp;dst=100414&amp;field=134" TargetMode = "External"/>
	<Relationship Id="rId37" Type="http://schemas.openxmlformats.org/officeDocument/2006/relationships/hyperlink" Target="https://login.consultant.ru/link/?req=doc&amp;base=RLAW071&amp;n=381916&amp;date=26.03.2025&amp;dst=100072&amp;field=134" TargetMode = "External"/>
	<Relationship Id="rId38" Type="http://schemas.openxmlformats.org/officeDocument/2006/relationships/hyperlink" Target="https://login.consultant.ru/link/?req=doc&amp;base=RLAW071&amp;n=381916&amp;date=26.03.2025&amp;dst=100615&amp;field=134" TargetMode = "External"/>
	<Relationship Id="rId39" Type="http://schemas.openxmlformats.org/officeDocument/2006/relationships/hyperlink" Target="https://login.consultant.ru/link/?req=doc&amp;base=RLAW071&amp;n=381916&amp;date=26.03.2025&amp;dst=100727&amp;field=134" TargetMode = "External"/>
	<Relationship Id="rId40" Type="http://schemas.openxmlformats.org/officeDocument/2006/relationships/hyperlink" Target="https://login.consultant.ru/link/?req=doc&amp;base=RLAW071&amp;n=381916&amp;date=26.03.2025&amp;dst=100675&amp;field=134" TargetMode = "External"/>
	<Relationship Id="rId41" Type="http://schemas.openxmlformats.org/officeDocument/2006/relationships/hyperlink" Target="https://login.consultant.ru/link/?req=doc&amp;base=RLAW071&amp;n=381916&amp;date=26.03.2025&amp;dst=100721&amp;field=134" TargetMode = "External"/>
	<Relationship Id="rId42" Type="http://schemas.openxmlformats.org/officeDocument/2006/relationships/hyperlink" Target="https://login.consultant.ru/link/?req=doc&amp;base=RLAW071&amp;n=381916&amp;date=26.03.2025&amp;dst=100735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Новоуральского городского округа от 04.02.2022 N 258-а
"Об утверждении формы проверочного листа, применяемого при осуществлении муниципального контроля в сфере благоустройства в Новоуральском городском округе"</dc:title>
  <dcterms:created xsi:type="dcterms:W3CDTF">2025-03-26T09:01:09Z</dcterms:created>
</cp:coreProperties>
</file>