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B20" w:rsidRPr="007C2B20" w:rsidRDefault="007C2B20" w:rsidP="007C2B20">
      <w:pPr>
        <w:shd w:val="clear" w:color="auto" w:fill="FFFFFF"/>
        <w:spacing w:after="0"/>
        <w:jc w:val="center"/>
        <w:outlineLvl w:val="0"/>
        <w:rPr>
          <w:rFonts w:ascii="Times New Roman" w:eastAsia="Times New Roman" w:hAnsi="Times New Roman" w:cs="Times New Roman"/>
          <w:b/>
          <w:color w:val="000000" w:themeColor="text1"/>
          <w:kern w:val="36"/>
          <w:sz w:val="28"/>
          <w:szCs w:val="28"/>
          <w:lang w:eastAsia="ru-RU"/>
        </w:rPr>
      </w:pPr>
      <w:r w:rsidRPr="007C2B20">
        <w:rPr>
          <w:rFonts w:ascii="Times New Roman" w:eastAsia="Times New Roman" w:hAnsi="Times New Roman" w:cs="Times New Roman"/>
          <w:b/>
          <w:color w:val="000000" w:themeColor="text1"/>
          <w:kern w:val="36"/>
          <w:sz w:val="28"/>
          <w:szCs w:val="28"/>
          <w:lang w:eastAsia="ru-RU"/>
        </w:rPr>
        <w:t>Междугородние автоперевозки. Безопасность</w:t>
      </w:r>
    </w:p>
    <w:p w:rsidR="007C2B20" w:rsidRPr="007C2B20" w:rsidRDefault="007C2B20" w:rsidP="007C2B20">
      <w:pPr>
        <w:shd w:val="clear" w:color="auto" w:fill="FFFFFF"/>
        <w:spacing w:after="0"/>
        <w:jc w:val="both"/>
        <w:outlineLvl w:val="0"/>
        <w:rPr>
          <w:rFonts w:ascii="Times New Roman" w:eastAsia="Times New Roman" w:hAnsi="Times New Roman" w:cs="Times New Roman"/>
          <w:color w:val="104F66"/>
          <w:kern w:val="36"/>
          <w:sz w:val="28"/>
          <w:szCs w:val="28"/>
          <w:lang w:eastAsia="ru-RU"/>
        </w:rPr>
      </w:pPr>
    </w:p>
    <w:p w:rsidR="007C2B20" w:rsidRPr="007C2B20" w:rsidRDefault="007C2B20"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Pr="007C2B20">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 xml:space="preserve">сегменте пассажирских перевозок </w:t>
      </w:r>
      <w:r w:rsidRPr="007C2B20">
        <w:rPr>
          <w:rFonts w:ascii="Times New Roman" w:eastAsia="Times New Roman" w:hAnsi="Times New Roman" w:cs="Times New Roman"/>
          <w:color w:val="000000"/>
          <w:sz w:val="28"/>
          <w:szCs w:val="28"/>
          <w:lang w:eastAsia="ru-RU"/>
        </w:rPr>
        <w:t>автобус - один из самых популярных видов общественного транспорта.</w:t>
      </w:r>
    </w:p>
    <w:p w:rsidR="007C2B20" w:rsidRPr="007C2B20" w:rsidRDefault="007C2B20"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Pr="007C2B20">
        <w:rPr>
          <w:rFonts w:ascii="Times New Roman" w:eastAsia="Times New Roman" w:hAnsi="Times New Roman" w:cs="Times New Roman"/>
          <w:color w:val="000000"/>
          <w:sz w:val="28"/>
          <w:szCs w:val="28"/>
          <w:lang w:eastAsia="ru-RU"/>
        </w:rPr>
        <w:t>Правила перевозки пассажиров в автобусах регулируются нормативными документами, начиная от правил дорожного движения до законов РФ о перевозках и, прежде всего,</w:t>
      </w:r>
      <w:r>
        <w:rPr>
          <w:rFonts w:ascii="Times New Roman" w:eastAsia="Times New Roman" w:hAnsi="Times New Roman" w:cs="Times New Roman"/>
          <w:color w:val="000000"/>
          <w:sz w:val="28"/>
          <w:szCs w:val="28"/>
          <w:lang w:eastAsia="ru-RU"/>
        </w:rPr>
        <w:t xml:space="preserve"> следующими </w:t>
      </w:r>
      <w:r w:rsidR="00166179">
        <w:rPr>
          <w:rFonts w:ascii="Times New Roman" w:eastAsia="Times New Roman" w:hAnsi="Times New Roman" w:cs="Times New Roman"/>
          <w:color w:val="000000"/>
          <w:sz w:val="28"/>
          <w:szCs w:val="28"/>
          <w:lang w:eastAsia="ru-RU"/>
        </w:rPr>
        <w:t>нормативными актами</w:t>
      </w:r>
      <w:r>
        <w:rPr>
          <w:rFonts w:ascii="Times New Roman" w:eastAsia="Times New Roman" w:hAnsi="Times New Roman" w:cs="Times New Roman"/>
          <w:color w:val="000000"/>
          <w:sz w:val="28"/>
          <w:szCs w:val="28"/>
          <w:lang w:eastAsia="ru-RU"/>
        </w:rPr>
        <w:t xml:space="preserve">: </w:t>
      </w:r>
    </w:p>
    <w:p w:rsidR="007C2B20" w:rsidRDefault="007C2B20" w:rsidP="007C2B20">
      <w:pPr>
        <w:shd w:val="clear" w:color="auto" w:fill="FFFFFF"/>
        <w:spacing w:after="1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7C2B20">
        <w:rPr>
          <w:rFonts w:ascii="Times New Roman" w:eastAsia="Times New Roman" w:hAnsi="Times New Roman" w:cs="Times New Roman"/>
          <w:color w:val="000000"/>
          <w:sz w:val="28"/>
          <w:szCs w:val="28"/>
          <w:lang w:eastAsia="ru-RU"/>
        </w:rPr>
        <w:t>-</w:t>
      </w:r>
      <w:r w:rsidRPr="007C2B20">
        <w:t xml:space="preserve"> </w:t>
      </w:r>
      <w:r w:rsidRPr="007C2B20">
        <w:rPr>
          <w:rFonts w:ascii="Times New Roman" w:eastAsia="Times New Roman" w:hAnsi="Times New Roman" w:cs="Times New Roman"/>
          <w:color w:val="000000"/>
          <w:sz w:val="28"/>
          <w:szCs w:val="28"/>
          <w:lang w:eastAsia="ru-RU"/>
        </w:rPr>
        <w:t>Постановление</w:t>
      </w:r>
      <w:r>
        <w:rPr>
          <w:rFonts w:ascii="Times New Roman" w:eastAsia="Times New Roman" w:hAnsi="Times New Roman" w:cs="Times New Roman"/>
          <w:color w:val="000000"/>
          <w:sz w:val="28"/>
          <w:szCs w:val="28"/>
          <w:lang w:eastAsia="ru-RU"/>
        </w:rPr>
        <w:t>м</w:t>
      </w:r>
      <w:r w:rsidRPr="007C2B20">
        <w:rPr>
          <w:rFonts w:ascii="Times New Roman" w:eastAsia="Times New Roman" w:hAnsi="Times New Roman" w:cs="Times New Roman"/>
          <w:color w:val="000000"/>
          <w:sz w:val="28"/>
          <w:szCs w:val="28"/>
          <w:lang w:eastAsia="ru-RU"/>
        </w:rPr>
        <w:t xml:space="preserve"> Правительства РФ от 01.10.20</w:t>
      </w:r>
      <w:r>
        <w:rPr>
          <w:rFonts w:ascii="Times New Roman" w:eastAsia="Times New Roman" w:hAnsi="Times New Roman" w:cs="Times New Roman"/>
          <w:color w:val="000000"/>
          <w:sz w:val="28"/>
          <w:szCs w:val="28"/>
          <w:lang w:eastAsia="ru-RU"/>
        </w:rPr>
        <w:t>20 № 1586 «</w:t>
      </w:r>
      <w:r w:rsidRPr="007C2B20">
        <w:rPr>
          <w:rFonts w:ascii="Times New Roman" w:eastAsia="Times New Roman" w:hAnsi="Times New Roman" w:cs="Times New Roman"/>
          <w:color w:val="000000"/>
          <w:sz w:val="28"/>
          <w:szCs w:val="28"/>
          <w:lang w:eastAsia="ru-RU"/>
        </w:rPr>
        <w:t>Об утверждении Правил перевозок пассажиров и багажа автомобильным транспортом и городским наз</w:t>
      </w:r>
      <w:r>
        <w:rPr>
          <w:rFonts w:ascii="Times New Roman" w:eastAsia="Times New Roman" w:hAnsi="Times New Roman" w:cs="Times New Roman"/>
          <w:color w:val="000000"/>
          <w:sz w:val="28"/>
          <w:szCs w:val="28"/>
          <w:lang w:eastAsia="ru-RU"/>
        </w:rPr>
        <w:t xml:space="preserve">емным электрическим транспортом»; </w:t>
      </w:r>
    </w:p>
    <w:p w:rsidR="00166179" w:rsidRDefault="007C2B20" w:rsidP="007C2B20">
      <w:pPr>
        <w:shd w:val="clear" w:color="auto" w:fill="FFFFFF"/>
        <w:spacing w:after="1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7C2B20">
        <w:rPr>
          <w:rFonts w:ascii="Times New Roman" w:eastAsia="Times New Roman" w:hAnsi="Times New Roman" w:cs="Times New Roman"/>
          <w:color w:val="000000"/>
          <w:sz w:val="28"/>
          <w:szCs w:val="28"/>
          <w:lang w:eastAsia="ru-RU"/>
        </w:rPr>
        <w:t>-</w:t>
      </w:r>
      <w:r w:rsidR="00166179" w:rsidRPr="00166179">
        <w:t xml:space="preserve"> </w:t>
      </w:r>
      <w:r w:rsidR="00166179" w:rsidRPr="00166179">
        <w:rPr>
          <w:rFonts w:ascii="Times New Roman" w:eastAsia="Times New Roman" w:hAnsi="Times New Roman" w:cs="Times New Roman"/>
          <w:color w:val="000000"/>
          <w:sz w:val="28"/>
          <w:szCs w:val="28"/>
          <w:lang w:eastAsia="ru-RU"/>
        </w:rPr>
        <w:t>Приказ М</w:t>
      </w:r>
      <w:r w:rsidR="00166179">
        <w:rPr>
          <w:rFonts w:ascii="Times New Roman" w:eastAsia="Times New Roman" w:hAnsi="Times New Roman" w:cs="Times New Roman"/>
          <w:color w:val="000000"/>
          <w:sz w:val="28"/>
          <w:szCs w:val="28"/>
          <w:lang w:eastAsia="ru-RU"/>
        </w:rPr>
        <w:t>интранса России от 30.04.2021 № 145 «</w:t>
      </w:r>
      <w:r w:rsidR="00166179" w:rsidRPr="00166179">
        <w:rPr>
          <w:rFonts w:ascii="Times New Roman" w:eastAsia="Times New Roman" w:hAnsi="Times New Roman" w:cs="Times New Roman"/>
          <w:color w:val="000000"/>
          <w:sz w:val="28"/>
          <w:szCs w:val="28"/>
          <w:lang w:eastAsia="ru-RU"/>
        </w:rPr>
        <w:t>Об утверждении Правил обеспечения безопасности перевозок автомобильным транспортом и городским наз</w:t>
      </w:r>
      <w:r w:rsidR="00166179">
        <w:rPr>
          <w:rFonts w:ascii="Times New Roman" w:eastAsia="Times New Roman" w:hAnsi="Times New Roman" w:cs="Times New Roman"/>
          <w:color w:val="000000"/>
          <w:sz w:val="28"/>
          <w:szCs w:val="28"/>
          <w:lang w:eastAsia="ru-RU"/>
        </w:rPr>
        <w:t>емным электрическим транспортом»</w:t>
      </w:r>
      <w:r w:rsidR="00166179" w:rsidRPr="00166179">
        <w:rPr>
          <w:rFonts w:ascii="Times New Roman" w:eastAsia="Times New Roman" w:hAnsi="Times New Roman" w:cs="Times New Roman"/>
          <w:color w:val="000000"/>
          <w:sz w:val="28"/>
          <w:szCs w:val="28"/>
          <w:lang w:eastAsia="ru-RU"/>
        </w:rPr>
        <w:t xml:space="preserve"> (Зарегистрирова</w:t>
      </w:r>
      <w:r w:rsidR="00166179">
        <w:rPr>
          <w:rFonts w:ascii="Times New Roman" w:eastAsia="Times New Roman" w:hAnsi="Times New Roman" w:cs="Times New Roman"/>
          <w:color w:val="000000"/>
          <w:sz w:val="28"/>
          <w:szCs w:val="28"/>
          <w:lang w:eastAsia="ru-RU"/>
        </w:rPr>
        <w:t>но в Минюсте России 31.05.2021 №</w:t>
      </w:r>
      <w:r w:rsidR="00166179" w:rsidRPr="00166179">
        <w:rPr>
          <w:rFonts w:ascii="Times New Roman" w:eastAsia="Times New Roman" w:hAnsi="Times New Roman" w:cs="Times New Roman"/>
          <w:color w:val="000000"/>
          <w:sz w:val="28"/>
          <w:szCs w:val="28"/>
          <w:lang w:eastAsia="ru-RU"/>
        </w:rPr>
        <w:t xml:space="preserve"> 63707)</w:t>
      </w:r>
      <w:r w:rsidR="00166179">
        <w:rPr>
          <w:rFonts w:ascii="Times New Roman" w:eastAsia="Times New Roman" w:hAnsi="Times New Roman" w:cs="Times New Roman"/>
          <w:color w:val="000000"/>
          <w:sz w:val="28"/>
          <w:szCs w:val="28"/>
          <w:lang w:eastAsia="ru-RU"/>
        </w:rPr>
        <w:t xml:space="preserve">; </w:t>
      </w:r>
    </w:p>
    <w:p w:rsidR="007C2B20" w:rsidRPr="007C2B20" w:rsidRDefault="007C2B20"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Pr="007C2B20">
        <w:rPr>
          <w:rFonts w:ascii="Times New Roman" w:eastAsia="Times New Roman" w:hAnsi="Times New Roman" w:cs="Times New Roman"/>
          <w:color w:val="000000"/>
          <w:sz w:val="28"/>
          <w:szCs w:val="28"/>
          <w:lang w:eastAsia="ru-RU"/>
        </w:rPr>
        <w:t>- Техническим регламентом Таможенного союза ТР ТС 018/2011 «О безопасности колесных транспортных средств» утвержденным Решением Комиссии Таможенного союза от 09.12.2011 № 877.</w:t>
      </w:r>
    </w:p>
    <w:p w:rsidR="007C2B20" w:rsidRPr="007C2B20" w:rsidRDefault="007C2B20"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Pr="007C2B20">
        <w:rPr>
          <w:rFonts w:ascii="Times New Roman" w:eastAsia="Times New Roman" w:hAnsi="Times New Roman" w:cs="Times New Roman"/>
          <w:color w:val="000000"/>
          <w:sz w:val="28"/>
          <w:szCs w:val="28"/>
          <w:lang w:eastAsia="ru-RU"/>
        </w:rPr>
        <w:t>Междугородние перевозки людей должны полностью соответствовать нормативам и правилам перевозки автобусами и должны быть безопасные и комфортные.</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Регламентированные нормы, установленные законодательством, должны исполняться всеми предприятиями, оказывающими услуги междугородних перевозок:</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 наличие лицензии для этого вида деятельности;</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 соблюдение движения автобуса установленному расписанию, согласованному с органами местной исполнительной власти;</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 требования к автобусам для перевозки пассажиров;</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 соответствие маршрутам следования, расписанию следования, порядок продажи билетов и пр.;</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 установленный порядок при транспортировке багажа, ручной клади;</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 основные требования ответственности перевозчиков и пассажиров;</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 предоставление услуг гражданам льготных категорий.</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lastRenderedPageBreak/>
        <w:tab/>
      </w:r>
      <w:r w:rsidR="00C82FB6">
        <w:rPr>
          <w:rFonts w:ascii="Times New Roman" w:eastAsia="Times New Roman" w:hAnsi="Times New Roman" w:cs="Times New Roman"/>
          <w:color w:val="000000"/>
          <w:sz w:val="28"/>
          <w:szCs w:val="28"/>
          <w:lang w:eastAsia="ru-RU"/>
        </w:rPr>
        <w:t xml:space="preserve">Поскольку безопасность </w:t>
      </w:r>
      <w:r w:rsidR="007C2B20" w:rsidRPr="007C2B20">
        <w:rPr>
          <w:rFonts w:ascii="Times New Roman" w:eastAsia="Times New Roman" w:hAnsi="Times New Roman" w:cs="Times New Roman"/>
          <w:color w:val="000000"/>
          <w:sz w:val="28"/>
          <w:szCs w:val="28"/>
          <w:lang w:eastAsia="ru-RU"/>
        </w:rPr>
        <w:t>основной критерий при перевозке людей на междугородн</w:t>
      </w:r>
      <w:r w:rsidR="00C82FB6">
        <w:rPr>
          <w:rFonts w:ascii="Times New Roman" w:eastAsia="Times New Roman" w:hAnsi="Times New Roman" w:cs="Times New Roman"/>
          <w:color w:val="000000"/>
          <w:sz w:val="28"/>
          <w:szCs w:val="28"/>
          <w:lang w:eastAsia="ru-RU"/>
        </w:rPr>
        <w:t xml:space="preserve">ем транспорте, перевозки должны </w:t>
      </w:r>
      <w:r w:rsidR="007C2B20" w:rsidRPr="007C2B20">
        <w:rPr>
          <w:rFonts w:ascii="Times New Roman" w:eastAsia="Times New Roman" w:hAnsi="Times New Roman" w:cs="Times New Roman"/>
          <w:color w:val="000000"/>
          <w:sz w:val="28"/>
          <w:szCs w:val="28"/>
          <w:lang w:eastAsia="ru-RU"/>
        </w:rPr>
        <w:t>осуществлять профессиональные водители, обладающие опытом работы.</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Безопасность транспортных услуг по перевозке пассажиров также зависят от исправности транспортных средств. Уважающая себя транспортная компания не допустит на маршрут автобус, техническое состояние которого вызывает сомнения. Правила перевозки автобусами четко определяют, что транспортное средство, допущенное на маршрут, должно полностью соответствовать всем нормам безопасности.</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Обязательные требования при перевозке пассажиров на междугородних маршрутах:</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 количество пассажиров в автобусе не должно быть большим, чем число мест для сидения (перевозка пассажиров стоя на междугородних линиях</w:t>
      </w:r>
      <w:r w:rsidR="007C2B20" w:rsidRPr="007C2B20">
        <w:rPr>
          <w:rFonts w:ascii="Times New Roman" w:eastAsia="Times New Roman" w:hAnsi="Times New Roman" w:cs="Times New Roman"/>
          <w:b/>
          <w:bCs/>
          <w:color w:val="000000"/>
          <w:sz w:val="28"/>
          <w:szCs w:val="28"/>
          <w:lang w:eastAsia="ru-RU"/>
        </w:rPr>
        <w:t> категорически запрещена</w:t>
      </w:r>
      <w:r w:rsidR="007C2B20" w:rsidRPr="007C2B20">
        <w:rPr>
          <w:rFonts w:ascii="Times New Roman" w:eastAsia="Times New Roman" w:hAnsi="Times New Roman" w:cs="Times New Roman"/>
          <w:color w:val="000000"/>
          <w:sz w:val="28"/>
          <w:szCs w:val="28"/>
          <w:lang w:eastAsia="ru-RU"/>
        </w:rPr>
        <w:t>);</w:t>
      </w:r>
    </w:p>
    <w:p w:rsidR="007C2B20" w:rsidRPr="007C2B20" w:rsidRDefault="00166179" w:rsidP="007C2B20">
      <w:pPr>
        <w:shd w:val="clear" w:color="auto" w:fill="FFFFFF"/>
        <w:spacing w:after="15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themeColor="text1"/>
          <w:sz w:val="28"/>
          <w:szCs w:val="28"/>
          <w:lang w:eastAsia="ru-RU"/>
        </w:rPr>
        <w:t>- места для сидения должны быть оборудованы ремнями безопасности;</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 наличие подголовников сидений, если их установка предусмотрена конструкцией транспортного средства или Основными положениями по допуску транспортных средств к эксплуатации;</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 багаж п</w:t>
      </w:r>
      <w:r w:rsidR="00C82FB6">
        <w:rPr>
          <w:rFonts w:ascii="Times New Roman" w:eastAsia="Times New Roman" w:hAnsi="Times New Roman" w:cs="Times New Roman"/>
          <w:color w:val="000000"/>
          <w:sz w:val="28"/>
          <w:szCs w:val="28"/>
          <w:lang w:eastAsia="ru-RU"/>
        </w:rPr>
        <w:t>ассажиров (за исключением ручной</w:t>
      </w:r>
      <w:r w:rsidR="007C2B20" w:rsidRPr="007C2B20">
        <w:rPr>
          <w:rFonts w:ascii="Times New Roman" w:eastAsia="Times New Roman" w:hAnsi="Times New Roman" w:cs="Times New Roman"/>
          <w:color w:val="000000"/>
          <w:sz w:val="28"/>
          <w:szCs w:val="28"/>
          <w:lang w:eastAsia="ru-RU"/>
        </w:rPr>
        <w:t xml:space="preserve"> клади), если в наличии есть отсеки багажа, размещается в этих отсеках;</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 на маршрутах движения, которые имеют протяженность более 500 км, обязательно присутствие 2-х водителей;</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 запрещено отклоняться от фиксированных маршрутов движения, делать остановки, не предусмотренные графиком;</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 запрещено превышение скорости, установленной режимом движения общественного транспорта;</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 посадка и высадка пассажиров должна производиться только после выполнения полной остановки транспорта;</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 начинать движение водитель имеет право только при закрытых дверях, открывать двери до полной остановки автобуса запрещено.</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В автобусах на междугородних линиях должны быть указаны:</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 номера мест;</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 указатели аварийных выходов и правила пользования этими выходами;</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lastRenderedPageBreak/>
        <w:tab/>
      </w:r>
      <w:r w:rsidR="007C2B20" w:rsidRPr="007C2B20">
        <w:rPr>
          <w:rFonts w:ascii="Times New Roman" w:eastAsia="Times New Roman" w:hAnsi="Times New Roman" w:cs="Times New Roman"/>
          <w:color w:val="000000"/>
          <w:sz w:val="28"/>
          <w:szCs w:val="28"/>
          <w:lang w:eastAsia="ru-RU"/>
        </w:rPr>
        <w:t>- свод правил для пассажиров о пользовании транспортным средством.</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Уважаемые пассажиры! Знайте, что Ваша безопасность зависит и от Вас.</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Строго соблюдайте правила пользования общественным транспортом.</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b/>
          <w:bCs/>
          <w:color w:val="000000"/>
          <w:sz w:val="28"/>
          <w:szCs w:val="28"/>
          <w:lang w:eastAsia="ru-RU"/>
        </w:rPr>
        <w:tab/>
      </w:r>
      <w:r w:rsidR="007C2B20" w:rsidRPr="007C2B20">
        <w:rPr>
          <w:rFonts w:ascii="Times New Roman" w:eastAsia="Times New Roman" w:hAnsi="Times New Roman" w:cs="Times New Roman"/>
          <w:b/>
          <w:bCs/>
          <w:color w:val="000000"/>
          <w:sz w:val="28"/>
          <w:szCs w:val="28"/>
          <w:lang w:eastAsia="ru-RU"/>
        </w:rPr>
        <w:t>Помните, что пассажиру автобуса запрещено:</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 </w:t>
      </w:r>
      <w:r w:rsidR="007C2B20" w:rsidRPr="007C2B20">
        <w:rPr>
          <w:rFonts w:ascii="Times New Roman" w:eastAsia="Times New Roman" w:hAnsi="Times New Roman" w:cs="Times New Roman"/>
          <w:b/>
          <w:bCs/>
          <w:color w:val="000000"/>
          <w:sz w:val="28"/>
          <w:szCs w:val="28"/>
          <w:lang w:eastAsia="ru-RU"/>
        </w:rPr>
        <w:t>провозить</w:t>
      </w:r>
      <w:r w:rsidR="007C2B20" w:rsidRPr="007C2B20">
        <w:rPr>
          <w:rFonts w:ascii="Times New Roman" w:eastAsia="Times New Roman" w:hAnsi="Times New Roman" w:cs="Times New Roman"/>
          <w:color w:val="000000"/>
          <w:sz w:val="28"/>
          <w:szCs w:val="28"/>
          <w:lang w:eastAsia="ru-RU"/>
        </w:rPr>
        <w:t> огнестрельные, взрывчатые, легковоспламеняющиеся, отравляющие, зловонные и едкие вещества;</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 </w:t>
      </w:r>
      <w:r w:rsidR="007C2B20" w:rsidRPr="007C2B20">
        <w:rPr>
          <w:rFonts w:ascii="Times New Roman" w:eastAsia="Times New Roman" w:hAnsi="Times New Roman" w:cs="Times New Roman"/>
          <w:b/>
          <w:bCs/>
          <w:color w:val="000000"/>
          <w:sz w:val="28"/>
          <w:szCs w:val="28"/>
          <w:lang w:eastAsia="ru-RU"/>
        </w:rPr>
        <w:t>провозить</w:t>
      </w:r>
      <w:r w:rsidR="007C2B20" w:rsidRPr="007C2B20">
        <w:rPr>
          <w:rFonts w:ascii="Times New Roman" w:eastAsia="Times New Roman" w:hAnsi="Times New Roman" w:cs="Times New Roman"/>
          <w:color w:val="000000"/>
          <w:sz w:val="28"/>
          <w:szCs w:val="28"/>
          <w:lang w:eastAsia="ru-RU"/>
        </w:rPr>
        <w:t> предметы и вещи габаритом более 100Х50Х30 см.;</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 - </w:t>
      </w:r>
      <w:r w:rsidR="007C2B20" w:rsidRPr="007C2B20">
        <w:rPr>
          <w:rFonts w:ascii="Times New Roman" w:eastAsia="Times New Roman" w:hAnsi="Times New Roman" w:cs="Times New Roman"/>
          <w:b/>
          <w:bCs/>
          <w:color w:val="000000"/>
          <w:sz w:val="28"/>
          <w:szCs w:val="28"/>
          <w:lang w:eastAsia="ru-RU"/>
        </w:rPr>
        <w:t>провозить</w:t>
      </w:r>
      <w:r w:rsidR="007C2B20" w:rsidRPr="007C2B20">
        <w:rPr>
          <w:rFonts w:ascii="Times New Roman" w:eastAsia="Times New Roman" w:hAnsi="Times New Roman" w:cs="Times New Roman"/>
          <w:color w:val="000000"/>
          <w:sz w:val="28"/>
          <w:szCs w:val="28"/>
          <w:lang w:eastAsia="ru-RU"/>
        </w:rPr>
        <w:t> длинномерные предметы свыше 190 см (кроме лыж);</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w:t>
      </w:r>
      <w:r w:rsidR="007C2B20" w:rsidRPr="007C2B20">
        <w:rPr>
          <w:rFonts w:ascii="Times New Roman" w:eastAsia="Times New Roman" w:hAnsi="Times New Roman" w:cs="Times New Roman"/>
          <w:b/>
          <w:bCs/>
          <w:color w:val="000000"/>
          <w:sz w:val="28"/>
          <w:szCs w:val="28"/>
          <w:lang w:eastAsia="ru-RU"/>
        </w:rPr>
        <w:t> провозить</w:t>
      </w:r>
      <w:r w:rsidR="007C2B20" w:rsidRPr="007C2B20">
        <w:rPr>
          <w:rFonts w:ascii="Times New Roman" w:eastAsia="Times New Roman" w:hAnsi="Times New Roman" w:cs="Times New Roman"/>
          <w:color w:val="000000"/>
          <w:sz w:val="28"/>
          <w:szCs w:val="28"/>
          <w:lang w:eastAsia="ru-RU"/>
        </w:rPr>
        <w:t> огнестрельное оружие, колющие и режущие предметы без чехлов или в не завернутом виде;</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 </w:t>
      </w:r>
      <w:r w:rsidR="007C2B20" w:rsidRPr="007C2B20">
        <w:rPr>
          <w:rFonts w:ascii="Times New Roman" w:eastAsia="Times New Roman" w:hAnsi="Times New Roman" w:cs="Times New Roman"/>
          <w:b/>
          <w:bCs/>
          <w:color w:val="000000"/>
          <w:sz w:val="28"/>
          <w:szCs w:val="28"/>
          <w:lang w:eastAsia="ru-RU"/>
        </w:rPr>
        <w:t>провозить</w:t>
      </w:r>
      <w:r w:rsidR="007C2B20" w:rsidRPr="007C2B20">
        <w:rPr>
          <w:rFonts w:ascii="Times New Roman" w:eastAsia="Times New Roman" w:hAnsi="Times New Roman" w:cs="Times New Roman"/>
          <w:color w:val="000000"/>
          <w:sz w:val="28"/>
          <w:szCs w:val="28"/>
          <w:lang w:eastAsia="ru-RU"/>
        </w:rPr>
        <w:t> предметы и вещи, загрязняющие одежду пассажиров и салон автобуса;</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 </w:t>
      </w:r>
      <w:r w:rsidR="007C2B20" w:rsidRPr="007C2B20">
        <w:rPr>
          <w:rFonts w:ascii="Times New Roman" w:eastAsia="Times New Roman" w:hAnsi="Times New Roman" w:cs="Times New Roman"/>
          <w:b/>
          <w:bCs/>
          <w:color w:val="000000"/>
          <w:sz w:val="28"/>
          <w:szCs w:val="28"/>
          <w:lang w:eastAsia="ru-RU"/>
        </w:rPr>
        <w:t>провозить</w:t>
      </w:r>
      <w:r w:rsidR="007C2B20" w:rsidRPr="007C2B20">
        <w:rPr>
          <w:rFonts w:ascii="Times New Roman" w:eastAsia="Times New Roman" w:hAnsi="Times New Roman" w:cs="Times New Roman"/>
          <w:color w:val="000000"/>
          <w:sz w:val="28"/>
          <w:szCs w:val="28"/>
          <w:lang w:eastAsia="ru-RU"/>
        </w:rPr>
        <w:t> животных, птиц (кроме в клетках и корзинах);</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 -находиться в салоне автобуса в пачкающей одежде;</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 - препятствовать закрытию дверей или открывать их до полной остановки автобус;</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-курить;</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 открывать окно без разрешения водителя, высовываться в окна,</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 распивать спиртные напитки и находиться в салоне в нетрезвом состоянии;</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 ставить детей и помещать на сиденья вещи;</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 приводить в действие сигналы тормоза, механизмы открывания дверей (кроме необходимости предотвращения несчастных случаев);</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 отвлекать водителя и разговаривать с ним во время движения.</w:t>
      </w:r>
    </w:p>
    <w:p w:rsidR="007C2B20" w:rsidRPr="007C2B20" w:rsidRDefault="00166179" w:rsidP="007C2B20">
      <w:pPr>
        <w:shd w:val="clear" w:color="auto" w:fill="FFFFFF"/>
        <w:spacing w:after="15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7C2B20">
        <w:rPr>
          <w:rFonts w:ascii="Times New Roman" w:eastAsia="Times New Roman" w:hAnsi="Times New Roman" w:cs="Times New Roman"/>
          <w:color w:val="000000"/>
          <w:sz w:val="28"/>
          <w:szCs w:val="28"/>
          <w:lang w:eastAsia="ru-RU"/>
        </w:rPr>
        <w:t>Нарушение правил поведения при движении транспорта и правил перевозки опасных грузов может быть небезопасно как для самого нарушителя, так и для его попутчиков.</w:t>
      </w:r>
    </w:p>
    <w:p w:rsidR="007C2B20" w:rsidRPr="001F3D9E" w:rsidRDefault="00166179" w:rsidP="007C2B20">
      <w:pPr>
        <w:shd w:val="clear" w:color="auto" w:fill="FFFFFF"/>
        <w:spacing w:after="150"/>
        <w:jc w:val="both"/>
        <w:rPr>
          <w:rFonts w:ascii="Times New Roman" w:eastAsia="Times New Roman" w:hAnsi="Times New Roman" w:cs="Times New Roman"/>
          <w:b/>
          <w:color w:val="555555"/>
          <w:sz w:val="28"/>
          <w:szCs w:val="28"/>
          <w:lang w:eastAsia="ru-RU"/>
        </w:rPr>
      </w:pPr>
      <w:r>
        <w:rPr>
          <w:rFonts w:ascii="Times New Roman" w:eastAsia="Times New Roman" w:hAnsi="Times New Roman" w:cs="Times New Roman"/>
          <w:color w:val="000000"/>
          <w:sz w:val="28"/>
          <w:szCs w:val="28"/>
          <w:lang w:eastAsia="ru-RU"/>
        </w:rPr>
        <w:tab/>
      </w:r>
      <w:r w:rsidR="007C2B20" w:rsidRPr="001F3D9E">
        <w:rPr>
          <w:rFonts w:ascii="Times New Roman" w:eastAsia="Times New Roman" w:hAnsi="Times New Roman" w:cs="Times New Roman"/>
          <w:b/>
          <w:color w:val="000000"/>
          <w:sz w:val="28"/>
          <w:szCs w:val="28"/>
          <w:lang w:eastAsia="ru-RU"/>
        </w:rPr>
        <w:t>Не допускайте нарушения правил сами и способствуйте предупреждению нарушений другими пассажирами.</w:t>
      </w:r>
    </w:p>
    <w:p w:rsidR="00E963DF" w:rsidRPr="001F3D9E" w:rsidRDefault="00E963DF" w:rsidP="007C2B20">
      <w:pPr>
        <w:jc w:val="both"/>
        <w:rPr>
          <w:rFonts w:ascii="Times New Roman" w:hAnsi="Times New Roman" w:cs="Times New Roman"/>
          <w:b/>
          <w:sz w:val="28"/>
          <w:szCs w:val="28"/>
        </w:rPr>
      </w:pPr>
      <w:bookmarkStart w:id="0" w:name="_GoBack"/>
      <w:bookmarkEnd w:id="0"/>
    </w:p>
    <w:sectPr w:rsidR="00E963DF" w:rsidRPr="001F3D9E" w:rsidSect="001F3D9E">
      <w:pgSz w:w="11906" w:h="16838"/>
      <w:pgMar w:top="1021" w:right="851"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B20"/>
    <w:rsid w:val="00166179"/>
    <w:rsid w:val="001F3D9E"/>
    <w:rsid w:val="007C2B20"/>
    <w:rsid w:val="00B36934"/>
    <w:rsid w:val="00C82FB6"/>
    <w:rsid w:val="00E96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577A33-5FA6-4300-ACE1-290C26C5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094909">
      <w:bodyDiv w:val="1"/>
      <w:marLeft w:val="0"/>
      <w:marRight w:val="0"/>
      <w:marTop w:val="0"/>
      <w:marBottom w:val="0"/>
      <w:divBdr>
        <w:top w:val="none" w:sz="0" w:space="0" w:color="auto"/>
        <w:left w:val="none" w:sz="0" w:space="0" w:color="auto"/>
        <w:bottom w:val="none" w:sz="0" w:space="0" w:color="auto"/>
        <w:right w:val="none" w:sz="0" w:space="0" w:color="auto"/>
      </w:divBdr>
      <w:divsChild>
        <w:div w:id="1290166302">
          <w:marLeft w:val="0"/>
          <w:marRight w:val="0"/>
          <w:marTop w:val="300"/>
          <w:marBottom w:val="0"/>
          <w:divBdr>
            <w:top w:val="none" w:sz="0" w:space="0" w:color="auto"/>
            <w:left w:val="none" w:sz="0" w:space="0" w:color="auto"/>
            <w:bottom w:val="none" w:sz="0" w:space="0" w:color="auto"/>
            <w:right w:val="none" w:sz="0" w:space="0" w:color="auto"/>
          </w:divBdr>
          <w:divsChild>
            <w:div w:id="7204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753</Words>
  <Characters>4297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Е. Файзулина</dc:creator>
  <cp:lastModifiedBy>Татьяна Н. Свисткова</cp:lastModifiedBy>
  <cp:revision>2</cp:revision>
  <dcterms:created xsi:type="dcterms:W3CDTF">2025-09-11T06:04:00Z</dcterms:created>
  <dcterms:modified xsi:type="dcterms:W3CDTF">2025-09-18T05:58:00Z</dcterms:modified>
</cp:coreProperties>
</file>