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</w:pPr>
      <w:r>
        <w:rPr>
          <w:sz w:val="24"/>
        </w:rPr>
        <w:t xml:space="preserve">Зарегистрировано в Минюсте России 26 декабря 2022 г. N 71816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ФИНАНСОВ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25 ноября 2022 г. N 180н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УСТАНОВЛЕНИИ</w:t>
      </w:r>
    </w:p>
    <w:p>
      <w:pPr>
        <w:pStyle w:val="2"/>
        <w:jc w:val="center"/>
      </w:pPr>
      <w:r>
        <w:rPr>
          <w:sz w:val="24"/>
        </w:rPr>
        <w:t xml:space="preserve">ЦЕН, НЕ НИЖЕ КОТОРЫХ ОСУЩЕСТВЛЯЮТСЯ ЗАКУПКА (ЗА ИСКЛЮЧЕНИЕМ</w:t>
      </w:r>
    </w:p>
    <w:p>
      <w:pPr>
        <w:pStyle w:val="2"/>
        <w:jc w:val="center"/>
      </w:pPr>
      <w:r>
        <w:rPr>
          <w:sz w:val="24"/>
        </w:rPr>
        <w:t xml:space="preserve">ИМПОРТА), ПОСТАВКИ (ЗА ИСКЛЮЧЕНИЕМ ЭКСПОРТА) И РОЗНИЧНАЯ</w:t>
      </w:r>
    </w:p>
    <w:p>
      <w:pPr>
        <w:pStyle w:val="2"/>
        <w:jc w:val="center"/>
      </w:pPr>
      <w:r>
        <w:rPr>
          <w:sz w:val="24"/>
        </w:rPr>
        <w:t xml:space="preserve">ПРОДАЖА ИГРИСТОГО ВИНА И О ПРИЗНАНИИ УТРАТИВШИМ СИЛУ</w:t>
      </w:r>
    </w:p>
    <w:p>
      <w:pPr>
        <w:pStyle w:val="2"/>
        <w:jc w:val="center"/>
      </w:pPr>
      <w:r>
        <w:rPr>
          <w:sz w:val="24"/>
        </w:rPr>
        <w:t xml:space="preserve">ПРИКАЗА МИНИСТЕРСТВА ФИНАНСОВ РОССИЙСКОЙ ФЕДЕРАЦИИ</w:t>
      </w:r>
    </w:p>
    <w:p>
      <w:pPr>
        <w:pStyle w:val="2"/>
        <w:jc w:val="center"/>
      </w:pPr>
      <w:r>
        <w:rPr>
          <w:sz w:val="24"/>
        </w:rPr>
        <w:t xml:space="preserve">ОТ 7 ОКТЯБРЯ 2020 Г. N 232Н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7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2.09.2025) {КонсультантПлюс}">
        <w:r>
          <w:rPr>
            <w:sz w:val="24"/>
            <w:color w:val="0000ff"/>
          </w:rPr>
          <w:t xml:space="preserve">пунктом 5 статьи 11</w:t>
        </w:r>
      </w:hyperlink>
      <w:r>
        <w:rPr>
          <w:sz w:val="24"/>
        </w:rPr>
        <w:t xml:space="preserve"> Федерального закона от 22 ноября 1995 г.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(Собрание законодательства Российской Федерации, 1995, N 48, ст. 4553; 2020, N 52, ст. 8582), </w:t>
      </w:r>
      <w:hyperlink w:history="0" r:id="rId8" w:tooltip="Постановление Правительства РФ от 30.06.2004 N 329 (ред. от 27.09.2025) &quot;О Министерстве финансов Российской Федерации&quot; {КонсультантПлюс}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, </w:t>
      </w:r>
      <w:hyperlink w:history="0" r:id="rId9" w:tooltip="Постановление Правительства РФ от 30.06.2004 N 329 (ред. от 27.09.2025) &quot;О Министерстве финансов Российской Федерации&quot; {КонсультантПлюс}">
        <w:r>
          <w:rPr>
            <w:sz w:val="24"/>
            <w:color w:val="0000ff"/>
          </w:rPr>
          <w:t xml:space="preserve">подпунктом 5.2.29(28) пункта 5</w:t>
        </w:r>
      </w:hyperlink>
      <w:r>
        <w:rPr>
          <w:sz w:val="24"/>
        </w:rPr>
        <w:t xml:space="preserve"> Положения о Министерстве финансов Российской Федерации, утвержденного постановлением Правительства Российской Федерации от 30 июня 2004 г. N 329 (Собрание законодательства Российской Федерации, 2004, N 31, ст. 3258; 2022, N 24, ст. 4069),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Установить:</w:t>
      </w:r>
    </w:p>
    <w:bookmarkStart w:id="18" w:name="P18"/>
    <w:bookmarkEnd w:id="1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цену, не ниже которой осуществляются закупка (за исключением импорта) игристого вина у организации, поставляющей такую продукцию на основании лицензии на производство, хранение и поставки произведенной алкогольной продукции, а также у крестьянского (фермерского) хозяйства, индивидуального предпринимателя, признаваемых сельскохозяйственными товаропроизводителями (далее - сельскохозяйственные товаропроизводители), поставляющих такую продукцию на основании лицензии на производство, хранение и поставки произведенной винодельческой продукции или лицензии на производство, хранение, поставки и розничную продажу произведенной винодельческой продукции, и цену, не ниже которой осуществляются поставки (за исключением экспорта) игристого вина организацией на основании лицензии на производство, хранение и поставки произведенной алкогольной продукции или сельскохозяйственными товаропроизводителями на основании лицензии на производство, хранение и поставки произведенной винодельческой продукции или лицензии на производство, хранение, поставки и розничную продажу произведенной винодельческой продукции, в размере 166 рублей за 0,75 литра готовой продукции;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цену, не ниже которой осуществляются закупка (за исключением импорта) игристого вина у организации, поставляющей такую продукцию на основании лицензии на закупку, хранение и поставки алкогольной продукции, и поставки (за исключением экспорта) игристого вина организацией, осуществившей закупку такой продукции у иной организации или сельскохозяйственного товаропроизводителя, в размере 199 рублей за 0,75 литра готовой продукции;</w:t>
      </w:r>
    </w:p>
    <w:bookmarkStart w:id="20" w:name="P20"/>
    <w:bookmarkEnd w:id="2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цену, не ниже которой осуществляется розничная продажа игристого вина, в размере 239 рублей за 0,75 литра готовой продукции.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Цены, не ниже которых осуществляются закупка (за исключением импорта), поставки (за исключением экспорта) и розничная продажа игристого вина, розлитого в потребительскую тару иной емкости, рассчитываются пропорционально ценам, указанным в </w:t>
      </w:r>
      <w:hyperlink w:history="0" w:anchor="P18" w:tooltip="а) цену, не ниже которой осуществляются закупка (за исключением импорта) игристого вина у организации, поставляющей такую продукцию на основании лицензии на производство, хранение и поставки произведенной алкогольной продукции, а также у крестьянского (фермерского) хозяйства, индивидуального предпринимателя, признаваемых сельскохозяйственными товаропроизводителями (далее - сельскохозяйственные товаропроизводители), поставляющих такую продукцию на основании лицензии на производство, хранение и поставки пр...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 - </w:t>
      </w:r>
      <w:hyperlink w:history="0" w:anchor="P20" w:tooltip="в) цену, не ниже которой осуществляется розничная продажа игристого вина, в размере 239 рублей за 0,75 литра готовой продукции.">
        <w:r>
          <w:rPr>
            <w:sz w:val="24"/>
            <w:color w:val="0000ff"/>
          </w:rPr>
          <w:t xml:space="preserve">"в" пункта 1</w:t>
        </w:r>
      </w:hyperlink>
      <w:r>
        <w:rPr>
          <w:sz w:val="24"/>
        </w:rPr>
        <w:t xml:space="preserve"> настоящего приказа.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Признать утратившим силу </w:t>
      </w:r>
      <w:hyperlink w:history="0" r:id="rId10" w:tooltip="Приказ Минфина России от 07.10.2020 N 232н &quot;Об установлении цен, не ниже которых осуществляются закупка (за исключением импорта), поставки (за исключением экспорта) и розничная продажа игристого вина (шампанского)&quot; (Зарегистрировано в Минюсте России 12.11.2020 N 60856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финансов Российской Федерации от 7 октября 2020 г. N 232н "Об установлении цен, не ниже которых осуществляются закупка (за исключением импорта), поставки (за исключением экспорта) и розничная продажа игристого вина (шампанского)" (зарегистрирован Министерством юстиции Российской Федерации 12 ноября 2020 г., регистрационный N 60856).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Настоящий приказ вступает в силу с 1 января 2023 года, но не ранее 10 дней после дня его официального опубликования, и действует по 31 декабря 2028 года включительно.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А.Г.СИЛУАНОВ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Минфина России от 25.11.2022 N 180н</w:t>
            <w:br/>
            <w:t>"Об установлении цен, не ниже которых осуществляются закупка (за исключением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Приказ Минфина России от 25.11.2022 N 180н "Об установлении цен, не ниже которых осуществляются закупка (за исключением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500291&amp;date=23.12.2025&amp;dst=1066&amp;field=134" TargetMode = "External"/><Relationship Id="rId8" Type="http://schemas.openxmlformats.org/officeDocument/2006/relationships/hyperlink" Target="https://login.consultant.ru/link/?req=doc&amp;base=LAW&amp;n=515563&amp;date=23.12.2025&amp;dst=116&amp;field=134" TargetMode = "External"/><Relationship Id="rId9" Type="http://schemas.openxmlformats.org/officeDocument/2006/relationships/hyperlink" Target="https://login.consultant.ru/link/?req=doc&amp;base=LAW&amp;n=515563&amp;date=23.12.2025&amp;dst=216&amp;field=134" TargetMode = "External"/><Relationship Id="rId10" Type="http://schemas.openxmlformats.org/officeDocument/2006/relationships/hyperlink" Target="https://login.consultant.ru/link/?req=doc&amp;base=LAW&amp;n=367617&amp;date=23.12.2025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Минфина России от 25.11.2022 N 180н
"Об установлении цен, не ниже которых осуществляются закупка (за исключением импорта), поставки (за исключением экспорта) и розничная продажа игристого вина и о признании утратившим силу приказа Министерства финансов Российской Федерации от 7 октября 2020 г. N 232н"
(Зарегистрировано в Минюсте России 26.12.2022 N 71816)</dc:title>
  <dcterms:created xsi:type="dcterms:W3CDTF">2025-12-23T10:23:19Z</dcterms:created>
</cp:coreProperties>
</file>