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Росалкогольрегулирования от 20.10.2020 N 335</w:t>
              <w:br/>
              <w:t xml:space="preserve">(ред. от 12.04.2024)</w:t>
              <w:br/>
              <w:t xml:space="preserve">"О перечнях сведений, содержащихся в штриховом коде документа, предоставляемого покупателю, о факте фиксации информации о розничной продаже алкогольной продукции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продукции"</w:t>
              <w:br/>
              <w:t xml:space="preserve">(Зарегистрировано в Минюсте России 16.11.2020 N 60918)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23.12.2025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16 ноября 2020 г. N 60918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ФИНАНСОВ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ФЕДЕРАЛЬНАЯ СЛУЖБА ПО РЕГУЛИРОВАНИЮ АЛКОГОЛЬНОГО РЫНКА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20 октября 2020 г. N 335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ПЕРЕЧНЯХ</w:t>
      </w:r>
    </w:p>
    <w:p>
      <w:pPr>
        <w:pStyle w:val="2"/>
        <w:jc w:val="center"/>
      </w:pPr>
      <w:r>
        <w:rPr>
          <w:sz w:val="24"/>
        </w:rPr>
        <w:t xml:space="preserve">СВЕДЕНИЙ, СОДЕРЖАЩИХСЯ В ШТРИХОВОМ КОДЕ ДОКУМЕНТА,</w:t>
      </w:r>
    </w:p>
    <w:p>
      <w:pPr>
        <w:pStyle w:val="2"/>
        <w:jc w:val="center"/>
      </w:pPr>
      <w:r>
        <w:rPr>
          <w:sz w:val="24"/>
        </w:rPr>
        <w:t xml:space="preserve">ПРЕДОСТАВЛЯЕМОГО ПОКУПАТЕЛЮ, О ФАКТЕ ФИКСАЦИИ ИНФОРМАЦИИ</w:t>
      </w:r>
    </w:p>
    <w:p>
      <w:pPr>
        <w:pStyle w:val="2"/>
        <w:jc w:val="center"/>
      </w:pPr>
      <w:r>
        <w:rPr>
          <w:sz w:val="24"/>
        </w:rPr>
        <w:t xml:space="preserve">О РОЗНИЧНОЙ ПРОДАЖЕ АЛКОГОЛЬНОЙ ПРОДУКЦИИ В ЕДИНОЙ</w:t>
      </w:r>
    </w:p>
    <w:p>
      <w:pPr>
        <w:pStyle w:val="2"/>
        <w:jc w:val="center"/>
      </w:pPr>
      <w:r>
        <w:rPr>
          <w:sz w:val="24"/>
        </w:rPr>
        <w:t xml:space="preserve">ГОСУДАРСТВЕННОЙ АВТОМАТИЗИРОВАННОЙ ИНФОРМАЦИОННОЙ СИСТЕМЕ</w:t>
      </w:r>
    </w:p>
    <w:p>
      <w:pPr>
        <w:pStyle w:val="2"/>
        <w:jc w:val="center"/>
      </w:pPr>
      <w:r>
        <w:rPr>
          <w:sz w:val="24"/>
        </w:rPr>
        <w:t xml:space="preserve">УЧЕТА ОБЪЕМА ПРОИЗВОДСТВА И ОБОРОТА ЭТИЛОВОГО СПИРТА,</w:t>
      </w:r>
    </w:p>
    <w:p>
      <w:pPr>
        <w:pStyle w:val="2"/>
        <w:jc w:val="center"/>
      </w:pPr>
      <w:r>
        <w:rPr>
          <w:sz w:val="24"/>
        </w:rPr>
        <w:t xml:space="preserve">АЛКОГОЛЬНОЙ И СПИРТОСОДЕРЖАЩЕЙ ПРОДУКЦИИ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8" w:tooltip="Приказ Росалкогольтабакконтроля от 12.04.2024 N 148 (ред. от 15.11.2024) &quot;О внесении изменений в отдельные приказы Федеральной службы по регулированию алкогольного рынка в связи с принятием Указа Президента Российской Федерации от 8 августа 2023 г. N 587 &quot;О некоторых вопросах государственного управления и контроля в области производства и оборота табачных изделий, табачной продукции, никотинсодержащей продукции и сырья для их производства&quot; (Зарегистрировано в Минюсте России 02.09.2024 N 79357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  <w:color w:val="392c69"/>
              </w:rPr>
              <w:t xml:space="preserve"> Росалкогольтабакконтроля от 12.04.2024 N 148)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целях реализации </w:t>
      </w:r>
      <w:hyperlink w:history="0" r:id="rId9" w:tooltip="Федеральный закон от 22.11.1995 N 171-ФЗ (ред. от 31.07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п. в силу с 02.09.2025) {КонсультантПлюс}">
        <w:r>
          <w:rPr>
            <w:sz w:val="24"/>
            <w:color w:val="0000ff"/>
          </w:rPr>
          <w:t xml:space="preserve">подпункта 13 пункта 2 статьи 16</w:t>
        </w:r>
      </w:hyperlink>
      <w:r>
        <w:rPr>
          <w:sz w:val="24"/>
        </w:rPr>
        <w:t xml:space="preserve"> Федерального закона от 22 ноября 1995 г.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(Собрание законодательства Российской Федерации, 1995, N 48, ст. 4553; 2017, N 31, ст. 4827) и на основании </w:t>
      </w:r>
      <w:hyperlink w:history="0" r:id="rId10" w:tooltip="Постановление Правительства РФ от 24.02.2009 N 154 (ред. от 03.04.2025) &quot;О Федеральной службе по контролю за алкогольным и табачным рынками&quot; (вместе с &quot;Положением о Федеральной службе по контролю за алкогольным и табачным рынками&quot;) {КонсультантПлюс}">
        <w:r>
          <w:rPr>
            <w:sz w:val="24"/>
            <w:color w:val="0000ff"/>
          </w:rPr>
          <w:t xml:space="preserve">подпункта 5.9(1).1 пункта 5</w:t>
        </w:r>
      </w:hyperlink>
      <w:r>
        <w:rPr>
          <w:sz w:val="24"/>
        </w:rPr>
        <w:t xml:space="preserve"> Положения о Федеральной службе по контролю за алкогольным и табачным рынками, утвержденного постановлением Правительства Российской Федерации от 24 февраля 2009 г. N 154 (Собрание законодательства Российской Федерации, 2009, N 9, ст. 1119; 2017, N 21, ст. 3023), приказываю: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1" w:tooltip="Приказ Росалкогольтабакконтроля от 12.04.2024 N 148 (ред. от 15.11.2024) &quot;О внесении изменений в отдельные приказы Федеральной службы по регулированию алкогольного рынка в связи с принятием Указа Президента Российской Федерации от 8 августа 2023 г. N 587 &quot;О некоторых вопросах государственного управления и контроля в области производства и оборота табачных изделий, табачной продукции, никотинсодержащей продукции и сырья для их производства&quot; (Зарегистрировано в Минюсте России 02.09.2024 N 79357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Росалкогольтабакконтроля от 12.04.2024 N 148)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</w:t>
      </w:r>
      <w:hyperlink w:history="0" w:anchor="P39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сведений, содержащихся в штриховом коде документа, предоставляемого покупателю с применением контрольно-кассовой техники, о факте фиксации информации о розничной продаже алкогольной продукции в единой государственной автоматизированной информационной системе учета объема производства и оборота этилового спирта, алкогольной и спиртсодержащей продукции в соответствии с Приложением N 1 к настоящему приказу.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Утвердить </w:t>
      </w:r>
      <w:hyperlink w:history="0" w:anchor="P62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сведений, содержащихся в штриховом коде документа, предоставляемого покупателю без применения контрольно-кассовой техники, о факте фиксации информации о розничной продаже алкогольной продукции в единой государственной автоматизированной информационной системе учета объема производства и оборота этилового спирта, алкогольной и спиртсодержащей продукции в соответствии с Приложением N 2 к настоящему приказу.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Настоящий приказ вступает в силу с 1 января 2021 года и действует шесть лет со дня его вступления в силу.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Руководитель</w:t>
      </w:r>
    </w:p>
    <w:p>
      <w:pPr>
        <w:pStyle w:val="0"/>
        <w:jc w:val="right"/>
      </w:pPr>
      <w:r>
        <w:rPr>
          <w:sz w:val="24"/>
        </w:rPr>
        <w:t xml:space="preserve">И.АЛЕШИН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приказу Федеральной службы</w:t>
      </w:r>
    </w:p>
    <w:p>
      <w:pPr>
        <w:pStyle w:val="0"/>
        <w:jc w:val="right"/>
      </w:pPr>
      <w:r>
        <w:rPr>
          <w:sz w:val="24"/>
        </w:rPr>
        <w:t xml:space="preserve">по регулированию алкогольного рынка</w:t>
      </w:r>
    </w:p>
    <w:p>
      <w:pPr>
        <w:pStyle w:val="0"/>
        <w:jc w:val="right"/>
      </w:pPr>
      <w:r>
        <w:rPr>
          <w:sz w:val="24"/>
        </w:rPr>
        <w:t xml:space="preserve">от 20 октября 2020 г. N 335</w:t>
      </w:r>
    </w:p>
    <w:p>
      <w:pPr>
        <w:pStyle w:val="0"/>
        <w:jc w:val="both"/>
      </w:pPr>
      <w:r>
        <w:rPr>
          <w:sz w:val="24"/>
        </w:rPr>
      </w:r>
    </w:p>
    <w:bookmarkStart w:id="39" w:name="P39"/>
    <w:bookmarkEnd w:id="39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СВЕДЕНИЙ, СОДЕРЖАЩИХСЯ В ШТРИХОВОМ КОДЕ</w:t>
      </w:r>
    </w:p>
    <w:p>
      <w:pPr>
        <w:pStyle w:val="2"/>
        <w:jc w:val="center"/>
      </w:pPr>
      <w:r>
        <w:rPr>
          <w:sz w:val="24"/>
        </w:rPr>
        <w:t xml:space="preserve">ДОКУМЕНТА, ПРЕДОСТАВЛЯЕМОГО ПОКУПАТЕЛЮ С ПРИМЕНЕНИЕМ</w:t>
      </w:r>
    </w:p>
    <w:p>
      <w:pPr>
        <w:pStyle w:val="2"/>
        <w:jc w:val="center"/>
      </w:pPr>
      <w:r>
        <w:rPr>
          <w:sz w:val="24"/>
        </w:rPr>
        <w:t xml:space="preserve">КОНТРОЛЬНО-КАССОВОЙ ТЕХНИКИ, О ФАКТЕ ФИКСАЦИИ ИНФОРМАЦИИ</w:t>
      </w:r>
    </w:p>
    <w:p>
      <w:pPr>
        <w:pStyle w:val="2"/>
        <w:jc w:val="center"/>
      </w:pPr>
      <w:r>
        <w:rPr>
          <w:sz w:val="24"/>
        </w:rPr>
        <w:t xml:space="preserve">О РОЗНИЧНОЙ ПРОДАЖЕ АЛКОГОЛЬНОЙ ПРОДУКЦИИ В ЕДИНОЙ</w:t>
      </w:r>
    </w:p>
    <w:p>
      <w:pPr>
        <w:pStyle w:val="2"/>
        <w:jc w:val="center"/>
      </w:pPr>
      <w:r>
        <w:rPr>
          <w:sz w:val="24"/>
        </w:rPr>
        <w:t xml:space="preserve">ГОСУДАРСТВЕННОЙ АВТОМАТИЗИРОВАННОЙ ИНФОРМАЦИОННОЙ СИСТЕМЕ</w:t>
      </w:r>
    </w:p>
    <w:p>
      <w:pPr>
        <w:pStyle w:val="2"/>
        <w:jc w:val="center"/>
      </w:pPr>
      <w:r>
        <w:rPr>
          <w:sz w:val="24"/>
        </w:rPr>
        <w:t xml:space="preserve">УЧЕТА ОБЪЕМА ПРОИЗВОДСТВА И ОБОРОТА ЭТИЛОВОГО СПИРТА,</w:t>
      </w:r>
    </w:p>
    <w:p>
      <w:pPr>
        <w:pStyle w:val="2"/>
        <w:jc w:val="center"/>
      </w:pPr>
      <w:r>
        <w:rPr>
          <w:sz w:val="24"/>
        </w:rPr>
        <w:t xml:space="preserve">АЛКОГОЛЬНОЙ И СПИРТСОДЕРЖАЩЕЙ ПРОДУКЦИИ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Штриховый код документа, предоставляемого покупателю с применением контрольно-кассовой техники, должен содержать следующие сведения о факте фиксации информации о розничной продаже алкогольной продукции в единой государственной автоматизированной информационной системе учета объема производства и оборота этилового спирта, алкогольной и спиртсодержащей продукции: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Дата (год, месяц, день) и время (часы, минуты) продажи алкогольной продукции в формате ГГГГММДДТЧЧММ.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Заводской номер фискального накопителя контрольно-кассовой техники, с помощью которой осуществлялся расчет при продаже алкогольной продукции.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Порядковый номер фискального документа контрольно-кассовой техники, с помощью которой осуществлялся расчет при продаже алкогольной продукции.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приказу Федеральной службы</w:t>
      </w:r>
    </w:p>
    <w:p>
      <w:pPr>
        <w:pStyle w:val="0"/>
        <w:jc w:val="right"/>
      </w:pPr>
      <w:r>
        <w:rPr>
          <w:sz w:val="24"/>
        </w:rPr>
        <w:t xml:space="preserve">по регулированию алкогольного рынка</w:t>
      </w:r>
    </w:p>
    <w:p>
      <w:pPr>
        <w:pStyle w:val="0"/>
        <w:jc w:val="right"/>
      </w:pPr>
      <w:r>
        <w:rPr>
          <w:sz w:val="24"/>
        </w:rPr>
        <w:t xml:space="preserve">от 20 октября 2020 г. N 335</w:t>
      </w:r>
    </w:p>
    <w:p>
      <w:pPr>
        <w:pStyle w:val="0"/>
        <w:jc w:val="both"/>
      </w:pPr>
      <w:r>
        <w:rPr>
          <w:sz w:val="24"/>
        </w:rPr>
      </w:r>
    </w:p>
    <w:bookmarkStart w:id="62" w:name="P62"/>
    <w:bookmarkEnd w:id="62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СВЕДЕНИЙ, СОДЕРЖАЩИХСЯ В ШТРИХОВОМ КОДЕ</w:t>
      </w:r>
    </w:p>
    <w:p>
      <w:pPr>
        <w:pStyle w:val="2"/>
        <w:jc w:val="center"/>
      </w:pPr>
      <w:r>
        <w:rPr>
          <w:sz w:val="24"/>
        </w:rPr>
        <w:t xml:space="preserve">ДОКУМЕНТА, ПРЕДОСТАВЛЯЕМОГО ПОКУПАТЕЛЮ БЕЗ ПРИМЕНЕНИЯ</w:t>
      </w:r>
    </w:p>
    <w:p>
      <w:pPr>
        <w:pStyle w:val="2"/>
        <w:jc w:val="center"/>
      </w:pPr>
      <w:r>
        <w:rPr>
          <w:sz w:val="24"/>
        </w:rPr>
        <w:t xml:space="preserve">КОНТРОЛЬНО-КАССОВОЙ ТЕХНИКИ, О ФАКТЕ ФИКСАЦИИ ИНФОРМАЦИИ</w:t>
      </w:r>
    </w:p>
    <w:p>
      <w:pPr>
        <w:pStyle w:val="2"/>
        <w:jc w:val="center"/>
      </w:pPr>
      <w:r>
        <w:rPr>
          <w:sz w:val="24"/>
        </w:rPr>
        <w:t xml:space="preserve">О РОЗНИЧНОЙ ПРОДАЖЕ АЛКОГОЛЬНОЙ ПРОДУКЦИИ В ЕДИНОЙ</w:t>
      </w:r>
    </w:p>
    <w:p>
      <w:pPr>
        <w:pStyle w:val="2"/>
        <w:jc w:val="center"/>
      </w:pPr>
      <w:r>
        <w:rPr>
          <w:sz w:val="24"/>
        </w:rPr>
        <w:t xml:space="preserve">ГОСУДАРСТВЕННОЙ АВТОМАТИЗИРОВАННОЙ ИНФОРМАЦИОННОЙ СИСТЕМЕ</w:t>
      </w:r>
    </w:p>
    <w:p>
      <w:pPr>
        <w:pStyle w:val="2"/>
        <w:jc w:val="center"/>
      </w:pPr>
      <w:r>
        <w:rPr>
          <w:sz w:val="24"/>
        </w:rPr>
        <w:t xml:space="preserve">УЧЕТА ОБЪЕМА ПРОИЗВОДСТВА И ОБОРОТА ЭТИЛОВОГО СПИРТА,</w:t>
      </w:r>
    </w:p>
    <w:p>
      <w:pPr>
        <w:pStyle w:val="2"/>
        <w:jc w:val="center"/>
      </w:pPr>
      <w:r>
        <w:rPr>
          <w:sz w:val="24"/>
        </w:rPr>
        <w:t xml:space="preserve">АЛКОГОЛЬНОЙ И СПИРТСОДЕРЖАЩЕЙ ПРОДУКЦИИ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Штриховый код документа, предоставляемого покупателю без применения контрольно-кассовой техники, должен содержать следующие сведения о факте фиксации информации о розничной продаже алкогольной продукции в единой государственной автоматизированной информационной системе учета объема производства и оборота этилового спирта, алкогольной и спиртсодержащей продукции: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Дата (год, месяц, день) и время (часы, минуты) продажи алкогольной продукции в формате ГГГГММДДТЧЧММ.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Порядковый номер документа, подтверждающего розничную продажу алкогольной продукции в течение календарного дня.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Росалкогольрегулирования от 20.10.2020 N 335</w:t>
            <w:br/>
            <w:t>(ред. от 12.04.2024)</w:t>
            <w:br/>
            <w:t>"О перечнях сведений, содержащихся в штриховом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91929&amp;date=23.12.2025&amp;dst=100030&amp;field=134" TargetMode = "External"/><Relationship Id="rId9" Type="http://schemas.openxmlformats.org/officeDocument/2006/relationships/hyperlink" Target="https://login.consultant.ru/link/?req=doc&amp;base=LAW&amp;n=500291&amp;date=23.12.2025&amp;dst=100841&amp;field=134" TargetMode = "External"/><Relationship Id="rId10" Type="http://schemas.openxmlformats.org/officeDocument/2006/relationships/hyperlink" Target="https://login.consultant.ru/link/?req=doc&amp;base=LAW&amp;n=502495&amp;date=23.12.2025&amp;dst=68&amp;field=134" TargetMode = "External"/><Relationship Id="rId11" Type="http://schemas.openxmlformats.org/officeDocument/2006/relationships/hyperlink" Target="https://login.consultant.ru/link/?req=doc&amp;base=LAW&amp;n=491929&amp;date=23.12.2025&amp;dst=100030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Росалкогольрегулирования от 20.10.2020 N 335
(ред. от 12.04.2024)
"О перечнях сведений, содержащихся в штриховом коде документа, предоставляемого покупателю, о факте фиксации информации о розничной продаже алкогольной продукции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продукции"
(Зарегистрировано в Минюсте России 16.11.2020 N 60918)</dc:title>
  <dcterms:created xsi:type="dcterms:W3CDTF">2025-12-23T10:26:40Z</dcterms:created>
</cp:coreProperties>
</file>