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BD8A0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РОССИЙСКАЯ ФЕДЕРАЦИЯ</w:t>
      </w:r>
    </w:p>
    <w:p w14:paraId="77E24C09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ЕКАТЕРИНБУРГСКАЯ ГОРОДСКАЯ ДУМА</w:t>
      </w:r>
    </w:p>
    <w:p w14:paraId="3F8BF446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СЕДЬМОЙ СОЗЫВ</w:t>
      </w:r>
    </w:p>
    <w:p w14:paraId="7726F6C5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Шестьдесят первое заседание</w:t>
      </w:r>
    </w:p>
    <w:p w14:paraId="2CD5DF80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14:paraId="23EBF5C3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РЕШЕНИЕ</w:t>
      </w:r>
    </w:p>
    <w:p w14:paraId="2E3FFF86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от 9 ноября 2021 г. N 35/61</w:t>
      </w:r>
    </w:p>
    <w:p w14:paraId="683A8EAB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14:paraId="298031E8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ОБ УТВЕРЖДЕНИИ ПОЛОЖЕНИЯ</w:t>
      </w:r>
    </w:p>
    <w:p w14:paraId="36074775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"О МУНИЦИПАЛЬНОМ ЗЕМЕЛЬНОМ КОНТРОЛЕ НА ТЕРРИТОРИИ</w:t>
      </w:r>
    </w:p>
    <w:p w14:paraId="504D137E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МУНИЦИПАЛЬНОГО ОБРАЗОВАНИЯ "ГОРОД ЕКАТЕРИНБУРГ"</w:t>
      </w:r>
    </w:p>
    <w:p w14:paraId="37F1A742" w14:textId="77777777" w:rsidR="00865481" w:rsidRPr="00865481" w:rsidRDefault="00865481" w:rsidP="00865481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65481" w:rsidRPr="00865481" w14:paraId="233CD885" w14:textId="77777777" w:rsidTr="00360F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A6AB0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BC85D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4D27D3C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color w:val="392C69"/>
                <w:lang w:eastAsia="ru-RU"/>
              </w:rPr>
              <w:t>Список изменяющих документов</w:t>
            </w:r>
          </w:p>
          <w:p w14:paraId="7A1B64C0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(в ред. Решений Екатеринбургской городской Думы от 08.02.2022 </w:t>
            </w:r>
            <w:hyperlink r:id="rId4">
              <w:r w:rsidRPr="0086548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3/67</w:t>
              </w:r>
            </w:hyperlink>
            <w:r w:rsidRPr="00865481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14:paraId="07F5008E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14.11.2023 </w:t>
            </w:r>
            <w:hyperlink r:id="rId5">
              <w:r w:rsidRPr="0086548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4/5</w:t>
              </w:r>
            </w:hyperlink>
            <w:r w:rsidRPr="00865481">
              <w:rPr>
                <w:rFonts w:ascii="Calibri" w:eastAsiaTheme="minorEastAsia" w:hAnsi="Calibri" w:cs="Calibri"/>
                <w:color w:val="392C69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30327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14:paraId="704B28A0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0E6278D1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 xml:space="preserve">В соответствии со </w:t>
      </w:r>
      <w:hyperlink r:id="rId6">
        <w:r w:rsidRPr="00865481">
          <w:rPr>
            <w:rFonts w:ascii="Calibri" w:eastAsiaTheme="minorEastAsia" w:hAnsi="Calibri" w:cs="Calibri"/>
            <w:color w:val="0000FF"/>
            <w:lang w:eastAsia="ru-RU"/>
          </w:rPr>
          <w:t>статьей 72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Земельного кодекса Российской Федерации, Федеральным </w:t>
      </w:r>
      <w:hyperlink r:id="rId7">
        <w:r w:rsidRPr="00865481">
          <w:rPr>
            <w:rFonts w:ascii="Calibri" w:eastAsiaTheme="minorEastAsia" w:hAnsi="Calibri" w:cs="Calibri"/>
            <w:color w:val="0000FF"/>
            <w:lang w:eastAsia="ru-RU"/>
          </w:rPr>
          <w:t>законом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8">
        <w:r w:rsidRPr="00865481">
          <w:rPr>
            <w:rFonts w:ascii="Calibri" w:eastAsiaTheme="minorEastAsia" w:hAnsi="Calibri" w:cs="Calibri"/>
            <w:color w:val="0000FF"/>
            <w:lang w:eastAsia="ru-RU"/>
          </w:rPr>
          <w:t>законом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от 31 июля 2020 года N 248-ФЗ "О государственном контроле (надзоре) и муниципальном контроле в Российской Федерации", рассмотрев Постановление Администрации города Екатеринбурга от 12 августа 2021 года N 1610 "О внесении на рассмотрение в Екатеринбургскую городскую Думу проекта решения Екатеринбургской городской Думы "Об утверждении Положения о муниципальном земельном контроле на территории муниципального образования "город Екатеринбург", руководствуясь </w:t>
      </w:r>
      <w:hyperlink r:id="rId9">
        <w:r w:rsidRPr="00865481">
          <w:rPr>
            <w:rFonts w:ascii="Calibri" w:eastAsiaTheme="minorEastAsia" w:hAnsi="Calibri" w:cs="Calibri"/>
            <w:color w:val="0000FF"/>
            <w:lang w:eastAsia="ru-RU"/>
          </w:rPr>
          <w:t>статьей 26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</w:t>
      </w:r>
      <w:hyperlink r:id="rId10">
        <w:r w:rsidRPr="00865481">
          <w:rPr>
            <w:rFonts w:ascii="Calibri" w:eastAsiaTheme="minorEastAsia" w:hAnsi="Calibri" w:cs="Calibri"/>
            <w:color w:val="0000FF"/>
            <w:lang w:eastAsia="ru-RU"/>
          </w:rPr>
          <w:t>Устава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муниципального образования "город Екатеринбург", Екатеринбургская городская Дума решила:</w:t>
      </w:r>
    </w:p>
    <w:p w14:paraId="72C1929C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 xml:space="preserve">1. Утвердить </w:t>
      </w:r>
      <w:hyperlink w:anchor="P43">
        <w:r w:rsidRPr="00865481">
          <w:rPr>
            <w:rFonts w:ascii="Calibri" w:eastAsiaTheme="minorEastAsia" w:hAnsi="Calibri" w:cs="Calibri"/>
            <w:color w:val="0000FF"/>
            <w:lang w:eastAsia="ru-RU"/>
          </w:rPr>
          <w:t>Положение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"О муниципальном земельном контроле на территории муниципального образования "город Екатеринбург" (Приложение 1).</w:t>
      </w:r>
    </w:p>
    <w:p w14:paraId="07225CB7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2. Признать утратившими силу:</w:t>
      </w:r>
    </w:p>
    <w:p w14:paraId="4C4B9DA4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 xml:space="preserve">1) </w:t>
      </w:r>
      <w:hyperlink r:id="rId11">
        <w:r w:rsidRPr="00865481">
          <w:rPr>
            <w:rFonts w:ascii="Calibri" w:eastAsiaTheme="minorEastAsia" w:hAnsi="Calibri" w:cs="Calibri"/>
            <w:color w:val="0000FF"/>
            <w:lang w:eastAsia="ru-RU"/>
          </w:rPr>
          <w:t>Решение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Екатеринбургской городской Думы от 27 октября 2009 года N 47/11 "Об утверждении Положения "О муниципальном земельном контроле на территории муниципального образования "город Екатеринбург";</w:t>
      </w:r>
    </w:p>
    <w:p w14:paraId="0BEB6929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 xml:space="preserve">2) </w:t>
      </w:r>
      <w:hyperlink r:id="rId12">
        <w:r w:rsidRPr="00865481">
          <w:rPr>
            <w:rFonts w:ascii="Calibri" w:eastAsiaTheme="minorEastAsia" w:hAnsi="Calibri" w:cs="Calibri"/>
            <w:color w:val="0000FF"/>
            <w:lang w:eastAsia="ru-RU"/>
          </w:rPr>
          <w:t>Решение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Екатеринбургской городской Думы от 29 марта 2011 года N 32/39 "О внесении изменений в Решение Екатеринбургской городской Думы от 27 октября 2009 года N 47/11 "Об утверждении Положения "О муниципальном земельном контроле за использованием земель на территории муниципального образования "город Екатеринбург";</w:t>
      </w:r>
    </w:p>
    <w:p w14:paraId="612DEF6F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 xml:space="preserve">3) </w:t>
      </w:r>
      <w:hyperlink r:id="rId13">
        <w:r w:rsidRPr="00865481">
          <w:rPr>
            <w:rFonts w:ascii="Calibri" w:eastAsiaTheme="minorEastAsia" w:hAnsi="Calibri" w:cs="Calibri"/>
            <w:color w:val="0000FF"/>
            <w:lang w:eastAsia="ru-RU"/>
          </w:rPr>
          <w:t>Решение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Екатеринбургской городской Думы от 25 октября 2011 года N 69/47 "О внесении изменений в Решение Екатеринбургской городской Думы от 27 октября 2009 года N 47/11 "Об утверждении Положения "О муниципальном земельном контроле за использованием земель на территории муниципального образования "город Екатеринбург";</w:t>
      </w:r>
    </w:p>
    <w:p w14:paraId="3A474F3D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 xml:space="preserve">4) </w:t>
      </w:r>
      <w:hyperlink r:id="rId14">
        <w:r w:rsidRPr="00865481">
          <w:rPr>
            <w:rFonts w:ascii="Calibri" w:eastAsiaTheme="minorEastAsia" w:hAnsi="Calibri" w:cs="Calibri"/>
            <w:color w:val="0000FF"/>
            <w:lang w:eastAsia="ru-RU"/>
          </w:rPr>
          <w:t>Решение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Екатеринбургской городской Думы от 23 декабря 2014 года N 38/26 "О внесении изменений в Решение Екатеринбургской городской Думы от 27 октября 2009 года N 47/11 "Об утверждении Положения "О муниципальном земельном контроле за использованием земель на территории муниципального образования "город Екатеринбург".</w:t>
      </w:r>
    </w:p>
    <w:p w14:paraId="5CB7AFCD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3. Настоящее Решение вступает в силу с 1 января 2022 года.</w:t>
      </w:r>
    </w:p>
    <w:p w14:paraId="0DE020BF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 xml:space="preserve">4. Опубликовать настоящее Решение в "Вестнике Екатеринбургской городской Думы" и </w:t>
      </w:r>
      <w:r w:rsidRPr="00865481">
        <w:rPr>
          <w:rFonts w:ascii="Calibri" w:eastAsiaTheme="minorEastAsia" w:hAnsi="Calibri" w:cs="Calibri"/>
          <w:lang w:eastAsia="ru-RU"/>
        </w:rPr>
        <w:lastRenderedPageBreak/>
        <w:t>разместить его на официальном сайте Екатеринбургской городской Думы в информационно-телекоммуникационной сети "Интернет" (www.egd.ru).</w:t>
      </w:r>
    </w:p>
    <w:p w14:paraId="6A54E79F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5. Контроль исполнения настоящего Решения возложить на постоянную комиссию по городскому хозяйству, градостроительству и землепользованию (Колесников А.Е.).</w:t>
      </w:r>
    </w:p>
    <w:p w14:paraId="5646AD5B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07559CB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</w:p>
    <w:p w14:paraId="6102A380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Глава Екатеринбурга</w:t>
      </w:r>
    </w:p>
    <w:p w14:paraId="3D474EED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А.В.ОРЛОВ</w:t>
      </w:r>
    </w:p>
    <w:p w14:paraId="73ABA360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AA78C71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Председатель</w:t>
      </w:r>
    </w:p>
    <w:p w14:paraId="28C39A8D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Екатеринбургской городской Думы</w:t>
      </w:r>
    </w:p>
    <w:p w14:paraId="730CE258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И.В.ВОЛОДИН</w:t>
      </w:r>
    </w:p>
    <w:p w14:paraId="505442FA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B9A5825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B346FC9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5B164E3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1781D7A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80F8FF7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812A483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6E3E0EC1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5DC8E1CC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E8B274C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B6F86CC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0930113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629CFBE2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B77FFF8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05A39208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6F25F493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E24AA09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F9BCDD8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734C89D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5F00ED4D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19C7AA4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B19ACFD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30E1D5C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F8915C9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69157ECF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8AEAD47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603A7414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D8403B3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0C8EBB1A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5AAC9C73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AFAD6F9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415D736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04EE1AC5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D85BDA0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EC87698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B7A8C64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768DD1A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CF70330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B4232FD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5AAD2C7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564DEFB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9CB0FFD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lastRenderedPageBreak/>
        <w:t>Приложение 1</w:t>
      </w:r>
    </w:p>
    <w:p w14:paraId="6E31175A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к Решению</w:t>
      </w:r>
    </w:p>
    <w:p w14:paraId="6C59CB9B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Екатеринбургской городской Думы</w:t>
      </w:r>
    </w:p>
    <w:p w14:paraId="4BE4F983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от 9 ноября 2021 г. N 35/61</w:t>
      </w:r>
    </w:p>
    <w:p w14:paraId="2A44E857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0920B9A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bookmarkStart w:id="0" w:name="P43"/>
      <w:bookmarkEnd w:id="0"/>
      <w:r w:rsidRPr="00865481">
        <w:rPr>
          <w:rFonts w:ascii="Calibri" w:eastAsiaTheme="minorEastAsia" w:hAnsi="Calibri" w:cs="Calibri"/>
          <w:b/>
          <w:lang w:eastAsia="ru-RU"/>
        </w:rPr>
        <w:t>ПОЛОЖЕНИЕ</w:t>
      </w:r>
    </w:p>
    <w:p w14:paraId="6DD3DD0C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"О МУНИЦИПАЛЬНОМ ЗЕМЕЛЬНОМ КОНТРОЛЕ НА ТЕРРИТОРИИ</w:t>
      </w:r>
    </w:p>
    <w:p w14:paraId="73D407D9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МУНИЦИПАЛЬНОГО ОБРАЗОВАНИЯ "ГОРОД ЕКАТЕРИНБУРГ"</w:t>
      </w:r>
    </w:p>
    <w:p w14:paraId="283DFEA7" w14:textId="77777777" w:rsidR="00865481" w:rsidRPr="00865481" w:rsidRDefault="00865481" w:rsidP="00865481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65481" w:rsidRPr="00865481" w14:paraId="48E84E14" w14:textId="77777777" w:rsidTr="00360F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F1904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FB22D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0734EC7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color w:val="392C69"/>
                <w:lang w:eastAsia="ru-RU"/>
              </w:rPr>
              <w:t>Список изменяющих документов</w:t>
            </w:r>
          </w:p>
          <w:p w14:paraId="52A1E775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(в ред. Решений Екатеринбургской городской Думы от 08.02.2022 </w:t>
            </w:r>
            <w:hyperlink r:id="rId15">
              <w:r w:rsidRPr="0086548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3/67</w:t>
              </w:r>
            </w:hyperlink>
            <w:r w:rsidRPr="00865481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14:paraId="28395211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14.11.2023 </w:t>
            </w:r>
            <w:hyperlink r:id="rId16">
              <w:r w:rsidRPr="00865481">
                <w:rPr>
                  <w:rFonts w:ascii="Calibri" w:eastAsiaTheme="minorEastAsia" w:hAnsi="Calibri" w:cs="Calibri"/>
                  <w:color w:val="0000FF"/>
                  <w:lang w:eastAsia="ru-RU"/>
                </w:rPr>
                <w:t>N 4/5</w:t>
              </w:r>
            </w:hyperlink>
            <w:r w:rsidRPr="00865481">
              <w:rPr>
                <w:rFonts w:ascii="Calibri" w:eastAsiaTheme="minorEastAsia" w:hAnsi="Calibri" w:cs="Calibri"/>
                <w:color w:val="392C69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E127E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14:paraId="13083B19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DCFDBCA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Раздел 1. ОБЩИЕ ПОЛОЖЕНИЯ</w:t>
      </w:r>
    </w:p>
    <w:p w14:paraId="6A2FA694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1165F92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1. Настоящее Положение определяет порядок организации и осуществления муниципального земельного контроля на территории муниципального образования "город Екатеринбург" (далее - муниципальный контроль).</w:t>
      </w:r>
    </w:p>
    <w:p w14:paraId="125D3BC9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2. Муниципальный контроль - деятельность Администрации города Екатеринбурга, направленная на предупреждение, выявление и пресечение нарушений обязательных требований земельного законодательства (далее - требования земельного законодательства), осуществляемая в рамках полномочий Администрации города Екатеринбурга по решению вопросов местного значения посредством профилактики нарушений требований земельного законодательства, оценки их соблюдения юридическими лицами, индивидуальными предпринимателями, гражданами (далее - контролируемые лица), выявления нарушений требований земельного законодательства, принятия предусмотренных законодательством Российской Федерации мер по пресечению выявленных нарушений требований земельного законодательства, устранению их последствий и (или) восстановлению правового положения, существовавшего до возникновения таких нарушений.</w:t>
      </w:r>
    </w:p>
    <w:p w14:paraId="1DCB3609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 xml:space="preserve">3. Муниципальный контроль осуществляется в соответствии с Земельным </w:t>
      </w:r>
      <w:hyperlink r:id="rId17">
        <w:r w:rsidRPr="00865481">
          <w:rPr>
            <w:rFonts w:ascii="Calibri" w:eastAsiaTheme="minorEastAsia" w:hAnsi="Calibri" w:cs="Calibri"/>
            <w:color w:val="0000FF"/>
            <w:lang w:eastAsia="ru-RU"/>
          </w:rPr>
          <w:t>кодексом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Российской Федерации, Федеральным </w:t>
      </w:r>
      <w:hyperlink r:id="rId18">
        <w:r w:rsidRPr="00865481">
          <w:rPr>
            <w:rFonts w:ascii="Calibri" w:eastAsiaTheme="minorEastAsia" w:hAnsi="Calibri" w:cs="Calibri"/>
            <w:color w:val="0000FF"/>
            <w:lang w:eastAsia="ru-RU"/>
          </w:rPr>
          <w:t>законом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от 31 июля 2020 года N 248-ФЗ "О государственном контроле (надзоре) и муниципальном контроле в Российской Федерации", другими федеральными законами, актами Президента Российской Федерации, постановлениями Правительства Российской Федерации, настоящим Положением и другими муниципальными нормативными правовыми актами.</w:t>
      </w:r>
    </w:p>
    <w:p w14:paraId="17E4AA99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4. Муниципальный контроль на территории муниципального образования "город Екатеринбург" осуществляет Администрация города Екатеринбурга в лице определенного Главой Екатеринбурга отраслевого (функционального) органа Администрации города Екатеринбурга (далее - уполномоченный орган).</w:t>
      </w:r>
    </w:p>
    <w:p w14:paraId="3A717351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5. От имени Администрации города Екатеринбурга муниципальный контроль осуществляют следующие должностные лица:</w:t>
      </w:r>
    </w:p>
    <w:p w14:paraId="2D61CC0F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заместитель Главы Екатеринбурга, курирующий деятельность уполномоченного органа;</w:t>
      </w:r>
    </w:p>
    <w:p w14:paraId="1BDE28ED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руководитель уполномоченного органа;</w:t>
      </w:r>
    </w:p>
    <w:p w14:paraId="34D4DEE5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заместитель руководителя уполномоченного органа, который в соответствии с распределением обязанностей обеспечивает выполнение задач по организации и осуществлению муниципального контроля;</w:t>
      </w:r>
    </w:p>
    <w:p w14:paraId="6577C604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lastRenderedPageBreak/>
        <w:t>руководитель структурного подразделения уполномоченного органа, обеспечивающего выполнение задачи по осуществлению муниципального контроля;</w:t>
      </w:r>
    </w:p>
    <w:p w14:paraId="3EF46497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должностные лица уполномоченного органа, в должностные обязанности которых в соответствии с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 (далее - инспекторы).</w:t>
      </w:r>
    </w:p>
    <w:p w14:paraId="40C3C63A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6. Должностными лицами, уполномоченными принимать решения о проведении контрольных мероприятий, предусматривающих взаимодействие с контролируемым лицом, являются руководитель уполномоченного органа, заместитель руководителя уполномоченного органа, который в соответствии с распределением обязанностей обеспечивает выполнение задач по организации и осуществлению муниципального контроля, руководитель структурного подразделения уполномоченного органа, обеспечивающего выполнение задачи по осуществлению муниципального контроля (далее - уполномоченные лица уполномоченного органа).</w:t>
      </w:r>
    </w:p>
    <w:p w14:paraId="319882F3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 xml:space="preserve">7. Определение организационной структуры уполномоченного органа, полномочий, функций, порядка его деятельности, а также перечня должностных лиц уполномоченного органа и их полномочий осуществляется Администрацией города Екатеринбурга в соответствии с </w:t>
      </w:r>
      <w:hyperlink r:id="rId19">
        <w:r w:rsidRPr="00865481">
          <w:rPr>
            <w:rFonts w:ascii="Calibri" w:eastAsiaTheme="minorEastAsia" w:hAnsi="Calibri" w:cs="Calibri"/>
            <w:color w:val="0000FF"/>
            <w:lang w:eastAsia="ru-RU"/>
          </w:rPr>
          <w:t>Уставом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муниципального образования "город Екатеринбург" и муниципальными правовыми актами.</w:t>
      </w:r>
    </w:p>
    <w:p w14:paraId="42E482FD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8. Уполномоченный орган при организации и осуществлении муниципального контроля взаимодействует с органами государственной власти и органами местного самоуправления. В рамках межведомственного информационного взаимодействия уполномоченный орган получает на безвозмездной основе документы и (или) информацию, необходимые для организации и осуществления муниципального контроля, от указанных органов либо подведомственных указанным органам организаций, в распоряжении которых находятся эти документы и (или) информация.</w:t>
      </w:r>
    </w:p>
    <w:p w14:paraId="5381EE2A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hyperlink w:anchor="P308">
        <w:r w:rsidRPr="00865481">
          <w:rPr>
            <w:rFonts w:ascii="Calibri" w:eastAsiaTheme="minorEastAsia" w:hAnsi="Calibri" w:cs="Calibri"/>
            <w:color w:val="0000FF"/>
            <w:lang w:eastAsia="ru-RU"/>
          </w:rPr>
          <w:t>Перечень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документов и (или) информации, запрашиваемых и получаемых в рамках межведомственного информационного взаимодействия уполномоченным органом при организации и осуществлении муниципального контроля, приведен в Приложении 1.1 к настоящему Положению.</w:t>
      </w:r>
    </w:p>
    <w:p w14:paraId="3A9A9B53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58457F5D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Раздел 2. УПРАВЛЕНИЕ РИСКАМИ ПРИЧИНЕНИЯ ВРЕДА (УЩЕРБА)</w:t>
      </w:r>
    </w:p>
    <w:p w14:paraId="7D34062C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ОХРАНЯЕМЫМ ЗАКОНОМ ЦЕННОСТЯМ ПРИ ОСУЩЕСТВЛЕНИИ</w:t>
      </w:r>
    </w:p>
    <w:p w14:paraId="4FDDBBB2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МУНИЦИПАЛЬНОГО ЗЕМЕЛЬНОГО КОНТРОЛЯ</w:t>
      </w:r>
    </w:p>
    <w:p w14:paraId="0876834B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5978FBD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9. Муниципальный контроль осуществляется на основе управления рисками причинения вреда (ущерба) охраняемым законом ценностям.</w:t>
      </w:r>
    </w:p>
    <w:p w14:paraId="6272280A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10. Для целей управления рисками причинения вреда (ущерба) охраняемым законом ценностям при осуществлении муниципального контроля объекты земельных отношений подлежат отнесению к следующим категориям риска причинения вреда (ущерба) охраняемым законом ценностям (далее - категории риска):</w:t>
      </w:r>
    </w:p>
    <w:p w14:paraId="5076F46E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1) средний риск;</w:t>
      </w:r>
    </w:p>
    <w:p w14:paraId="7E8BEFE8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2) умеренный риск;</w:t>
      </w:r>
    </w:p>
    <w:p w14:paraId="597F9037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3) низкий риск.</w:t>
      </w:r>
    </w:p>
    <w:p w14:paraId="0DCC6E6B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 xml:space="preserve">11. В целях отнесения объектов земельных отношений к определенным категориям риска инспекторами осуществляются сбор, обработка, анализ и учет сведений об объектах земельных отношений, характеризующих уровень рисков причинения вреда (ущерба) охраняемым законом </w:t>
      </w:r>
      <w:r w:rsidRPr="00865481">
        <w:rPr>
          <w:rFonts w:ascii="Calibri" w:eastAsiaTheme="minorEastAsia" w:hAnsi="Calibri" w:cs="Calibri"/>
          <w:lang w:eastAsia="ru-RU"/>
        </w:rPr>
        <w:lastRenderedPageBreak/>
        <w:t>ценностям, полученных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сведений, содержащихся в информационных ресурсах, и иных сведений об объектах земельных отношений.</w:t>
      </w:r>
    </w:p>
    <w:p w14:paraId="76B4A994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12. Отнесение объекта земельных отношений к определенной категории риска осуществляется посредством сопоставления его характеристик с критериями отнесения объектов земельных отношений к категориям риска (далее - критерии риска).</w:t>
      </w:r>
    </w:p>
    <w:p w14:paraId="0BDA8123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13. Отнесение объекта земельных отношений к определенной категории риска и изменение присвоенной объекту земельных отношений категории риска осуществляются на основании решения уполномоченного должностного лица уполномоченного органа.</w:t>
      </w:r>
    </w:p>
    <w:p w14:paraId="5898E49E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Решения об отнесении объекта земельных отношений к определенной категории риска или об изменении присвоенной объекту земельных отношений категории риска принимаются в течение пяти рабочих дней со дня поступления сведений о соответствии объекта земельных отношений критериям определенной категории риска.</w:t>
      </w:r>
    </w:p>
    <w:p w14:paraId="7C87777B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При отсутствии решения об отнесении объекта земельных отношений к категории риска такие объекты земельных отношений считаются отнесенными к категории низкого риска.</w:t>
      </w:r>
    </w:p>
    <w:p w14:paraId="73FFB413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14. В целях отнесения объектов земельных отношений к категориям риска при осуществлении муниципального контроля устанавливаются следующие критерии риска:</w:t>
      </w:r>
    </w:p>
    <w:p w14:paraId="33AC29A0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1) к категории среднего риска относятся:</w:t>
      </w:r>
    </w:p>
    <w:p w14:paraId="6EC5A82D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объекты земельных отношений, в отношении которых в течение трех лет, предшествовавших дате принятия решения об отнесении объекта земельных отношений к категории риска, уполномоченным органом при осуществлении муниципального контроля было выявлено нарушение требований земельного законодательства, связанное с использованием земельного участка не по целевому назначению в соответствии с его принадлежностью к той или иной категории земель и (или) разрешенным использованием;</w:t>
      </w:r>
    </w:p>
    <w:p w14:paraId="2FD1CA5F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объекты земельных отношений, используемые для эксплуатации платных автостоянок, в отношении которых в течение трех лет, предшествовавших дате принятия решения об отнесении объекта земельных отношений к категории риска, уполномоченным органом при осуществлении муниципального контроля было выявлено нарушение требований земельного законодательства, связанное с недопущением самовольного занятия земельного участка или его части,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14:paraId="1E4D7A73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2) к категории умеренного риска относятся объекты земельных отношений, на которых расположены многоквартирные дома, в отношении которых в течение пяти лет, предшествовавших дате принятия решения об отнесении объекта земельных отношений к категории риска, уполномоченным органом при осуществлении муниципального контроля было выявлено нарушение требований земельного законодательства, связанное с недопущением самовольного занятия земельного участка или его части,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14:paraId="1D5F62C0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3) к категории низкого риска относятся объекты земельных отношений, не отнесенные к категориям среднего и умеренного риска.</w:t>
      </w:r>
    </w:p>
    <w:p w14:paraId="6F5C1279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lastRenderedPageBreak/>
        <w:t>15. Уполномоченный орган обеспечивает учет объектов земельных отношений посредством ведения перечней объектов земельных отношений.</w:t>
      </w:r>
    </w:p>
    <w:p w14:paraId="3A3DAB09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Перечни объектов земельных отношений содержат следующую информацию:</w:t>
      </w:r>
    </w:p>
    <w:p w14:paraId="6AD75481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1) кадастровый номер земельного участка, а при его отсутствии - адрес или иное описание местоположения объекта земельных отношений;</w:t>
      </w:r>
    </w:p>
    <w:p w14:paraId="61D1C9B4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2) реквизиты правового акта о присвоении объекту земельных отношений категории риска.</w:t>
      </w:r>
    </w:p>
    <w:p w14:paraId="4833ED82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16. Перечни объектов земельных отношений, учитываемых в рамках формирования ежегодного плана контрольных мероприятий, с указанием категории риска размещаются уполномоченным органом на официальном сайте Администрации города Екатеринбурга в информационно-телекоммуникационной сети "Интернет" и поддерживаются уполномоченным органом в актуальном состоянии.</w:t>
      </w:r>
    </w:p>
    <w:p w14:paraId="0B2B7C61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17. Уполномоченный орган обеспечивает внесение изменений в перечни объектов земельных отношений в течение трех рабочих дней со дня присвоения объекту земельных отношений определенной категории риска или изменения присвоенной объекту земельных отношений категории риска.</w:t>
      </w:r>
    </w:p>
    <w:p w14:paraId="1E4F5B26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18. В зависимости от присвоенной категории риска устанавливаются следующий вид и периодичность проведения плановых контрольных мероприятий:</w:t>
      </w:r>
    </w:p>
    <w:p w14:paraId="65688656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1) в отношении объектов земельных отношений, отнесенных к категории среднего риска, - один инспекционный визит в три года;</w:t>
      </w:r>
    </w:p>
    <w:p w14:paraId="75F680A8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2) в отношении объектов земельных отношений, отнесенных к категории умеренного риска, - один инспекционный визит в пять лет.</w:t>
      </w:r>
    </w:p>
    <w:p w14:paraId="0CB2B10F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19. Плановые контрольные мероприятия в отношении объектов земельных отношений, отнесенных к категории низкого риска, не проводятся.</w:t>
      </w:r>
    </w:p>
    <w:p w14:paraId="3E3F4206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1" w:name="P97"/>
      <w:bookmarkEnd w:id="1"/>
      <w:r w:rsidRPr="00865481">
        <w:rPr>
          <w:rFonts w:ascii="Calibri" w:eastAsiaTheme="minorEastAsia" w:hAnsi="Calibri" w:cs="Calibri"/>
          <w:lang w:eastAsia="ru-RU"/>
        </w:rPr>
        <w:t>20. В целях оценки риска причинения вреда (ущерба) охраняемым законом ценностям при принятии решения о проведении и выборе вида внепланового контрольного мероприятия устанавливаются следующие индикаторы риска нарушения требований земельного законодательства (далее - индикаторы риска):</w:t>
      </w:r>
    </w:p>
    <w:p w14:paraId="1BD4B527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1) отсутствие в Едином государственном реестре недвижимости сведений о зарегистрированных правах на используемый юридическим лицом, индивидуальным предпринимателем, гражданином объект земельных отношений, выявленное в ходе проведения контрольных мероприятий без взаимодействия с контролируемым лицом;</w:t>
      </w:r>
    </w:p>
    <w:p w14:paraId="4A364BE5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2) несоответствие площади используемого юридическим лицом, индивидуальным предпринимателем, гражданином объекта земельных отношений площади объекта земельных отношений, сведения о котором содержатся в Едином государственном реестре недвижимости, выявленное в ходе проведения контрольных мероприятий без взаимодействия с контролируемым лицом;</w:t>
      </w:r>
    </w:p>
    <w:p w14:paraId="200A68E9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3) несоответствие использования юридическим лицом, индивидуальным предпринимателем, гражданином объекта земельных отношений виду (видам) разрешенного использования такого объекта, сведения о котором (которых) содержатся в Едином государственном реестре недвижимости и (или) предусмотренным градостроительным регламентом соответствующей территориальной зоны, выявленное в ходе проведения контрольных мероприятий без взаимодействия с контролируемым лицом;</w:t>
      </w:r>
    </w:p>
    <w:p w14:paraId="4A676885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lastRenderedPageBreak/>
        <w:t>4) отсутствие объектов капитального строительства, признаков ведения строительных работ, связанных с возведением объектов капитального строительства на объекте земельных отношений, предназначенном для жилищного или иного строительства, выявленное в ходе проведения контрольных мероприятий без взаимодействия с контролируемым лицом, в случае если обязанность по использованию такого объекта земельных отношений в течение установленного срока предусмотрена федеральным законом.</w:t>
      </w:r>
    </w:p>
    <w:p w14:paraId="7C2180CB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 xml:space="preserve">(п. 20 в ред. </w:t>
      </w:r>
      <w:hyperlink r:id="rId20">
        <w:r w:rsidRPr="00865481">
          <w:rPr>
            <w:rFonts w:ascii="Calibri" w:eastAsiaTheme="minorEastAsia" w:hAnsi="Calibri" w:cs="Calibri"/>
            <w:color w:val="0000FF"/>
            <w:lang w:eastAsia="ru-RU"/>
          </w:rPr>
          <w:t>Решения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Екатеринбургской городской Думы от 14.11.2023 N 4/5)</w:t>
      </w:r>
    </w:p>
    <w:p w14:paraId="2C56DAB7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21. Выявление соответствия объекта земельных отношений параметрам, утвержденным индикаторами риска, является основанием для проведения внепланового контрольного мероприятия, предусматривающего взаимодействие с контролируемым лицом.</w:t>
      </w:r>
    </w:p>
    <w:p w14:paraId="1B1178C6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22. В случае выявления соответствия объекта земельных отношений индикаторам риска инспектор направляет уполномоченному должностному лицу уполномоченного органа мотивированное представление о проведении контрольного мероприятия, предусматривающего взаимодействие с контролируемым лицом.</w:t>
      </w:r>
    </w:p>
    <w:p w14:paraId="0852F2B0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Вид такого контрольного мероприятия определяется с учетом следующих критериев:</w:t>
      </w:r>
    </w:p>
    <w:p w14:paraId="71350A99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 xml:space="preserve">1) при выявлении соответствия объекта земельных отношений индикатору риска, предусмотренному </w:t>
      </w:r>
      <w:hyperlink w:anchor="P97">
        <w:r w:rsidRPr="00865481">
          <w:rPr>
            <w:rFonts w:ascii="Calibri" w:eastAsiaTheme="minorEastAsia" w:hAnsi="Calibri" w:cs="Calibri"/>
            <w:color w:val="0000FF"/>
            <w:lang w:eastAsia="ru-RU"/>
          </w:rPr>
          <w:t>подпунктом 1 пункта 20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настоящего Положения, проводится инспекционный визит либо рейдовый осмотр;</w:t>
      </w:r>
    </w:p>
    <w:p w14:paraId="1AE4866C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 xml:space="preserve">2) при выявлении соответствия объекта земельных отношений индикаторам риска, предусмотренным </w:t>
      </w:r>
      <w:hyperlink w:anchor="P97">
        <w:r w:rsidRPr="00865481">
          <w:rPr>
            <w:rFonts w:ascii="Calibri" w:eastAsiaTheme="minorEastAsia" w:hAnsi="Calibri" w:cs="Calibri"/>
            <w:color w:val="0000FF"/>
            <w:lang w:eastAsia="ru-RU"/>
          </w:rPr>
          <w:t>подпунктами 2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, </w:t>
      </w:r>
      <w:hyperlink w:anchor="P97">
        <w:r w:rsidRPr="00865481">
          <w:rPr>
            <w:rFonts w:ascii="Calibri" w:eastAsiaTheme="minorEastAsia" w:hAnsi="Calibri" w:cs="Calibri"/>
            <w:color w:val="0000FF"/>
            <w:lang w:eastAsia="ru-RU"/>
          </w:rPr>
          <w:t>3 пункта 20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настоящего Положения, проводится инспекционный визит, рейдовый осмотр либо документарная проверка;</w:t>
      </w:r>
    </w:p>
    <w:p w14:paraId="4C059402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 xml:space="preserve">3) при выявлении соответствия объекта земельных отношений индикатору риска, предусмотренному </w:t>
      </w:r>
      <w:hyperlink w:anchor="P97">
        <w:r w:rsidRPr="00865481">
          <w:rPr>
            <w:rFonts w:ascii="Calibri" w:eastAsiaTheme="minorEastAsia" w:hAnsi="Calibri" w:cs="Calibri"/>
            <w:color w:val="0000FF"/>
            <w:lang w:eastAsia="ru-RU"/>
          </w:rPr>
          <w:t>подпунктом 4 пункта 20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настоящего Положения, проводится документарная проверка.</w:t>
      </w:r>
    </w:p>
    <w:p w14:paraId="0D0BE21A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BEDBCF7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Раздел 3. ПРОФИЛАКТИКА РИСКОВ ПРИЧИНЕНИЯ ВРЕДА (УЩЕРБА)</w:t>
      </w:r>
    </w:p>
    <w:p w14:paraId="0A770815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ОХРАНЯЕМЫМ ЗАКОНОМ ЦЕННОСТЯМ ПРИ ОСУЩЕСТВЛЕНИИ</w:t>
      </w:r>
    </w:p>
    <w:p w14:paraId="137DB186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МУНИЦИПАЛЬНОГО КОНТРОЛЯ</w:t>
      </w:r>
    </w:p>
    <w:p w14:paraId="58101561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C1110D0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23. Профилактика рисков причинения вреда (ущерба) охраняемым законом ценностям осуществляется в соответствии с программой профилактики рисков причинения вреда (ущерба) охраняемым законом ценностям при осуществлении муниципального земельного контроля (далее - программа профилактики) и направлена на достижение следующих основных целей:</w:t>
      </w:r>
    </w:p>
    <w:p w14:paraId="35BEEEF4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1) стимулирование добросовестного соблюдения требований земельного законодательства всеми контролируемыми лицами;</w:t>
      </w:r>
    </w:p>
    <w:p w14:paraId="78E1D5FD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2) устранение условий, причин и факторов, способных привести к нарушениям требований земельного законодательства и (или) причинению вреда (ущерба) охраняемым законом ценностям;</w:t>
      </w:r>
    </w:p>
    <w:p w14:paraId="0ADB3277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3) создание условий для доведения требований земельного законодательства до контролируемых лиц, повышение информированности о способах их соблюдения.</w:t>
      </w:r>
    </w:p>
    <w:p w14:paraId="162BB3E8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 xml:space="preserve">24. Программа профилактики разрабатывается с учетом требований, установленных </w:t>
      </w:r>
      <w:hyperlink r:id="rId21">
        <w:r w:rsidRPr="00865481">
          <w:rPr>
            <w:rFonts w:ascii="Calibri" w:eastAsiaTheme="minorEastAsia" w:hAnsi="Calibri" w:cs="Calibri"/>
            <w:color w:val="0000FF"/>
            <w:lang w:eastAsia="ru-RU"/>
          </w:rPr>
          <w:t>статьей 44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Федерации", в порядке, предусмотренном </w:t>
      </w:r>
      <w:hyperlink r:id="rId22">
        <w:r w:rsidRPr="00865481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Правительства Российской Федерации от 25 июня 2021 года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14:paraId="25A1995C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lastRenderedPageBreak/>
        <w:t>25. Программа профилактики утверждается правовым актом уполномоченного должностного лица уполномоченного органа ежегодно не позднее 20 декабря предшествующего года и размещается на официальном сайте Администрации города Екатеринбурга в информационно-телекоммуникационной сети "Интернет" в течение пяти дней со дня утверждения.</w:t>
      </w:r>
    </w:p>
    <w:p w14:paraId="43851C3D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26. Профилактические мероприятия, предусмотренные программой профилактики, обязательны для проведения уполномоченным органом.</w:t>
      </w:r>
    </w:p>
    <w:p w14:paraId="64992461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Уполномоченный орган может проводить профилактические мероприятия, не предусмотренные программой профилактики.</w:t>
      </w:r>
    </w:p>
    <w:p w14:paraId="62157D5F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27. При осуществлении муниципального контроля проводятся следующие профилактические мероприятия:</w:t>
      </w:r>
    </w:p>
    <w:p w14:paraId="6D778112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1) информирование;</w:t>
      </w:r>
    </w:p>
    <w:p w14:paraId="1C9F8E65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2) объявление предостережения;</w:t>
      </w:r>
    </w:p>
    <w:p w14:paraId="30268019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3) консультирование.</w:t>
      </w:r>
    </w:p>
    <w:p w14:paraId="500D1CE4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 xml:space="preserve">28. Информирование осуществляется посредством размещения и актуализации сведений, предусмотренных </w:t>
      </w:r>
      <w:hyperlink r:id="rId23">
        <w:r w:rsidRPr="00865481">
          <w:rPr>
            <w:rFonts w:ascii="Calibri" w:eastAsiaTheme="minorEastAsia" w:hAnsi="Calibri" w:cs="Calibri"/>
            <w:color w:val="0000FF"/>
            <w:lang w:eastAsia="ru-RU"/>
          </w:rPr>
          <w:t>частью 3 статьи 46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Федерации", на официальном сайте Администрации города Екатеринбурга в информационно-телекоммуникационной сети "Интернет", в средствах массовой информации и в иных формах.</w:t>
      </w:r>
    </w:p>
    <w:p w14:paraId="221A408E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29. Предостережение о недопустимости нарушения требований земельного законодательства (далее - предостережение) объявляется уполномоченным органом при наличии у уполномоченного органа сведений о готовящихся нарушениях требований земельного законодательства или о признаках нарушений требований земельного законодательства и (или) в случае отсутствия подтвержденных данных о том, что нарушение требований земельного законодательства причинило вред (ущерб) охраняемым законом ценностям либо создало угрозу причинения вреда (ущерба) охраняемым законом ценностям.</w:t>
      </w:r>
    </w:p>
    <w:p w14:paraId="642B4660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30. Предостережение должно содержать указание на соответствующие требования земельного законодательства и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требований земельного законодательства, а также предложение о принятии мер по обеспечению соблюдения данных требований и не может содержать требование о представлении контролируемым лицом сведений и документов.</w:t>
      </w:r>
    </w:p>
    <w:p w14:paraId="6B37B2F4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31. Предостережение подписывается уполномоченным должностным лицом уполномоченного органа.</w:t>
      </w:r>
    </w:p>
    <w:p w14:paraId="52D931ED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32. Контролируемое лицо вправе в течение 10 дней со дня получения предостережения подать в уполномоченный орган возражение в отношении указанного предостережения (далее - возражение) и приложить к возражению документы, подтверждающие обоснованность возражения, или их заверенные копии.</w:t>
      </w:r>
    </w:p>
    <w:p w14:paraId="715D3187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 xml:space="preserve">Возражение подается в электронном виде в соответствии с требованиями, предусмотренными </w:t>
      </w:r>
      <w:hyperlink r:id="rId24">
        <w:r w:rsidRPr="00865481">
          <w:rPr>
            <w:rFonts w:ascii="Calibri" w:eastAsiaTheme="minorEastAsia" w:hAnsi="Calibri" w:cs="Calibri"/>
            <w:color w:val="0000FF"/>
            <w:lang w:eastAsia="ru-RU"/>
          </w:rPr>
          <w:t>пунктами 6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, </w:t>
      </w:r>
      <w:hyperlink r:id="rId25">
        <w:r w:rsidRPr="00865481">
          <w:rPr>
            <w:rFonts w:ascii="Calibri" w:eastAsiaTheme="minorEastAsia" w:hAnsi="Calibri" w:cs="Calibri"/>
            <w:color w:val="0000FF"/>
            <w:lang w:eastAsia="ru-RU"/>
          </w:rPr>
          <w:t>7 статьи 21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Федерации".</w:t>
      </w:r>
    </w:p>
    <w:p w14:paraId="1F41FF7B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Гражданин, не осуществляющий предпринимательскую деятельность, вправе направить возражение на бумажном носителе почтовым отправлением либо представить в Администрацию города Екатеринбурга по адресу: город Екатеринбург, проспект Ленина, 24а.</w:t>
      </w:r>
    </w:p>
    <w:p w14:paraId="41F2D9D7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lastRenderedPageBreak/>
        <w:t>По результатам рассмотрения возражения уполномоченным должностным лицом уполномоченного органа принимается решение об удовлетворении возражения и аннулировании направленного ранее предостережения либо решение об отказе в удовлетворении возражения.</w:t>
      </w:r>
    </w:p>
    <w:p w14:paraId="1C9BE3E0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Рассмотрение возражения и направление ответа по итогам его рассмотрения осуществляются уполномоченным органом в течение 20 дней со дня получения такого возражения.</w:t>
      </w:r>
    </w:p>
    <w:p w14:paraId="2381C8E4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33. Консультирование контролируемых лиц осуществляется по телефону, посредством видео-конференц-связи, на личном приеме либо в ходе проведения контрольного мероприятия.</w:t>
      </w:r>
    </w:p>
    <w:p w14:paraId="4504955D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34. Личный прием граждан проводится должностными лицами уполномоченного органа, определяемыми правовым актом Администрации города Екатеринбурга.</w:t>
      </w:r>
    </w:p>
    <w:p w14:paraId="5BE2F603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Информация о месте приема, а также об установленных для приема днях и часах размещается на официальном сайте Администрации города Екатеринбурга в информационно-телекоммуникационной сети "Интернет".</w:t>
      </w:r>
    </w:p>
    <w:p w14:paraId="2D04BA24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35. Консультирование осуществляется в устной или письменной форме по следующим вопросам:</w:t>
      </w:r>
    </w:p>
    <w:p w14:paraId="2965C3E2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1) организация и осуществление муниципального контроля;</w:t>
      </w:r>
    </w:p>
    <w:p w14:paraId="40186F8C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2) порядок проведения профилактических и контрольных мероприятий при осуществлении муниципального контроля;</w:t>
      </w:r>
    </w:p>
    <w:p w14:paraId="047C1B6A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3) порядок обжалования действий (бездействия) должностных лиц уполномоченного органа;</w:t>
      </w:r>
    </w:p>
    <w:p w14:paraId="283464E9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4) получение информации о нормативных правовых актах, регулирующих осуществление муниципального контроля, а также содержащих требования земельного законодательства.</w:t>
      </w:r>
    </w:p>
    <w:p w14:paraId="7D100958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36. Консультирование в письменной форме осуществляется в следующих случаях:</w:t>
      </w:r>
    </w:p>
    <w:p w14:paraId="6B4378D7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1) контролируемым лицом в уполномоченный орган представлен письменный запрос о предоставлении письменного ответа по вопросам консультирования;</w:t>
      </w:r>
    </w:p>
    <w:p w14:paraId="167FC452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2) ответ на поставленные вопросы требует дополнительного запроса сведений.</w:t>
      </w:r>
    </w:p>
    <w:p w14:paraId="3E9B4D23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 xml:space="preserve">Направление контролируемому лицу письменного ответа осуществляется уполномоченным органом в сроки, установленные Федеральным </w:t>
      </w:r>
      <w:hyperlink r:id="rId26">
        <w:r w:rsidRPr="00865481">
          <w:rPr>
            <w:rFonts w:ascii="Calibri" w:eastAsiaTheme="minorEastAsia" w:hAnsi="Calibri" w:cs="Calibri"/>
            <w:color w:val="0000FF"/>
            <w:lang w:eastAsia="ru-RU"/>
          </w:rPr>
          <w:t>законом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от 2 мая 2006 года N 59-ФЗ "О порядке рассмотрения обращений граждан Российской Федерации".</w:t>
      </w:r>
    </w:p>
    <w:p w14:paraId="66EB1F44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37. В случае поступления более трех однотипных обращений контролируемых лиц и их представителей в течение шести месяцев консультирование по вопросам, изложенным в таких обращениях, осуществляется посредством размещения на официальном сайте Администрации города Екатеринбурга в информационно-телекоммуникационной сети "Интернет" письменного разъяснения, подписанного уполномоченным должностным лицом уполномоченного органа.</w:t>
      </w:r>
    </w:p>
    <w:p w14:paraId="651B4E97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63A2DD5B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Раздел 4. КОНТРОЛЬНЫЕ МЕРОПРИЯТИЯ,</w:t>
      </w:r>
    </w:p>
    <w:p w14:paraId="7A12D87A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ПРОВОДИМЫЕ ПРИ ОСУЩЕСТВЛЕНИИ</w:t>
      </w:r>
    </w:p>
    <w:p w14:paraId="4007BA27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МУНИЦИПАЛЬНОГО ЗЕМЕЛЬНОГО КОНТРОЛЯ</w:t>
      </w:r>
    </w:p>
    <w:p w14:paraId="037D5180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9AC3B1E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Глава 1. ОБЩИЕ ПОЛОЖЕНИЯ</w:t>
      </w:r>
    </w:p>
    <w:p w14:paraId="5F64E0C3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C0F8436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38. При осуществлении муниципального контроля проводятся следующие контрольные мероприятия, предусматривающие взаимодействие с контролируемым лицом:</w:t>
      </w:r>
    </w:p>
    <w:p w14:paraId="3A4FF09F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2" w:name="P156"/>
      <w:bookmarkEnd w:id="2"/>
      <w:r w:rsidRPr="00865481">
        <w:rPr>
          <w:rFonts w:ascii="Calibri" w:eastAsiaTheme="minorEastAsia" w:hAnsi="Calibri" w:cs="Calibri"/>
          <w:lang w:eastAsia="ru-RU"/>
        </w:rPr>
        <w:lastRenderedPageBreak/>
        <w:t>1) инспекционный визит;</w:t>
      </w:r>
    </w:p>
    <w:p w14:paraId="27CED7E8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3" w:name="P157"/>
      <w:bookmarkEnd w:id="3"/>
      <w:r w:rsidRPr="00865481">
        <w:rPr>
          <w:rFonts w:ascii="Calibri" w:eastAsiaTheme="minorEastAsia" w:hAnsi="Calibri" w:cs="Calibri"/>
          <w:lang w:eastAsia="ru-RU"/>
        </w:rPr>
        <w:t>2) рейдовый осмотр;</w:t>
      </w:r>
    </w:p>
    <w:p w14:paraId="453DB872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4" w:name="P158"/>
      <w:bookmarkEnd w:id="4"/>
      <w:r w:rsidRPr="00865481">
        <w:rPr>
          <w:rFonts w:ascii="Calibri" w:eastAsiaTheme="minorEastAsia" w:hAnsi="Calibri" w:cs="Calibri"/>
          <w:lang w:eastAsia="ru-RU"/>
        </w:rPr>
        <w:t>3) документарная проверка;</w:t>
      </w:r>
    </w:p>
    <w:p w14:paraId="6BD9CD18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5" w:name="P159"/>
      <w:bookmarkEnd w:id="5"/>
      <w:r w:rsidRPr="00865481">
        <w:rPr>
          <w:rFonts w:ascii="Calibri" w:eastAsiaTheme="minorEastAsia" w:hAnsi="Calibri" w:cs="Calibri"/>
          <w:lang w:eastAsia="ru-RU"/>
        </w:rPr>
        <w:t>4) выездная проверка.</w:t>
      </w:r>
    </w:p>
    <w:p w14:paraId="1D9E1033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39. Основания для проведения контрольных мероприятий, предусматривающих взаимодействие с контролируемым лицом:</w:t>
      </w:r>
    </w:p>
    <w:p w14:paraId="53E03F61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6" w:name="P161"/>
      <w:bookmarkEnd w:id="6"/>
      <w:r w:rsidRPr="00865481">
        <w:rPr>
          <w:rFonts w:ascii="Calibri" w:eastAsiaTheme="minorEastAsia" w:hAnsi="Calibri" w:cs="Calibri"/>
          <w:lang w:eastAsia="ru-RU"/>
        </w:rPr>
        <w:t>1) наличие у уполномоченного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земельных отношений параметрам, утвержденным индикаторами риска;</w:t>
      </w:r>
    </w:p>
    <w:p w14:paraId="5CEC57AF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14:paraId="71ECC08B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7" w:name="P163"/>
      <w:bookmarkEnd w:id="7"/>
      <w:r w:rsidRPr="00865481">
        <w:rPr>
          <w:rFonts w:ascii="Calibri" w:eastAsiaTheme="minorEastAsia" w:hAnsi="Calibri" w:cs="Calibri"/>
          <w:lang w:eastAsia="ru-RU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22A38AE3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8" w:name="P164"/>
      <w:bookmarkEnd w:id="8"/>
      <w:r w:rsidRPr="00865481">
        <w:rPr>
          <w:rFonts w:ascii="Calibri" w:eastAsiaTheme="minorEastAsia" w:hAnsi="Calibri" w:cs="Calibri"/>
          <w:lang w:eastAsia="ru-RU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7713D9A3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9" w:name="P165"/>
      <w:bookmarkEnd w:id="9"/>
      <w:r w:rsidRPr="00865481">
        <w:rPr>
          <w:rFonts w:ascii="Calibri" w:eastAsiaTheme="minorEastAsia" w:hAnsi="Calibri" w:cs="Calibri"/>
          <w:lang w:eastAsia="ru-RU"/>
        </w:rPr>
        <w:t>5) истечение срока исполнения предписания уполномоченного органа об устранении выявленного нарушения требований земельного законодательства.</w:t>
      </w:r>
    </w:p>
    <w:p w14:paraId="4F9144BD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40. Сведения о причинении вреда (ущерба) или об угрозе причинения вреда (ущерба) охраняемым законом ценностям уполномоченный орган получает:</w:t>
      </w:r>
    </w:p>
    <w:p w14:paraId="1306F0B0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1)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информации;</w:t>
      </w:r>
    </w:p>
    <w:p w14:paraId="0C4C443E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2) при проведении контрольных мероприятий, включая контрольные мероприятия без взаимодействия с контролируемым лицом, в том числе в отношении иных контролируемых лиц.</w:t>
      </w:r>
    </w:p>
    <w:p w14:paraId="64E2A9C1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41. 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инспектором проводится оценка их достоверности.</w:t>
      </w:r>
    </w:p>
    <w:p w14:paraId="669749E5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42.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инспектор при необходимости:</w:t>
      </w:r>
    </w:p>
    <w:p w14:paraId="54FACEE6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1) запрашивает дополнительные сведения и материалы (в том числе в устной форме) у гражданина или организации, направивших обращение (заявление), органов государственной власти, органов местного самоуправления, средств массовой информации;</w:t>
      </w:r>
    </w:p>
    <w:p w14:paraId="34E03F4C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2) запрашивает у контролируемого лица пояснения в отношении указанных сведений (представление таких пояснений и иных документов не является для контролируемого лица обязательным);</w:t>
      </w:r>
    </w:p>
    <w:p w14:paraId="19E9161C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 xml:space="preserve">3) обеспечивает по заданию уполномоченного должностного лица уполномоченного органа </w:t>
      </w:r>
      <w:r w:rsidRPr="00865481">
        <w:rPr>
          <w:rFonts w:ascii="Calibri" w:eastAsiaTheme="minorEastAsia" w:hAnsi="Calibri" w:cs="Calibri"/>
          <w:lang w:eastAsia="ru-RU"/>
        </w:rPr>
        <w:lastRenderedPageBreak/>
        <w:t>проведение контрольного мероприятия без взаимодействия с контролируемым лицом.</w:t>
      </w:r>
    </w:p>
    <w:p w14:paraId="1E01FF4C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43. Уполномоченный орган вправе обратиться в суд с иском о взыскании с гражданина, организации, средства массовой информации расходов, понесенных Администрацией города Екатеринбурга в связи с рассмотрением обращения (заявления), информации указанных лиц, если в нем были указаны заведомо ложные сведения.</w:t>
      </w:r>
    </w:p>
    <w:p w14:paraId="4DABD941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44. По итогам рассмотрения сведений о причинении вреда (ущерба) или об угрозе причинения вреда (ущерба) охраняемым законом ценностям инспектор направляет уполномоченному должностному лицу уполномоченного органа:</w:t>
      </w:r>
    </w:p>
    <w:p w14:paraId="54BA79DD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1) при подтверждении достоверности сведений о причинении вреда (ущерба) или об угрозе причинения вреда (ущерба) охраняемым законом ценностям либо выявлении соответствия объекта земельных отношений индикаторам риска - мотивированное представление о проведении контрольного мероприятия, предусматривающего взаимодействие с контролируемым лицом;</w:t>
      </w:r>
    </w:p>
    <w:p w14:paraId="10E1F8AB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2) при отсутствии подтверждения достоверности сведений о причинении вреда (ущерба) или об угрозе причинения вреда (ущерба) охраняемым законом ценностям, а также при невозможности выявления соответствия объекта земельных отношений индикаторам риска - мотивированное представление о направлении предостережения;</w:t>
      </w:r>
    </w:p>
    <w:p w14:paraId="480D6261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3) при невозможности подтвердить личность гражданина, полномочия представителя гражданина или организации, обнаружении недостоверности сведений о причинении вреда (ущерба) или об угрозе причинения вреда (ущерба) охраняемым законом ценностям - мотивированное представление об отсутствии основания для проведения контрольного мероприятия, предусматривающего взаимодействие с контролируемым лицом.</w:t>
      </w:r>
    </w:p>
    <w:p w14:paraId="44840E29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45. Для проведения контрольного мероприятия, предусматривающего взаимодействие с контролируемым лицом, уполномоченным должностным лицом уполномоченного органа принимается решение о проведении контрольного мероприятия.</w:t>
      </w:r>
    </w:p>
    <w:p w14:paraId="19201C74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46. Плановые контрольные мероприятия, предусматривающие взаимодействие с контролируемым лицом, проводятся на основании плана проведения плановых контрольных мероприятий на очередной календарный год, формируемого уполномоченным органом и подлежащего согласованию с прокуратурой города Екатеринбурга, в виде инспекционных визитов.</w:t>
      </w:r>
    </w:p>
    <w:p w14:paraId="7FF054A5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 xml:space="preserve">47. Внеплановые контрольные мероприятия, предусматривающие взаимодействие с контролируемым лицом, проводятся по основаниям, предусмотренным </w:t>
      </w:r>
      <w:hyperlink w:anchor="P161">
        <w:r w:rsidRPr="00865481">
          <w:rPr>
            <w:rFonts w:ascii="Calibri" w:eastAsiaTheme="minorEastAsia" w:hAnsi="Calibri" w:cs="Calibri"/>
            <w:color w:val="0000FF"/>
            <w:lang w:eastAsia="ru-RU"/>
          </w:rPr>
          <w:t>подпунктами 1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, </w:t>
      </w:r>
      <w:hyperlink w:anchor="P163">
        <w:r w:rsidRPr="00865481">
          <w:rPr>
            <w:rFonts w:ascii="Calibri" w:eastAsiaTheme="minorEastAsia" w:hAnsi="Calibri" w:cs="Calibri"/>
            <w:color w:val="0000FF"/>
            <w:lang w:eastAsia="ru-RU"/>
          </w:rPr>
          <w:t>3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, </w:t>
      </w:r>
      <w:hyperlink w:anchor="P164">
        <w:r w:rsidRPr="00865481">
          <w:rPr>
            <w:rFonts w:ascii="Calibri" w:eastAsiaTheme="minorEastAsia" w:hAnsi="Calibri" w:cs="Calibri"/>
            <w:color w:val="0000FF"/>
            <w:lang w:eastAsia="ru-RU"/>
          </w:rPr>
          <w:t>4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, </w:t>
      </w:r>
      <w:hyperlink w:anchor="P165">
        <w:r w:rsidRPr="00865481">
          <w:rPr>
            <w:rFonts w:ascii="Calibri" w:eastAsiaTheme="minorEastAsia" w:hAnsi="Calibri" w:cs="Calibri"/>
            <w:color w:val="0000FF"/>
            <w:lang w:eastAsia="ru-RU"/>
          </w:rPr>
          <w:t>5 пункта 39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настоящего Положения.</w:t>
      </w:r>
    </w:p>
    <w:p w14:paraId="41EC3B39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 xml:space="preserve">48. Внеплановые контрольные мероприятия, предусматривающие взаимодействие с контролируемым лицом, по основанию, предусмотренному </w:t>
      </w:r>
      <w:hyperlink w:anchor="P161">
        <w:r w:rsidRPr="00865481">
          <w:rPr>
            <w:rFonts w:ascii="Calibri" w:eastAsiaTheme="minorEastAsia" w:hAnsi="Calibri" w:cs="Calibri"/>
            <w:color w:val="0000FF"/>
            <w:lang w:eastAsia="ru-RU"/>
          </w:rPr>
          <w:t>подпунктом 1 пункта 39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настоящего Положения, проводятся в виде инспекционного визита, рейдового осмотра, документарной проверки.</w:t>
      </w:r>
    </w:p>
    <w:p w14:paraId="1EA8C829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 xml:space="preserve">49. Вид внеплановых контрольных мероприятий, предусматривающих взаимодействие с контролируемым лицом, по основаниям, предусмотренным </w:t>
      </w:r>
      <w:hyperlink w:anchor="P163">
        <w:r w:rsidRPr="00865481">
          <w:rPr>
            <w:rFonts w:ascii="Calibri" w:eastAsiaTheme="minorEastAsia" w:hAnsi="Calibri" w:cs="Calibri"/>
            <w:color w:val="0000FF"/>
            <w:lang w:eastAsia="ru-RU"/>
          </w:rPr>
          <w:t>подпунктами 3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, </w:t>
      </w:r>
      <w:hyperlink w:anchor="P164">
        <w:r w:rsidRPr="00865481">
          <w:rPr>
            <w:rFonts w:ascii="Calibri" w:eastAsiaTheme="minorEastAsia" w:hAnsi="Calibri" w:cs="Calibri"/>
            <w:color w:val="0000FF"/>
            <w:lang w:eastAsia="ru-RU"/>
          </w:rPr>
          <w:t>4 пункта 39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настоящего Положения, определяется поручением Президента Российской Федерации, поручением Правительства Российской Федерации, требованием прокурора. В случае если вид внепланового контрольного мероприятия такими поручениями и требованием не определен, контрольное мероприятие проводится в виде инспекционного визита или выездной проверки.</w:t>
      </w:r>
    </w:p>
    <w:p w14:paraId="4C138730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 xml:space="preserve">50. Внеплановые контрольные мероприятия, предусматривающие взаимодействие с контролируемым лицом, по основанию, предусмотренному </w:t>
      </w:r>
      <w:hyperlink w:anchor="P165">
        <w:r w:rsidRPr="00865481">
          <w:rPr>
            <w:rFonts w:ascii="Calibri" w:eastAsiaTheme="minorEastAsia" w:hAnsi="Calibri" w:cs="Calibri"/>
            <w:color w:val="0000FF"/>
            <w:lang w:eastAsia="ru-RU"/>
          </w:rPr>
          <w:t>подпунктом 5 пункта 39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настоящего Положения, проводятся в виде инспекционного визита, рейдового осмотра, документарной проверки, выездной проверки.</w:t>
      </w:r>
    </w:p>
    <w:p w14:paraId="2436226B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10" w:name="P185"/>
      <w:bookmarkEnd w:id="10"/>
      <w:r w:rsidRPr="00865481">
        <w:rPr>
          <w:rFonts w:ascii="Calibri" w:eastAsiaTheme="minorEastAsia" w:hAnsi="Calibri" w:cs="Calibri"/>
          <w:lang w:eastAsia="ru-RU"/>
        </w:rPr>
        <w:lastRenderedPageBreak/>
        <w:t xml:space="preserve">51. В день подписания решения о проведении внепланового контрольного мероприятия, предусмотренного </w:t>
      </w:r>
      <w:hyperlink w:anchor="P156">
        <w:r w:rsidRPr="00865481">
          <w:rPr>
            <w:rFonts w:ascii="Calibri" w:eastAsiaTheme="minorEastAsia" w:hAnsi="Calibri" w:cs="Calibri"/>
            <w:color w:val="0000FF"/>
            <w:lang w:eastAsia="ru-RU"/>
          </w:rPr>
          <w:t>подпунктами 1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, </w:t>
      </w:r>
      <w:hyperlink w:anchor="P157">
        <w:r w:rsidRPr="00865481">
          <w:rPr>
            <w:rFonts w:ascii="Calibri" w:eastAsiaTheme="minorEastAsia" w:hAnsi="Calibri" w:cs="Calibri"/>
            <w:color w:val="0000FF"/>
            <w:lang w:eastAsia="ru-RU"/>
          </w:rPr>
          <w:t>2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, </w:t>
      </w:r>
      <w:hyperlink w:anchor="P159">
        <w:r w:rsidRPr="00865481">
          <w:rPr>
            <w:rFonts w:ascii="Calibri" w:eastAsiaTheme="minorEastAsia" w:hAnsi="Calibri" w:cs="Calibri"/>
            <w:color w:val="0000FF"/>
            <w:lang w:eastAsia="ru-RU"/>
          </w:rPr>
          <w:t>4 пункта 38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настоящего Положения, в целях согласования его проведения уполномоченный орган направляет в прокуратуру города Екатеринбурга сведения о внеплановом контрольном мероприятии с приложением копии правового акта о проведении внепланового контрольного мероприятия и документов, которые содержат сведения, послужившие основанием для его проведения.</w:t>
      </w:r>
    </w:p>
    <w:p w14:paraId="4BD31E83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11" w:name="P186"/>
      <w:bookmarkEnd w:id="11"/>
      <w:r w:rsidRPr="00865481">
        <w:rPr>
          <w:rFonts w:ascii="Calibri" w:eastAsiaTheme="minorEastAsia" w:hAnsi="Calibri" w:cs="Calibri"/>
          <w:lang w:eastAsia="ru-RU"/>
        </w:rPr>
        <w:t xml:space="preserve">52. Если основанием для проведения внепланового контрольного мероприятия, предусматривающего взаимодействие с контролируемым лицом, являются сведения о непосредственной угрозе причинения вреда (ущерба) охраняемым законом ценностям, уполномоченный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24 часов после получения соответствующих сведений) с извещением об этом прокуратуры города Екатеринбурга посредством направления в тот же срок документов, предусмотренных </w:t>
      </w:r>
      <w:hyperlink w:anchor="P185">
        <w:r w:rsidRPr="00865481">
          <w:rPr>
            <w:rFonts w:ascii="Calibri" w:eastAsiaTheme="minorEastAsia" w:hAnsi="Calibri" w:cs="Calibri"/>
            <w:color w:val="0000FF"/>
            <w:lang w:eastAsia="ru-RU"/>
          </w:rPr>
          <w:t>пунктом 51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настоящего Положения. В этом случае уведомление контролируемого лица о проведении внепланового контрольного мероприятия может не проводиться.</w:t>
      </w:r>
    </w:p>
    <w:p w14:paraId="7D4677E7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53. Контролируемое лицо обязано присутствовать либо обеспечить присутствие представителя контролируемого лица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за исключением проведения контрольных мероприятий, совершения контрольных действий, не требующих взаимодействия с контролируемым лицом.</w:t>
      </w:r>
    </w:p>
    <w:p w14:paraId="1372E3D7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54. В случаях отсутствия контролируемого лица либо его представителя, предоставления контролируемым лицом информации в уполномоченный орган о невозможности присутствия при проведении контрольного мероприятия, предусматривающего взаимодействие с контролируемым лицом, такие контрольные мероприятия проводятся, контрольные действия совершаются, если оценка соблюдения требований земельного законодательства при проведении такого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такого контрольного мероприятия.</w:t>
      </w:r>
    </w:p>
    <w:p w14:paraId="399B5997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В случае если оценка соблюдения требований земельного законодательства при проведении такого контрольного мероприятия не может быть проведена в отсутствие контролируемого лица, а также в случае отсутствия у уполномоченного органа сведений о надлежащем уведомлении контролируемого лица о проведении такого контрольного мероприятия инспектор составляет акт о невозможности проведения контрольного мероприятия, предусматривающего взаимодействие с контролируемым лицом.</w:t>
      </w:r>
    </w:p>
    <w:p w14:paraId="17C8CF53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55. В случае временной нетрудоспособности индивидуального предпринимателя, гражданина, являющихся контролируемыми лицами, а также при наступлении обстоятельств непреодолимой силы, повлекших невозможность присутствия указанных контролируемых лиц при проведении контрольного мероприятия, такие лица вправе представить в уполномоченный орган информацию о невозможности присутствия при проведении контрольного мероприятия с приложением подтверждающих документов.</w:t>
      </w:r>
    </w:p>
    <w:p w14:paraId="0DC651FC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56. При поступлении указанной информации в уполномоченный орган решением уполномоченного должностного лица уполномоченного органа проведение контрольного мероприятия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 в уполномоченный орган.</w:t>
      </w:r>
    </w:p>
    <w:p w14:paraId="0C43F82F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57. При совершении осмотра, а также при совершении инструментального обследования в ходе проведения выездного обследования инспектором используется видеозапись.</w:t>
      </w:r>
    </w:p>
    <w:p w14:paraId="2694C911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lastRenderedPageBreak/>
        <w:t>При совершении осмотра и инструментального обследования в ходе проведения контрольного мероприятия, предусматривающего взаимодействие с контролируемым лицом, а также в ходе проведения выездного обследования инспектором используется фотосъемка.</w:t>
      </w:r>
    </w:p>
    <w:p w14:paraId="34F2482D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Об использовании видеозаписи и фотосъемки при проведении контрольного мероприятия, предусматривающего взаимодействие с контролируемым лицом, инспектор сообщает контролируемому лицу (представителю контролируемого лица).</w:t>
      </w:r>
    </w:p>
    <w:p w14:paraId="4DC7A643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Сведения об использовании видеозаписи, фотосъемки указываются в протоколе контрольного действия. Полученные материалы видеозаписи, фотосъемки приобщаются к протоколу контрольного действия.</w:t>
      </w:r>
    </w:p>
    <w:p w14:paraId="7F422FDA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932C465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Глава 2. ИНСПЕКЦИОННЫЙ ВИЗИТ</w:t>
      </w:r>
    </w:p>
    <w:p w14:paraId="1BA51675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75B5016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58. Под инспекционным визитом понимается контрольное мероприятие, проводимое посредством взаимодействия с конкретным контролируемым лицом и (или) владельцем (пользователем) объекта земельных отношений.</w:t>
      </w:r>
    </w:p>
    <w:p w14:paraId="751C1DB4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59. Инспекционный визит проводится по местонахождению объекта земельных отношений.</w:t>
      </w:r>
    </w:p>
    <w:p w14:paraId="52AC67B1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60. В ходе инспекционного визита могут совершаться следующие контрольные действия:</w:t>
      </w:r>
    </w:p>
    <w:p w14:paraId="3B12E152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1) осмотр;</w:t>
      </w:r>
    </w:p>
    <w:p w14:paraId="5E5ACF78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2) опрос;</w:t>
      </w:r>
    </w:p>
    <w:p w14:paraId="5CD60FC6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3) получение письменных объяснений;</w:t>
      </w:r>
    </w:p>
    <w:p w14:paraId="1B280F53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4) инструментальное обследование.</w:t>
      </w:r>
    </w:p>
    <w:p w14:paraId="6AE0A84F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 xml:space="preserve">61. Внеплановый инспекционный визит может проводиться только по согласованию с прокуратурой города Екатеринбурга, за исключением случаев его проведения в соответствии с </w:t>
      </w:r>
      <w:hyperlink w:anchor="P163">
        <w:r w:rsidRPr="00865481">
          <w:rPr>
            <w:rFonts w:ascii="Calibri" w:eastAsiaTheme="minorEastAsia" w:hAnsi="Calibri" w:cs="Calibri"/>
            <w:color w:val="0000FF"/>
            <w:lang w:eastAsia="ru-RU"/>
          </w:rPr>
          <w:t>подпунктами 3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- </w:t>
      </w:r>
      <w:hyperlink w:anchor="P165">
        <w:r w:rsidRPr="00865481">
          <w:rPr>
            <w:rFonts w:ascii="Calibri" w:eastAsiaTheme="minorEastAsia" w:hAnsi="Calibri" w:cs="Calibri"/>
            <w:color w:val="0000FF"/>
            <w:lang w:eastAsia="ru-RU"/>
          </w:rPr>
          <w:t>5 пункта 39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и </w:t>
      </w:r>
      <w:hyperlink w:anchor="P186">
        <w:r w:rsidRPr="00865481">
          <w:rPr>
            <w:rFonts w:ascii="Calibri" w:eastAsiaTheme="minorEastAsia" w:hAnsi="Calibri" w:cs="Calibri"/>
            <w:color w:val="0000FF"/>
            <w:lang w:eastAsia="ru-RU"/>
          </w:rPr>
          <w:t>пунктом 52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настоящего Положения.</w:t>
      </w:r>
    </w:p>
    <w:p w14:paraId="47A5D1A4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F684CA1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Глава 3. РЕЙДОВЫЙ ОСМОТР</w:t>
      </w:r>
    </w:p>
    <w:p w14:paraId="1F50A457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3BD6E00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62. Под рейдовым осмотром понимается контрольное мероприятие, проводимое в целях оценки соблюдения требований земельного законодательства при использовании объектов земельных отношений, которыми владеют, пользуются или управляют несколько контролируемых лиц.</w:t>
      </w:r>
    </w:p>
    <w:p w14:paraId="4531F262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63. Рейдовый осмотр проводится в отношении любого числа контролируемых лиц, осуществляющих владение, пользование или управление объектом земельных отношений.</w:t>
      </w:r>
    </w:p>
    <w:p w14:paraId="282C6129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64. В ходе рейдового осмотра могут совершаться следующие контрольные действия:</w:t>
      </w:r>
    </w:p>
    <w:p w14:paraId="49982747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1) осмотр;</w:t>
      </w:r>
    </w:p>
    <w:p w14:paraId="6D27B046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2) опрос;</w:t>
      </w:r>
    </w:p>
    <w:p w14:paraId="26A25356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3) получение письменных объяснений;</w:t>
      </w:r>
    </w:p>
    <w:p w14:paraId="3C63BEEB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4) инструментальное обследование.</w:t>
      </w:r>
    </w:p>
    <w:p w14:paraId="59A00B72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 xml:space="preserve">65. Рейдовый осмотр может проводиться только по согласованию с прокуратурой города Екатеринбурга, за исключением случаев его проведения в соответствии с </w:t>
      </w:r>
      <w:hyperlink w:anchor="P163">
        <w:r w:rsidRPr="00865481">
          <w:rPr>
            <w:rFonts w:ascii="Calibri" w:eastAsiaTheme="minorEastAsia" w:hAnsi="Calibri" w:cs="Calibri"/>
            <w:color w:val="0000FF"/>
            <w:lang w:eastAsia="ru-RU"/>
          </w:rPr>
          <w:t>подпунктами 3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- </w:t>
      </w:r>
      <w:hyperlink w:anchor="P165">
        <w:r w:rsidRPr="00865481">
          <w:rPr>
            <w:rFonts w:ascii="Calibri" w:eastAsiaTheme="minorEastAsia" w:hAnsi="Calibri" w:cs="Calibri"/>
            <w:color w:val="0000FF"/>
            <w:lang w:eastAsia="ru-RU"/>
          </w:rPr>
          <w:t>5 пункта 39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и </w:t>
      </w:r>
      <w:hyperlink w:anchor="P186">
        <w:r w:rsidRPr="00865481">
          <w:rPr>
            <w:rFonts w:ascii="Calibri" w:eastAsiaTheme="minorEastAsia" w:hAnsi="Calibri" w:cs="Calibri"/>
            <w:color w:val="0000FF"/>
            <w:lang w:eastAsia="ru-RU"/>
          </w:rPr>
          <w:t>пунктом 52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настоящего Положения.</w:t>
      </w:r>
    </w:p>
    <w:p w14:paraId="6BE3F897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3C4B371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Глава 4. ДОКУМЕНТАРНАЯ ПРОВЕРКА</w:t>
      </w:r>
    </w:p>
    <w:p w14:paraId="4C24AFD2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679E6DA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66. Под документарной проверкой понимается контрольное мероприятие, которое проводится по местонахождению уполномоченного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требований земельного законодательства и решений уполномоченного органа.</w:t>
      </w:r>
    </w:p>
    <w:p w14:paraId="7D9A11AF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67. В ходе документарной проверки могут совершаться следующие контрольные действия:</w:t>
      </w:r>
    </w:p>
    <w:p w14:paraId="1AA55446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1) получение письменных объяснений;</w:t>
      </w:r>
    </w:p>
    <w:p w14:paraId="539EB1E8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2) истребование документов.</w:t>
      </w:r>
    </w:p>
    <w:p w14:paraId="0A1BFF21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68. Внеплановая документарная проверка проводится без согласования с прокуратурой города Екатеринбурга.</w:t>
      </w:r>
    </w:p>
    <w:p w14:paraId="6F175367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6CE77C05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Глава 5. ВЫЕЗДНАЯ ПРОВЕРКА</w:t>
      </w:r>
    </w:p>
    <w:p w14:paraId="078DB159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61D95B9A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69. 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объектами земельных отношений и (или) использующим их, в целях оценки соблюдения таким лицом требований земельного законодательства, а также оценки выполнения решений уполномоченного органа.</w:t>
      </w:r>
    </w:p>
    <w:p w14:paraId="6A9C0C98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70. Выездная проверка проводится по местонахождению объекта земельных отношений.</w:t>
      </w:r>
    </w:p>
    <w:p w14:paraId="7F9C0166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71. Срок проведения выездной проверки составляет 10 рабочих дней. В отношении одного субъекта малого предпринимательства общий срок взаимодействия в ходе проведения выездной проверки составляет 50 часов для малого предприятия и 15 часов для микропредприятия.</w:t>
      </w:r>
    </w:p>
    <w:p w14:paraId="1EEEB29F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72. В ходе выездной проверки могут совершаться следующие контрольные действия:</w:t>
      </w:r>
    </w:p>
    <w:p w14:paraId="46474E4F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1) осмотр;</w:t>
      </w:r>
    </w:p>
    <w:p w14:paraId="389410A8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2) опрос;</w:t>
      </w:r>
    </w:p>
    <w:p w14:paraId="234FBC59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3) получение письменных объяснений;</w:t>
      </w:r>
    </w:p>
    <w:p w14:paraId="44F96877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4) истребование документов;</w:t>
      </w:r>
    </w:p>
    <w:p w14:paraId="2F2977AC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5) инструментальное обследование.</w:t>
      </w:r>
    </w:p>
    <w:p w14:paraId="64E0BE2D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 xml:space="preserve">73. Внеплановая выездная проверка может проводиться только по согласованию с прокуратурой города Екатеринбурга, за исключением случаев ее проведения в соответствии с </w:t>
      </w:r>
      <w:hyperlink w:anchor="P163">
        <w:r w:rsidRPr="00865481">
          <w:rPr>
            <w:rFonts w:ascii="Calibri" w:eastAsiaTheme="minorEastAsia" w:hAnsi="Calibri" w:cs="Calibri"/>
            <w:color w:val="0000FF"/>
            <w:lang w:eastAsia="ru-RU"/>
          </w:rPr>
          <w:t>подпунктами 3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- </w:t>
      </w:r>
      <w:hyperlink w:anchor="P165">
        <w:r w:rsidRPr="00865481">
          <w:rPr>
            <w:rFonts w:ascii="Calibri" w:eastAsiaTheme="minorEastAsia" w:hAnsi="Calibri" w:cs="Calibri"/>
            <w:color w:val="0000FF"/>
            <w:lang w:eastAsia="ru-RU"/>
          </w:rPr>
          <w:t>5 пункта 39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и </w:t>
      </w:r>
      <w:hyperlink w:anchor="P186">
        <w:r w:rsidRPr="00865481">
          <w:rPr>
            <w:rFonts w:ascii="Calibri" w:eastAsiaTheme="minorEastAsia" w:hAnsi="Calibri" w:cs="Calibri"/>
            <w:color w:val="0000FF"/>
            <w:lang w:eastAsia="ru-RU"/>
          </w:rPr>
          <w:t>пунктом 52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настоящего Положения.</w:t>
      </w:r>
    </w:p>
    <w:p w14:paraId="1CECA322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D3B2093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Раздел 5. РЕЗУЛЬТАТЫ КОНТРОЛЬНЫХ МЕРОПРИЯТИЙ И РЕШЕНИЯ,</w:t>
      </w:r>
    </w:p>
    <w:p w14:paraId="205D7D59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ПРИНИМАЕМЫЕ ПО РЕЗУЛЬТАТАМ КОНТРОЛЬНЫХ МЕРОПРИЯТИЙ</w:t>
      </w:r>
    </w:p>
    <w:p w14:paraId="3D9E7FEC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049E4A3E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 xml:space="preserve">74. К результатам контрольного мероприятия относятся оценка соблюдения контролируемым лицом требований земельного законодательства, создание условий для предупреждения и (или) прекращения нарушений требований земельного законодательства, восстановление нарушенного положения, направление уполномоченным органам или должностным лицам информации для </w:t>
      </w:r>
      <w:r w:rsidRPr="00865481">
        <w:rPr>
          <w:rFonts w:ascii="Calibri" w:eastAsiaTheme="minorEastAsia" w:hAnsi="Calibri" w:cs="Calibri"/>
          <w:lang w:eastAsia="ru-RU"/>
        </w:rPr>
        <w:lastRenderedPageBreak/>
        <w:t xml:space="preserve">рассмотрения вопроса о привлечении к ответственности и (или) применение уполномоченным органом мер, предусмотренных </w:t>
      </w:r>
      <w:hyperlink w:anchor="P251">
        <w:r w:rsidRPr="00865481">
          <w:rPr>
            <w:rFonts w:ascii="Calibri" w:eastAsiaTheme="minorEastAsia" w:hAnsi="Calibri" w:cs="Calibri"/>
            <w:color w:val="0000FF"/>
            <w:lang w:eastAsia="ru-RU"/>
          </w:rPr>
          <w:t>подпунктом 2 пункта 80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настоящего Положения.</w:t>
      </w:r>
    </w:p>
    <w:p w14:paraId="4792E744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75.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также - акт). В случае если по результатам проведения такого контрольного мероприятия выявлено нарушение требований земельного законодательства, в акте должно быть указано, какое именно требование земельного законодательства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такого контрольного мероприятия в акте указывается факт его устранения. Документы, иные материалы, являющиеся доказательствами нарушения требований земельного законодательства, должны быть приобщены к акту.</w:t>
      </w:r>
    </w:p>
    <w:p w14:paraId="69BF0520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76. Акт контрольного мероприятия, предусматривающего взаимодействие с контролируемым лицом,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60348C44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77. Оформление акта производится на месте проведения контрольного мероприятия, предусматривающего взаимодействие с контролируемым лицом, в день окончания проведения такого контрольного мероприятия, если иной порядок оформления акта не установлен Правительством Российской Федерации.</w:t>
      </w:r>
    </w:p>
    <w:p w14:paraId="5AF5FF44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78. Контролируемое лицо или его представитель знакомится с содержанием акта на месте проведения контрольного мероприятия, предусматривающего взаимодействие с контролируемым лицом, за исключением акта документарной проверки.</w:t>
      </w:r>
    </w:p>
    <w:p w14:paraId="2A4EC97E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 xml:space="preserve">79. Акт документарной проверки направляется уполномоченным органом контролируемому лицу в порядке, предусмотренном Федеральным </w:t>
      </w:r>
      <w:hyperlink r:id="rId27">
        <w:r w:rsidRPr="00865481">
          <w:rPr>
            <w:rFonts w:ascii="Calibri" w:eastAsiaTheme="minorEastAsia" w:hAnsi="Calibri" w:cs="Calibri"/>
            <w:color w:val="0000FF"/>
            <w:lang w:eastAsia="ru-RU"/>
          </w:rPr>
          <w:t>законом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14:paraId="2B94AEEE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80. В случае выявления при проведении контрольного мероприятия нарушений контролируемым лицом требований земельного законодательства уполномоченный орган обязан:</w:t>
      </w:r>
    </w:p>
    <w:p w14:paraId="0207B73B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1) выдать контролируемому лицу после оформления акта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форме, утверждаемой нормативным правовым актом Администрации города Екатеринбурга (далее - предписание);</w:t>
      </w:r>
    </w:p>
    <w:p w14:paraId="7D0D12F2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12" w:name="P251"/>
      <w:bookmarkEnd w:id="12"/>
      <w:r w:rsidRPr="00865481">
        <w:rPr>
          <w:rFonts w:ascii="Calibri" w:eastAsiaTheme="minorEastAsia" w:hAnsi="Calibri" w:cs="Calibri"/>
          <w:lang w:eastAsia="ru-RU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использования объектов земельных отношений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контролируемого лица, владеющего и (или) пользующегося объектом земельных отношений, использование им зданий, строений, сооружений, помещений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799CB6D0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3)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ответственности;</w:t>
      </w:r>
    </w:p>
    <w:p w14:paraId="0C1E45DF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 xml:space="preserve">4) принять меры по осуществлению контроля за устранением выявленных нарушений </w:t>
      </w:r>
      <w:r w:rsidRPr="00865481">
        <w:rPr>
          <w:rFonts w:ascii="Calibri" w:eastAsiaTheme="minorEastAsia" w:hAnsi="Calibri" w:cs="Calibri"/>
          <w:lang w:eastAsia="ru-RU"/>
        </w:rPr>
        <w:lastRenderedPageBreak/>
        <w:t>требований земельного законодательства, предупреждению нарушений требований земельного законодательства, предотвращению возможного причинения вреда (ущерба) охраняемым законом ценностям, при невыполнении предписания в установленные сроки принять меры по обеспечению его выполнения;</w:t>
      </w:r>
    </w:p>
    <w:p w14:paraId="006B3CAE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5) рассмотреть вопрос о выдаче рекомендаций по соблюдению требований земельного законодательства, проведении иных мероприятий, направленных на профилактику рисков причинения вреда (ущерба) охраняемым законом ценностям.</w:t>
      </w:r>
    </w:p>
    <w:p w14:paraId="2D038952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BB7EBC6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Раздел 6. ВЫПОЛНЕНИЕ ПРЕДПИСАНИЙ УПОЛНОМОЧЕННОГО ОРГАНА</w:t>
      </w:r>
    </w:p>
    <w:p w14:paraId="59DD003B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0E5EABE2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13" w:name="P258"/>
      <w:bookmarkEnd w:id="13"/>
      <w:r w:rsidRPr="00865481">
        <w:rPr>
          <w:rFonts w:ascii="Calibri" w:eastAsiaTheme="minorEastAsia" w:hAnsi="Calibri" w:cs="Calibri"/>
          <w:lang w:eastAsia="ru-RU"/>
        </w:rPr>
        <w:t>81. Уполномоченное должностное лицо уполномоченного органа по ходатайству контролируемого лица или по представлению инспектора, проводившего соответствующее контрольное мероприятие, вправе внести следующие изменения в предписание, выданное по результатам контрольного мероприятия, в сторону улучшения положения контролируемого лица:</w:t>
      </w:r>
    </w:p>
    <w:p w14:paraId="60F4A569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1) изменить способ выполнения предписания;</w:t>
      </w:r>
    </w:p>
    <w:p w14:paraId="247AA2B6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2) увеличить срок выполнения предписания.</w:t>
      </w:r>
    </w:p>
    <w:p w14:paraId="0FC0D35F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82. Вопрос о внесении изменений в предписание, выданное по результатам контрольного мероприятия, в сторону улучшения положения контролируемого лица рассматривается уполномоченным должностным лицом уполномоченного органа в течение 10 дней со дня поступления в уполномоченный орган соответствующего ходатайства контролируемого лица либо в день поступления уполномоченному должностному лицу соответствующего представления инспектора, проводившего контрольное мероприятие.</w:t>
      </w:r>
    </w:p>
    <w:p w14:paraId="7379A047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83. При наличии обстоятельств, вследствие которых выполнение предписания невозможно в установленные сроки, уполномоченное должностное лицо уполномоченного органа может отсрочить выполнение такого предписания на срок до одного года. Для этого принимается соответствующее решение.</w:t>
      </w:r>
    </w:p>
    <w:p w14:paraId="1C06A98C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 xml:space="preserve">84. Решение об отсрочке выполнения предписания принимается в порядке, предусмотренном Федеральным </w:t>
      </w:r>
      <w:hyperlink r:id="rId28">
        <w:r w:rsidRPr="00865481">
          <w:rPr>
            <w:rFonts w:ascii="Calibri" w:eastAsiaTheme="minorEastAsia" w:hAnsi="Calibri" w:cs="Calibri"/>
            <w:color w:val="0000FF"/>
            <w:lang w:eastAsia="ru-RU"/>
          </w:rPr>
          <w:t>законом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14:paraId="46A32D1C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14" w:name="P264"/>
      <w:bookmarkEnd w:id="14"/>
      <w:r w:rsidRPr="00865481">
        <w:rPr>
          <w:rFonts w:ascii="Calibri" w:eastAsiaTheme="minorEastAsia" w:hAnsi="Calibri" w:cs="Calibri"/>
          <w:lang w:eastAsia="ru-RU"/>
        </w:rPr>
        <w:t>85. Инспектором, вынесшим предписание, рассматриваются следующие вопросы, связанные с выполнением такого предписания:</w:t>
      </w:r>
    </w:p>
    <w:p w14:paraId="7D066F6C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1) о разъяснении способа и порядка выполнения предписания;</w:t>
      </w:r>
    </w:p>
    <w:p w14:paraId="7AED83C8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2) об отсрочке выполнения предписания;</w:t>
      </w:r>
    </w:p>
    <w:p w14:paraId="04E5921C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3) о приостановлении выполнения предписания, возобновлении ранее приостановленного выполнения предписания;</w:t>
      </w:r>
    </w:p>
    <w:p w14:paraId="7622F8C9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4) о прекращении выполнения предписания.</w:t>
      </w:r>
    </w:p>
    <w:p w14:paraId="36AF3533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 xml:space="preserve">86. Вопросы, предусмотренные </w:t>
      </w:r>
      <w:hyperlink w:anchor="P264">
        <w:r w:rsidRPr="00865481">
          <w:rPr>
            <w:rFonts w:ascii="Calibri" w:eastAsiaTheme="minorEastAsia" w:hAnsi="Calibri" w:cs="Calibri"/>
            <w:color w:val="0000FF"/>
            <w:lang w:eastAsia="ru-RU"/>
          </w:rPr>
          <w:t>пунктом 85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настоящего Положения, рассматриваются по ходатайству контролируемого лица в течение 10 дней со дня поступления в уполномоченный орган такого ходатайства. В случае отсутствия указанного инспектора вопросы передаются на рассмотрение иного инспектора в соответствии с приказом уполномоченного должностного лица уполномоченного органа.</w:t>
      </w:r>
    </w:p>
    <w:p w14:paraId="7A98BADE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 xml:space="preserve">87. Контролируемое лицо информируется о месте и времени рассмотрения вопросов, предусмотренных </w:t>
      </w:r>
      <w:hyperlink w:anchor="P264">
        <w:r w:rsidRPr="00865481">
          <w:rPr>
            <w:rFonts w:ascii="Calibri" w:eastAsiaTheme="minorEastAsia" w:hAnsi="Calibri" w:cs="Calibri"/>
            <w:color w:val="0000FF"/>
            <w:lang w:eastAsia="ru-RU"/>
          </w:rPr>
          <w:t>пунктом 85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настоящего Положения. Неявка контролируемого лица без </w:t>
      </w:r>
      <w:r w:rsidRPr="00865481">
        <w:rPr>
          <w:rFonts w:ascii="Calibri" w:eastAsiaTheme="minorEastAsia" w:hAnsi="Calibri" w:cs="Calibri"/>
          <w:lang w:eastAsia="ru-RU"/>
        </w:rPr>
        <w:lastRenderedPageBreak/>
        <w:t>уважительной причины не является препятствием для рассмотрения соответствующих вопросов.</w:t>
      </w:r>
    </w:p>
    <w:p w14:paraId="5045D294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 xml:space="preserve">88. Решения, принятые по результатам рассмотрения вопросов, предусмотренных </w:t>
      </w:r>
      <w:hyperlink w:anchor="P258">
        <w:r w:rsidRPr="00865481">
          <w:rPr>
            <w:rFonts w:ascii="Calibri" w:eastAsiaTheme="minorEastAsia" w:hAnsi="Calibri" w:cs="Calibri"/>
            <w:color w:val="0000FF"/>
            <w:lang w:eastAsia="ru-RU"/>
          </w:rPr>
          <w:t>пунктами 81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, </w:t>
      </w:r>
      <w:hyperlink w:anchor="P264">
        <w:r w:rsidRPr="00865481">
          <w:rPr>
            <w:rFonts w:ascii="Calibri" w:eastAsiaTheme="minorEastAsia" w:hAnsi="Calibri" w:cs="Calibri"/>
            <w:color w:val="0000FF"/>
            <w:lang w:eastAsia="ru-RU"/>
          </w:rPr>
          <w:t>85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настоящего Положения, доводятся до контролируемого лица в порядке, предусмотренном Федеральным </w:t>
      </w:r>
      <w:hyperlink r:id="rId29">
        <w:r w:rsidRPr="00865481">
          <w:rPr>
            <w:rFonts w:ascii="Calibri" w:eastAsiaTheme="minorEastAsia" w:hAnsi="Calibri" w:cs="Calibri"/>
            <w:color w:val="0000FF"/>
            <w:lang w:eastAsia="ru-RU"/>
          </w:rPr>
          <w:t>законом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14:paraId="21AC6264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15" w:name="P272"/>
      <w:bookmarkEnd w:id="15"/>
      <w:r w:rsidRPr="00865481">
        <w:rPr>
          <w:rFonts w:ascii="Calibri" w:eastAsiaTheme="minorEastAsia" w:hAnsi="Calibri" w:cs="Calibri"/>
          <w:lang w:eastAsia="ru-RU"/>
        </w:rPr>
        <w:t xml:space="preserve">89. По истечении срока выполнения контролируемым лицом предписания, либо при представлении контролируемым лицом до истечения указанного срока документов и сведений, представление которых установлено указанным предписанием, либо в случае получения информации в рамках наблюдения за соблюдением требований земельного законодательства уполномоченный орган оценивает выполнение предписания на основании представленных документов и сведений, полученной информации. 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требований земельного законодательства, невозможно сделать вывод о выполнении предписания, уполномоченный орган оценивает выполнение указанного предписания посредством проведения одного из контрольных мероприятий, предусмотренных </w:t>
      </w:r>
      <w:hyperlink w:anchor="P156">
        <w:r w:rsidRPr="00865481">
          <w:rPr>
            <w:rFonts w:ascii="Calibri" w:eastAsiaTheme="minorEastAsia" w:hAnsi="Calibri" w:cs="Calibri"/>
            <w:color w:val="0000FF"/>
            <w:lang w:eastAsia="ru-RU"/>
          </w:rPr>
          <w:t>подпунктами 1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- </w:t>
      </w:r>
      <w:hyperlink w:anchor="P158">
        <w:r w:rsidRPr="00865481">
          <w:rPr>
            <w:rFonts w:ascii="Calibri" w:eastAsiaTheme="minorEastAsia" w:hAnsi="Calibri" w:cs="Calibri"/>
            <w:color w:val="0000FF"/>
            <w:lang w:eastAsia="ru-RU"/>
          </w:rPr>
          <w:t>3 пункта 38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настоящего Положения.</w:t>
      </w:r>
    </w:p>
    <w:p w14:paraId="6D475C02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16" w:name="P273"/>
      <w:bookmarkEnd w:id="16"/>
      <w:r w:rsidRPr="00865481">
        <w:rPr>
          <w:rFonts w:ascii="Calibri" w:eastAsiaTheme="minorEastAsia" w:hAnsi="Calibri" w:cs="Calibri"/>
          <w:lang w:eastAsia="ru-RU"/>
        </w:rPr>
        <w:t>90. В случае если проводится оценка выполнения предписания, вынесенного по итогам выездной проверки, допускается проведение выездной проверки.</w:t>
      </w:r>
    </w:p>
    <w:p w14:paraId="65A1B614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 xml:space="preserve">91. В случае если по итогам проведения контрольного мероприятия, предусмотренного </w:t>
      </w:r>
      <w:hyperlink w:anchor="P272">
        <w:r w:rsidRPr="00865481">
          <w:rPr>
            <w:rFonts w:ascii="Calibri" w:eastAsiaTheme="minorEastAsia" w:hAnsi="Calibri" w:cs="Calibri"/>
            <w:color w:val="0000FF"/>
            <w:lang w:eastAsia="ru-RU"/>
          </w:rPr>
          <w:t>пунктами 89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, </w:t>
      </w:r>
      <w:hyperlink w:anchor="P273">
        <w:r w:rsidRPr="00865481">
          <w:rPr>
            <w:rFonts w:ascii="Calibri" w:eastAsiaTheme="minorEastAsia" w:hAnsi="Calibri" w:cs="Calibri"/>
            <w:color w:val="0000FF"/>
            <w:lang w:eastAsia="ru-RU"/>
          </w:rPr>
          <w:t>90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настоящего Положения, уполномоченным органом будет установлено, что предписание не выполнено или выполнено ненадлежащим образом, он вновь выдает контролируемому лицу предписание с указанием новых сроков его выполнения. При невыполнении предписания в установленные сроки уполномоченный орган принимает меры по обеспечению его исполнения.</w:t>
      </w:r>
    </w:p>
    <w:p w14:paraId="07D31920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92. Информация о выполнении предписания в полном объеме вносится в единый реестр контрольных (надзорных) мероприятий.</w:t>
      </w:r>
    </w:p>
    <w:p w14:paraId="48779DC4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FEC4A6F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Раздел 7. ОБЖАЛОВАНИЕ РЕШЕНИЙ УПОЛНОМОЧЕННОГО ОРГАНА,</w:t>
      </w:r>
    </w:p>
    <w:p w14:paraId="16F06330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ДЕЙСТВИЙ (БЕЗДЕЙСТВИЯ) ИНСПЕКТОРОВ ПРИ ОСУЩЕСТВЛЕНИИ</w:t>
      </w:r>
    </w:p>
    <w:p w14:paraId="1F19DA44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МУНИЦИПАЛЬНОГО КОНТРОЛЯ</w:t>
      </w:r>
    </w:p>
    <w:p w14:paraId="3DD73486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0406E003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93. Правом на обжалование решений уполномоченного органа о проведении контрольных мероприятий, актов контрольных мероприятий, вынесенных предписаний, действий (бездействия) должностных лиц уполномоченного органа в рамках проведения контрольных мероприятий обладает контролируемое лицо, в отношении которого приняты такие решения, составлены такие акты, вынесены такие предписания, совершены такие действия либо допущено бездействие должностных лиц уполномоченного органа.</w:t>
      </w:r>
    </w:p>
    <w:p w14:paraId="16CC72B6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94. Досудебный порядок подачи жалоб при осуществлении муниципального контроля не применяется.</w:t>
      </w:r>
    </w:p>
    <w:p w14:paraId="3C597C9F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500EA4B2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Раздел 7-1. ОЦЕНКА РЕЗУЛЬТАТИВНОСТИ И ЭФФЕКТИВНОСТИ</w:t>
      </w:r>
    </w:p>
    <w:p w14:paraId="5CD11EB3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ДЕЯТЕЛЬНОСТИ УПОЛНОМОЧЕННОГО ОРГАНА ПРИ ОСУЩЕСТВЛЕНИИ</w:t>
      </w:r>
    </w:p>
    <w:p w14:paraId="5D93914B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МУНИЦИПАЛЬНОГО КОНТРОЛЯ</w:t>
      </w:r>
    </w:p>
    <w:p w14:paraId="0139C30A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 xml:space="preserve">(введен </w:t>
      </w:r>
      <w:hyperlink r:id="rId30">
        <w:r w:rsidRPr="00865481">
          <w:rPr>
            <w:rFonts w:ascii="Calibri" w:eastAsiaTheme="minorEastAsia" w:hAnsi="Calibri" w:cs="Calibri"/>
            <w:color w:val="0000FF"/>
            <w:lang w:eastAsia="ru-RU"/>
          </w:rPr>
          <w:t>Решением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Екатеринбургской городской Думы</w:t>
      </w:r>
    </w:p>
    <w:p w14:paraId="1FFC137A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от 08.02.2022 N 3/67)</w:t>
      </w:r>
    </w:p>
    <w:p w14:paraId="2483F5AE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574E8B1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94-1. Оценка результативности и эффективности деятельности уполномоченного органа осуществляется на основе системы показателей результативности и эффективности муниципального контроля.</w:t>
      </w:r>
    </w:p>
    <w:p w14:paraId="210FB3A5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lastRenderedPageBreak/>
        <w:t xml:space="preserve">94-2. Система показателей результативности и эффективности деятельности уполномоченного органа (ключевые и индикативные показатели муниципального контроля) приведена в </w:t>
      </w:r>
      <w:hyperlink w:anchor="P347">
        <w:r w:rsidRPr="00865481">
          <w:rPr>
            <w:rFonts w:ascii="Calibri" w:eastAsiaTheme="minorEastAsia" w:hAnsi="Calibri" w:cs="Calibri"/>
            <w:color w:val="0000FF"/>
            <w:lang w:eastAsia="ru-RU"/>
          </w:rPr>
          <w:t>приложениях 1.2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, </w:t>
      </w:r>
      <w:hyperlink w:anchor="P393">
        <w:r w:rsidRPr="00865481">
          <w:rPr>
            <w:rFonts w:ascii="Calibri" w:eastAsiaTheme="minorEastAsia" w:hAnsi="Calibri" w:cs="Calibri"/>
            <w:color w:val="0000FF"/>
            <w:lang w:eastAsia="ru-RU"/>
          </w:rPr>
          <w:t>1.3</w:t>
        </w:r>
      </w:hyperlink>
      <w:r w:rsidRPr="00865481">
        <w:rPr>
          <w:rFonts w:ascii="Calibri" w:eastAsiaTheme="minorEastAsia" w:hAnsi="Calibri" w:cs="Calibri"/>
          <w:lang w:eastAsia="ru-RU"/>
        </w:rPr>
        <w:t xml:space="preserve"> к настоящему Положению.</w:t>
      </w:r>
    </w:p>
    <w:p w14:paraId="726B7B02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05AF32A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Раздел 8. ЗАКЛЮЧИТЕЛЬНЫЕ И ПЕРЕХОДНЫЕ ПОЛОЖЕНИЯ</w:t>
      </w:r>
    </w:p>
    <w:p w14:paraId="5C2F5A6A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FAC6B47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95. До 31 декабря 2023 года подготовка уполномоченным органом в ходе осуществления муниципального контроля документов (в том числе актов контрольных мероприятий, предписаний), информирование контролируемых лиц о совершаемых должностными лицами уполномоченного органа действиях и принимаемых решениях, обмен документами и сведениями с контролируемыми лицами могут осуществляться на бумажном носителе.</w:t>
      </w:r>
    </w:p>
    <w:p w14:paraId="349C434F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69CEF03C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2E31306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C5DB63B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5224C23C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673C589A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11FFFDD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3A774B0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A344EA5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63B9C716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69178B34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7443F87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045FEA1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8461F23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525417A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14DD544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1FB5391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1C1AE8D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E523F00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447AC82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6CB1B1F8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8056084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015497AD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54B74BB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5AC9FC34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1DD4D2B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1E62690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5624824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6766139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67CA0DF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6346AB2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3EE06C8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D86F183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CEBF3AD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2EFF974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B41CD86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6768D96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D22695E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C3105A1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FB1BA19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003D04F0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FF312FA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6B2BC59B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0948A9CC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lastRenderedPageBreak/>
        <w:t>Приложение 1.1</w:t>
      </w:r>
    </w:p>
    <w:p w14:paraId="43A6AC89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к Положению</w:t>
      </w:r>
    </w:p>
    <w:p w14:paraId="6C35CACD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"О муниципальном земельном контроле</w:t>
      </w:r>
    </w:p>
    <w:p w14:paraId="66B1FBCD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на территории</w:t>
      </w:r>
    </w:p>
    <w:p w14:paraId="5515E5E0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муниципального образования</w:t>
      </w:r>
    </w:p>
    <w:p w14:paraId="4420ACA0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"город Екатеринбург"</w:t>
      </w:r>
    </w:p>
    <w:p w14:paraId="348B3F55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5D09651C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bookmarkStart w:id="17" w:name="P308"/>
      <w:bookmarkEnd w:id="17"/>
      <w:r w:rsidRPr="00865481">
        <w:rPr>
          <w:rFonts w:ascii="Calibri" w:eastAsiaTheme="minorEastAsia" w:hAnsi="Calibri" w:cs="Calibri"/>
          <w:b/>
          <w:lang w:eastAsia="ru-RU"/>
        </w:rPr>
        <w:t>ПЕРЕЧЕНЬ</w:t>
      </w:r>
    </w:p>
    <w:p w14:paraId="4C78DD14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ДОКУМЕНТОВ И (ИЛИ) ИНФОРМАЦИИ, ЗАПРАШИВАЕМЫХ И ПОЛУЧАЕМЫХ</w:t>
      </w:r>
    </w:p>
    <w:p w14:paraId="53C63669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В РАМКАХ МЕЖВЕДОМСТВЕННОГО ИНФОРМАЦИОННОГО ВЗАИМОДЕЙСТВИЯ</w:t>
      </w:r>
    </w:p>
    <w:p w14:paraId="7622346E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УПОЛНОМОЧЕННЫМ ОРГАНОМ ПРИ ОСУЩЕСТВЛЕНИИ</w:t>
      </w:r>
    </w:p>
    <w:p w14:paraId="19425B72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МУНИЦИПАЛЬНОГО КОНТРОЛЯ ОТ ОРГАНОВ ГОСУДАРСТВЕННОЙ ВЛАСТИ,</w:t>
      </w:r>
    </w:p>
    <w:p w14:paraId="21BAE514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ОРГАНОВ МЕСТНОГО САМОУПРАВЛЕНИЯ И ПОДВЕДОМСТВЕННЫХ</w:t>
      </w:r>
    </w:p>
    <w:p w14:paraId="19F300BE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УКАЗАННЫМ ОРГАНАМ ОРГАНИЗАЦИЙ, В РАСПОРЯЖЕНИИ</w:t>
      </w:r>
    </w:p>
    <w:p w14:paraId="1A702FA6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КОТОРЫХ НАХОДЯТСЯ ЭТИ ДОКУМЕНТЫ И (ИЛИ) ИНФОРМАЦИЯ</w:t>
      </w:r>
    </w:p>
    <w:p w14:paraId="5CE0B6BD" w14:textId="77777777" w:rsidR="00865481" w:rsidRPr="00865481" w:rsidRDefault="00865481" w:rsidP="00865481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65481" w:rsidRPr="00865481" w14:paraId="3371B2AD" w14:textId="77777777" w:rsidTr="00360F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F5CC8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7429E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E3378B2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color w:val="392C69"/>
                <w:lang w:eastAsia="ru-RU"/>
              </w:rPr>
              <w:t>Список изменяющих документов</w:t>
            </w:r>
          </w:p>
          <w:p w14:paraId="57AA2193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(в ред. </w:t>
            </w:r>
            <w:hyperlink r:id="rId31">
              <w:r w:rsidRPr="00865481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Решения</w:t>
              </w:r>
            </w:hyperlink>
            <w:r w:rsidRPr="0086548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 Екатеринбургской городской Думы от 08.02.2022 N 3/67)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6E73C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14:paraId="2BE0746F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5159"/>
      </w:tblGrid>
      <w:tr w:rsidR="00865481" w:rsidRPr="00865481" w14:paraId="4F90992D" w14:textId="77777777" w:rsidTr="00360F92">
        <w:tc>
          <w:tcPr>
            <w:tcW w:w="3912" w:type="dxa"/>
          </w:tcPr>
          <w:p w14:paraId="5CDF9B24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lang w:eastAsia="ru-RU"/>
              </w:rPr>
              <w:t>Категория и (или) вид сведений, запрашиваемых уполномоченным органом в рамках межведомственного информационного взаимодействия</w:t>
            </w:r>
          </w:p>
        </w:tc>
        <w:tc>
          <w:tcPr>
            <w:tcW w:w="5159" w:type="dxa"/>
          </w:tcPr>
          <w:p w14:paraId="094FA599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lang w:eastAsia="ru-RU"/>
              </w:rPr>
              <w:t>Органы государственной власти, органы местного самоуправления либо подведомственные указанным органам организации, в которых запрашиваются сведения</w:t>
            </w:r>
          </w:p>
        </w:tc>
      </w:tr>
      <w:tr w:rsidR="00865481" w:rsidRPr="00865481" w14:paraId="25CA9128" w14:textId="77777777" w:rsidTr="00360F92">
        <w:tc>
          <w:tcPr>
            <w:tcW w:w="3912" w:type="dxa"/>
          </w:tcPr>
          <w:p w14:paraId="79512ED5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lang w:eastAsia="ru-RU"/>
              </w:rPr>
              <w:t>Выписка из ЕГРН об объекте недвижимости</w:t>
            </w:r>
          </w:p>
        </w:tc>
        <w:tc>
          <w:tcPr>
            <w:tcW w:w="5159" w:type="dxa"/>
          </w:tcPr>
          <w:p w14:paraId="3A7E9944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lang w:eastAsia="ru-RU"/>
              </w:rPr>
              <w:t>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Уральскому федеральному округу</w:t>
            </w:r>
          </w:p>
        </w:tc>
      </w:tr>
      <w:tr w:rsidR="00865481" w:rsidRPr="00865481" w14:paraId="6A1BCA62" w14:textId="77777777" w:rsidTr="00360F92">
        <w:tc>
          <w:tcPr>
            <w:tcW w:w="3912" w:type="dxa"/>
          </w:tcPr>
          <w:p w14:paraId="672F81FF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lang w:eastAsia="ru-RU"/>
              </w:rPr>
              <w:t>Выписка из ЕГРН о переходе прав на объект недвижимости</w:t>
            </w:r>
          </w:p>
        </w:tc>
        <w:tc>
          <w:tcPr>
            <w:tcW w:w="5159" w:type="dxa"/>
          </w:tcPr>
          <w:p w14:paraId="249B0501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lang w:eastAsia="ru-RU"/>
              </w:rPr>
              <w:t>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Уральскому федеральному округу</w:t>
            </w:r>
          </w:p>
        </w:tc>
      </w:tr>
      <w:tr w:rsidR="00865481" w:rsidRPr="00865481" w14:paraId="55E46F2A" w14:textId="77777777" w:rsidTr="00360F92">
        <w:tc>
          <w:tcPr>
            <w:tcW w:w="3912" w:type="dxa"/>
          </w:tcPr>
          <w:p w14:paraId="472FF555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lang w:eastAsia="ru-RU"/>
              </w:rPr>
              <w:t>Выписка из ЕГРН о правах отдельного лица на имевшиеся (имеющиеся) у него объекты недвижимости</w:t>
            </w:r>
          </w:p>
        </w:tc>
        <w:tc>
          <w:tcPr>
            <w:tcW w:w="5159" w:type="dxa"/>
          </w:tcPr>
          <w:p w14:paraId="15E38EA8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lang w:eastAsia="ru-RU"/>
              </w:rPr>
              <w:t>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Уральскому федеральному округу</w:t>
            </w:r>
          </w:p>
        </w:tc>
      </w:tr>
      <w:tr w:rsidR="00865481" w:rsidRPr="00865481" w14:paraId="02286846" w14:textId="77777777" w:rsidTr="00360F92">
        <w:tc>
          <w:tcPr>
            <w:tcW w:w="3912" w:type="dxa"/>
          </w:tcPr>
          <w:p w14:paraId="37897793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lang w:eastAsia="ru-RU"/>
              </w:rPr>
              <w:t>Сведения из Единого государственного реестра юридических лиц</w:t>
            </w:r>
          </w:p>
        </w:tc>
        <w:tc>
          <w:tcPr>
            <w:tcW w:w="5159" w:type="dxa"/>
          </w:tcPr>
          <w:p w14:paraId="2FBD09A9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lang w:eastAsia="ru-RU"/>
              </w:rPr>
              <w:t>Управление Федеральной налоговой службы по Свердловской области</w:t>
            </w:r>
          </w:p>
        </w:tc>
      </w:tr>
      <w:tr w:rsidR="00865481" w:rsidRPr="00865481" w14:paraId="3B04C2CF" w14:textId="77777777" w:rsidTr="00360F92">
        <w:tc>
          <w:tcPr>
            <w:tcW w:w="3912" w:type="dxa"/>
          </w:tcPr>
          <w:p w14:paraId="6334EAAB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lang w:eastAsia="ru-RU"/>
              </w:rP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5159" w:type="dxa"/>
          </w:tcPr>
          <w:p w14:paraId="001B8688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lang w:eastAsia="ru-RU"/>
              </w:rPr>
              <w:t>Управление Федеральной налоговой службы по Свердловской области</w:t>
            </w:r>
          </w:p>
        </w:tc>
      </w:tr>
      <w:tr w:rsidR="00865481" w:rsidRPr="00865481" w14:paraId="6CA730FA" w14:textId="77777777" w:rsidTr="00360F92">
        <w:tc>
          <w:tcPr>
            <w:tcW w:w="3912" w:type="dxa"/>
          </w:tcPr>
          <w:p w14:paraId="40B249E8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lang w:eastAsia="ru-RU"/>
              </w:rPr>
              <w:t>Сведения о регистрации по месту жительства гражданина Российской Федерации</w:t>
            </w:r>
          </w:p>
        </w:tc>
        <w:tc>
          <w:tcPr>
            <w:tcW w:w="5159" w:type="dxa"/>
          </w:tcPr>
          <w:p w14:paraId="12CA0ED1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lang w:eastAsia="ru-RU"/>
              </w:rPr>
              <w:t>Главное управление Министерства внутренних дел Российской Федерации по Свердловской области</w:t>
            </w:r>
          </w:p>
        </w:tc>
      </w:tr>
      <w:tr w:rsidR="00865481" w:rsidRPr="00865481" w14:paraId="229E36C1" w14:textId="77777777" w:rsidTr="00360F92">
        <w:tc>
          <w:tcPr>
            <w:tcW w:w="3912" w:type="dxa"/>
          </w:tcPr>
          <w:p w14:paraId="650EEAD8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lang w:eastAsia="ru-RU"/>
              </w:rPr>
              <w:lastRenderedPageBreak/>
              <w:t>Сведения о регистрации иностранного гражданина или лица без гражданства по месту жительства</w:t>
            </w:r>
          </w:p>
        </w:tc>
        <w:tc>
          <w:tcPr>
            <w:tcW w:w="5159" w:type="dxa"/>
          </w:tcPr>
          <w:p w14:paraId="08543C69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lang w:eastAsia="ru-RU"/>
              </w:rPr>
              <w:t>Главное управление Министерства внутренних дел Российской Федерации по Свердловской области</w:t>
            </w:r>
          </w:p>
        </w:tc>
      </w:tr>
      <w:tr w:rsidR="00865481" w:rsidRPr="00865481" w14:paraId="6CD5DCD1" w14:textId="77777777" w:rsidTr="00360F92">
        <w:tc>
          <w:tcPr>
            <w:tcW w:w="9071" w:type="dxa"/>
            <w:gridSpan w:val="2"/>
          </w:tcPr>
          <w:p w14:paraId="2AA73CD7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lang w:eastAsia="ru-RU"/>
              </w:rPr>
              <w:t>Примечание: ЕГРН - Единый государственный реестр недвижимости</w:t>
            </w:r>
          </w:p>
        </w:tc>
      </w:tr>
    </w:tbl>
    <w:p w14:paraId="63854086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0A09459A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0BFCE28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954AA9F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0228AA6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082DE9EF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64743151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5894D2CE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606815A1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412B7CE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D22060C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0D4EB448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F66F14B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B439A7E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B8AC237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549AE25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6AA8627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6E94F4D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0F93FB3E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B1A2AD4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5E9CE6B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5A0E30C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83306B9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895A5FF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00E09B8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597A8C5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63247A3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1F3094A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3B823E4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A45AAA9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DB0DE27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5473FF5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96D5FEA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405598B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C48F28D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58DE8E3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502C01E3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3514EDC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14B2F42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5C60A894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0330190D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673DAEAF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4635ACD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29F322E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054E209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3702625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0744018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6CBACDC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EB37372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lastRenderedPageBreak/>
        <w:t>Приложение 1.2</w:t>
      </w:r>
    </w:p>
    <w:p w14:paraId="4560E29C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к Положению "О муниципальном</w:t>
      </w:r>
    </w:p>
    <w:p w14:paraId="30E260CD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земельном контроле на территории</w:t>
      </w:r>
    </w:p>
    <w:p w14:paraId="77A8620D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муниципального образования</w:t>
      </w:r>
    </w:p>
    <w:p w14:paraId="11C674CD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"город Екатеринбург"</w:t>
      </w:r>
    </w:p>
    <w:p w14:paraId="057B9B7E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208DB08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bookmarkStart w:id="18" w:name="P347"/>
      <w:bookmarkEnd w:id="18"/>
      <w:r w:rsidRPr="00865481">
        <w:rPr>
          <w:rFonts w:ascii="Calibri" w:eastAsiaTheme="minorEastAsia" w:hAnsi="Calibri" w:cs="Calibri"/>
          <w:b/>
          <w:lang w:eastAsia="ru-RU"/>
        </w:rPr>
        <w:t>КЛЮЧЕВЫЕ ПОКАЗАТЕЛИ</w:t>
      </w:r>
    </w:p>
    <w:p w14:paraId="58C7ACD4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МУНИЦИПАЛЬНОГО ЗЕМЕЛЬНОГО КОНТРОЛЯ НА ТЕРРИТОРИИ</w:t>
      </w:r>
    </w:p>
    <w:p w14:paraId="7F3E22A5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МУНИЦИПАЛЬНОГО ОБРАЗОВАНИЯ "ГОРОД ЕКАТЕРИНБУРГ"</w:t>
      </w:r>
    </w:p>
    <w:p w14:paraId="0DC407C9" w14:textId="77777777" w:rsidR="00865481" w:rsidRPr="00865481" w:rsidRDefault="00865481" w:rsidP="00865481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65481" w:rsidRPr="00865481" w14:paraId="03FCBC31" w14:textId="77777777" w:rsidTr="00360F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B569A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62EB6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D9AAAA5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color w:val="392C69"/>
                <w:lang w:eastAsia="ru-RU"/>
              </w:rPr>
              <w:t>Список изменяющих документов</w:t>
            </w:r>
          </w:p>
          <w:p w14:paraId="1191746E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(введены </w:t>
            </w:r>
            <w:hyperlink r:id="rId32">
              <w:r w:rsidRPr="00865481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Решением</w:t>
              </w:r>
            </w:hyperlink>
            <w:r w:rsidRPr="0086548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 Екатеринбургской городской Думы от 08.02.2022 N 3/67)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C5670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14:paraId="11CC4B71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84"/>
        <w:gridCol w:w="1474"/>
        <w:gridCol w:w="4989"/>
      </w:tblGrid>
      <w:tr w:rsidR="00865481" w:rsidRPr="00865481" w14:paraId="11C59A85" w14:textId="77777777" w:rsidTr="00360F92">
        <w:tc>
          <w:tcPr>
            <w:tcW w:w="624" w:type="dxa"/>
            <w:vAlign w:val="center"/>
          </w:tcPr>
          <w:p w14:paraId="6576E4E5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lang w:eastAsia="ru-RU"/>
              </w:rPr>
              <w:t>N п/п</w:t>
            </w:r>
          </w:p>
        </w:tc>
        <w:tc>
          <w:tcPr>
            <w:tcW w:w="1984" w:type="dxa"/>
            <w:vAlign w:val="center"/>
          </w:tcPr>
          <w:p w14:paraId="1D3823E6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lang w:eastAsia="ru-RU"/>
              </w:rPr>
              <w:t>Наименование ключевого показателя</w:t>
            </w:r>
          </w:p>
        </w:tc>
        <w:tc>
          <w:tcPr>
            <w:tcW w:w="1474" w:type="dxa"/>
            <w:vAlign w:val="center"/>
          </w:tcPr>
          <w:p w14:paraId="0DC5E7F4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lang w:eastAsia="ru-RU"/>
              </w:rPr>
              <w:t>Целевое (плановое) значение ключевого показателя, процент</w:t>
            </w:r>
          </w:p>
        </w:tc>
        <w:tc>
          <w:tcPr>
            <w:tcW w:w="4989" w:type="dxa"/>
            <w:vAlign w:val="center"/>
          </w:tcPr>
          <w:p w14:paraId="7C60345C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lang w:eastAsia="ru-RU"/>
              </w:rPr>
              <w:t>Способ расчета ключевого показателя</w:t>
            </w:r>
          </w:p>
        </w:tc>
      </w:tr>
      <w:tr w:rsidR="00865481" w:rsidRPr="00865481" w14:paraId="541CE6F1" w14:textId="77777777" w:rsidTr="00360F92">
        <w:tc>
          <w:tcPr>
            <w:tcW w:w="624" w:type="dxa"/>
          </w:tcPr>
          <w:p w14:paraId="64C5A5C6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1984" w:type="dxa"/>
          </w:tcPr>
          <w:p w14:paraId="0D758562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lang w:eastAsia="ru-RU"/>
              </w:rPr>
              <w:t>Объем причиненного вреда (ущерба) охраняемым законом ценностям за отчетный период</w:t>
            </w:r>
          </w:p>
        </w:tc>
        <w:tc>
          <w:tcPr>
            <w:tcW w:w="1474" w:type="dxa"/>
          </w:tcPr>
          <w:p w14:paraId="708ABC04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lang w:eastAsia="ru-RU"/>
              </w:rPr>
              <w:t>Не более 0,055</w:t>
            </w:r>
          </w:p>
        </w:tc>
        <w:tc>
          <w:tcPr>
            <w:tcW w:w="4989" w:type="dxa"/>
          </w:tcPr>
          <w:p w14:paraId="155BE73B" w14:textId="42D65990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noProof/>
                <w:position w:val="-22"/>
                <w:lang w:eastAsia="ru-RU"/>
              </w:rPr>
              <w:drawing>
                <wp:inline distT="0" distB="0" distL="0" distR="0" wp14:anchorId="1F309CF4" wp14:editId="32B41D57">
                  <wp:extent cx="1495425" cy="4286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C28CFE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  <w:p w14:paraId="1FA7957C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lang w:eastAsia="ru-RU"/>
              </w:rPr>
              <w:t>КП 1 - наименование ключевого показателя;</w:t>
            </w:r>
          </w:p>
          <w:p w14:paraId="7B1E8C23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lang w:eastAsia="ru-RU"/>
              </w:rPr>
              <w:t>S 1 - общая площадь объектов земельных отношений, на которых выявлены нарушения обязательных требований земельного законодательства в отчетном периоде, га;</w:t>
            </w:r>
          </w:p>
          <w:p w14:paraId="5DF3269B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lang w:eastAsia="ru-RU"/>
              </w:rPr>
              <w:t>S 2 - общая площадь территории муниципального образования "город Екатеринбург", га</w:t>
            </w:r>
          </w:p>
        </w:tc>
      </w:tr>
      <w:tr w:rsidR="00865481" w:rsidRPr="00865481" w14:paraId="25F58004" w14:textId="77777777" w:rsidTr="00360F92">
        <w:tc>
          <w:tcPr>
            <w:tcW w:w="624" w:type="dxa"/>
          </w:tcPr>
          <w:p w14:paraId="73D49532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lang w:eastAsia="ru-RU"/>
              </w:rPr>
              <w:t>2</w:t>
            </w:r>
          </w:p>
        </w:tc>
        <w:tc>
          <w:tcPr>
            <w:tcW w:w="1984" w:type="dxa"/>
          </w:tcPr>
          <w:p w14:paraId="3D6CA3B6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lang w:eastAsia="ru-RU"/>
              </w:rPr>
              <w:t>Уровень минимизации вреда (ущерба) охраняемым законом ценностям в отчетном периоде</w:t>
            </w:r>
          </w:p>
        </w:tc>
        <w:tc>
          <w:tcPr>
            <w:tcW w:w="1474" w:type="dxa"/>
          </w:tcPr>
          <w:p w14:paraId="0BD16366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lang w:eastAsia="ru-RU"/>
              </w:rPr>
              <w:t xml:space="preserve">Не менее 26 </w:t>
            </w:r>
            <w:hyperlink w:anchor="P381">
              <w:r w:rsidRPr="00865481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&lt;*&gt;</w:t>
              </w:r>
            </w:hyperlink>
          </w:p>
        </w:tc>
        <w:tc>
          <w:tcPr>
            <w:tcW w:w="4989" w:type="dxa"/>
          </w:tcPr>
          <w:p w14:paraId="7ADEF134" w14:textId="0D9DF17D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noProof/>
                <w:position w:val="-22"/>
                <w:lang w:eastAsia="ru-RU"/>
              </w:rPr>
              <w:drawing>
                <wp:inline distT="0" distB="0" distL="0" distR="0" wp14:anchorId="270201CD" wp14:editId="1AAA2D70">
                  <wp:extent cx="1524000" cy="4286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D85E16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  <w:p w14:paraId="689E581E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lang w:eastAsia="ru-RU"/>
              </w:rPr>
              <w:t>КП 2 - наименование ключевого показателя;</w:t>
            </w:r>
          </w:p>
          <w:p w14:paraId="1DA766D8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lang w:eastAsia="ru-RU"/>
              </w:rPr>
              <w:t>К 1 - общее количество объектов земельных отношений, используемых с соблюдением обязательных требований земельного законодательства, в отношении которых проведены контрольные мероприятия в отчетном периоде, ед.;</w:t>
            </w:r>
          </w:p>
          <w:p w14:paraId="3A212E2E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lang w:eastAsia="ru-RU"/>
              </w:rPr>
              <w:t>К 2 - среднегодовое количество объектов земельных отношений, в отношении которых проведены контрольные мероприятия за прошедшие 5 лет, ед.</w:t>
            </w:r>
          </w:p>
        </w:tc>
      </w:tr>
      <w:tr w:rsidR="00865481" w:rsidRPr="00865481" w14:paraId="025F448A" w14:textId="77777777" w:rsidTr="00360F92">
        <w:tc>
          <w:tcPr>
            <w:tcW w:w="624" w:type="dxa"/>
          </w:tcPr>
          <w:p w14:paraId="563CE31B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lang w:eastAsia="ru-RU"/>
              </w:rPr>
              <w:t>3</w:t>
            </w:r>
          </w:p>
        </w:tc>
        <w:tc>
          <w:tcPr>
            <w:tcW w:w="1984" w:type="dxa"/>
          </w:tcPr>
          <w:p w14:paraId="78E171D9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lang w:eastAsia="ru-RU"/>
              </w:rPr>
              <w:t xml:space="preserve">Уровень устранения риска причинения вреда (ущерба) охраняемым законом ценностям </w:t>
            </w:r>
            <w:r w:rsidRPr="00865481">
              <w:rPr>
                <w:rFonts w:ascii="Calibri" w:eastAsiaTheme="minorEastAsia" w:hAnsi="Calibri" w:cs="Calibri"/>
                <w:lang w:eastAsia="ru-RU"/>
              </w:rPr>
              <w:lastRenderedPageBreak/>
              <w:t>в отчетном периоде</w:t>
            </w:r>
          </w:p>
        </w:tc>
        <w:tc>
          <w:tcPr>
            <w:tcW w:w="1474" w:type="dxa"/>
          </w:tcPr>
          <w:p w14:paraId="7BD99960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lang w:eastAsia="ru-RU"/>
              </w:rPr>
              <w:lastRenderedPageBreak/>
              <w:t>Не менее 30</w:t>
            </w:r>
          </w:p>
        </w:tc>
        <w:tc>
          <w:tcPr>
            <w:tcW w:w="4989" w:type="dxa"/>
          </w:tcPr>
          <w:p w14:paraId="65DDE857" w14:textId="7D0FD12B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noProof/>
                <w:position w:val="-22"/>
                <w:lang w:eastAsia="ru-RU"/>
              </w:rPr>
              <w:drawing>
                <wp:inline distT="0" distB="0" distL="0" distR="0" wp14:anchorId="130BE20D" wp14:editId="33D7E8EE">
                  <wp:extent cx="1533525" cy="4286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27442D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  <w:p w14:paraId="366F1B69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lang w:eastAsia="ru-RU"/>
              </w:rPr>
              <w:t>КП 3 - наименование ключевого показателя;</w:t>
            </w:r>
          </w:p>
          <w:p w14:paraId="5F7B534D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lang w:eastAsia="ru-RU"/>
              </w:rPr>
              <w:t xml:space="preserve">H 1 - общее количество предотвращенных </w:t>
            </w:r>
            <w:r w:rsidRPr="00865481">
              <w:rPr>
                <w:rFonts w:ascii="Calibri" w:eastAsiaTheme="minorEastAsia" w:hAnsi="Calibri" w:cs="Calibri"/>
                <w:lang w:eastAsia="ru-RU"/>
              </w:rPr>
              <w:lastRenderedPageBreak/>
              <w:t>нарушений обязательных требований земельного законодательства по результатам объявления предостережений за отчетный период, ед.;</w:t>
            </w:r>
          </w:p>
          <w:p w14:paraId="193787BE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lang w:eastAsia="ru-RU"/>
              </w:rPr>
              <w:t>H 2 - общее количество информационных материалов, содержащих сведения о готовящихся нарушениях обязательных требований земельного законодательства и фактах выявления признаков таких нарушений, которые поступили в уполномоченный орган за отчетный период, ед.</w:t>
            </w:r>
          </w:p>
        </w:tc>
      </w:tr>
      <w:tr w:rsidR="00865481" w:rsidRPr="00865481" w14:paraId="5AEC995A" w14:textId="77777777" w:rsidTr="00360F92">
        <w:tc>
          <w:tcPr>
            <w:tcW w:w="9071" w:type="dxa"/>
            <w:gridSpan w:val="4"/>
          </w:tcPr>
          <w:p w14:paraId="1BD524AC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bookmarkStart w:id="19" w:name="P381"/>
            <w:bookmarkEnd w:id="19"/>
            <w:r w:rsidRPr="00865481">
              <w:rPr>
                <w:rFonts w:ascii="Calibri" w:eastAsiaTheme="minorEastAsia" w:hAnsi="Calibri" w:cs="Calibri"/>
                <w:lang w:eastAsia="ru-RU"/>
              </w:rPr>
              <w:lastRenderedPageBreak/>
              <w:t>&lt;*&gt; Базовое целевое (плановое) значение ключевого показателя - 26 процентов (2022 год). В последующие годы целевое (плановое) значение ключевого показателя определяется путем ежегодного увеличения базового целевого (планового) значения ключевого показателя на 1 процент</w:t>
            </w:r>
          </w:p>
        </w:tc>
      </w:tr>
    </w:tbl>
    <w:p w14:paraId="41C3EB62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429F8B4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936CCA9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6563CDF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56A09CF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0071905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5B57D850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54126CDF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61E791DC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0BD37F84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BCF8F38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4B62DE2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0C0B2F71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427AABD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0CDE057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5242E9E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81D220A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00AFADC8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6EAA8475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EA85C31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BE5812B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6E991F64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03563831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DB662D4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8FA2D3D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0A66F47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C07C2D8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50CAC052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0D40DA57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0C04F933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5D8D8D8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5B039C9A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49B9A63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507E84A8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0B3FFD1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469C626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58E375BF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9290757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60B5E1D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D263948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lastRenderedPageBreak/>
        <w:t>Приложение 1.3</w:t>
      </w:r>
    </w:p>
    <w:p w14:paraId="5E704237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к Положению "О муниципальном</w:t>
      </w:r>
    </w:p>
    <w:p w14:paraId="13A927A0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земельном контроле на территории</w:t>
      </w:r>
    </w:p>
    <w:p w14:paraId="5B61F153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муниципального образования</w:t>
      </w:r>
    </w:p>
    <w:p w14:paraId="5773F2F0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"город Екатеринбург"</w:t>
      </w:r>
    </w:p>
    <w:p w14:paraId="163BCFB6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0F9C2986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bookmarkStart w:id="20" w:name="P393"/>
      <w:bookmarkEnd w:id="20"/>
      <w:r w:rsidRPr="00865481">
        <w:rPr>
          <w:rFonts w:ascii="Calibri" w:eastAsiaTheme="minorEastAsia" w:hAnsi="Calibri" w:cs="Calibri"/>
          <w:b/>
          <w:lang w:eastAsia="ru-RU"/>
        </w:rPr>
        <w:t>ИНДИКАТИВНЫЕ ПОКАЗАТЕЛИ</w:t>
      </w:r>
    </w:p>
    <w:p w14:paraId="74F1BA31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МУНИЦИПАЛЬНОГО ЗЕМЕЛЬНОГО КОНТРОЛЯ НА ТЕРРИТОРИИ</w:t>
      </w:r>
    </w:p>
    <w:p w14:paraId="7880D2B2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865481">
        <w:rPr>
          <w:rFonts w:ascii="Calibri" w:eastAsiaTheme="minorEastAsia" w:hAnsi="Calibri" w:cs="Calibri"/>
          <w:b/>
          <w:lang w:eastAsia="ru-RU"/>
        </w:rPr>
        <w:t>МУНИЦИПАЛЬНОГО ОБРАЗОВАНИЯ "ГОРОД ЕКАТЕРИНБУРГ"</w:t>
      </w:r>
    </w:p>
    <w:p w14:paraId="01200242" w14:textId="77777777" w:rsidR="00865481" w:rsidRPr="00865481" w:rsidRDefault="00865481" w:rsidP="00865481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65481" w:rsidRPr="00865481" w14:paraId="3F30CD55" w14:textId="77777777" w:rsidTr="00360F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360BD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3066E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93A921D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color w:val="392C69"/>
                <w:lang w:eastAsia="ru-RU"/>
              </w:rPr>
              <w:t>Список изменяющих документов</w:t>
            </w:r>
          </w:p>
          <w:p w14:paraId="77042871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86548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(введены </w:t>
            </w:r>
            <w:hyperlink r:id="rId36">
              <w:r w:rsidRPr="00865481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Решением</w:t>
              </w:r>
            </w:hyperlink>
            <w:r w:rsidRPr="00865481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 Екатеринбургской городской Думы от 08.02.2022 N 3/67)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062F2" w14:textId="77777777" w:rsidR="00865481" w:rsidRPr="00865481" w:rsidRDefault="00865481" w:rsidP="008654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14:paraId="4E42139D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57F750CA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1. Общее количество предостережений, направленных контролируемым лицам, за отчетный период.</w:t>
      </w:r>
    </w:p>
    <w:p w14:paraId="45E33EA8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2. Количество предостережений, направленных физическим лицам, за отчетный период.</w:t>
      </w:r>
    </w:p>
    <w:p w14:paraId="39E794BD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3. Количество предостережений, направленных индивидуальным предпринимателям, за отчетный период.</w:t>
      </w:r>
    </w:p>
    <w:p w14:paraId="0441EB1C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4. Количество предостережений, направленных юридическим лицам за отчетный период.</w:t>
      </w:r>
    </w:p>
    <w:p w14:paraId="6FE5397B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5. Общее количество проведенных контрольных мероприятий за отчетный период.</w:t>
      </w:r>
    </w:p>
    <w:p w14:paraId="47DB193F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6. Количество проведенных плановых контрольных мероприятий за отчетный период.</w:t>
      </w:r>
    </w:p>
    <w:p w14:paraId="3B645F94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7. Количество проведенных внеплановых контрольных мероприятий за отчетный период.</w:t>
      </w:r>
    </w:p>
    <w:p w14:paraId="14B37481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8. Количество внеплановых контрольных мероприятий, проведенных на основании выявления соответствия объекта земельных отношений параметрам, утвержденным индикаторами риска нарушения обязательных требований земельного законодательства, за отчетный период.</w:t>
      </w:r>
    </w:p>
    <w:p w14:paraId="43893422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9. Количество проведенных контрольных мероприятий, предусматривающих взаимодействие с контролируемым лицом, за отчетный период.</w:t>
      </w:r>
    </w:p>
    <w:p w14:paraId="01A1C9D5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10. Количество проведенных инспекционных визитов за отчетный период.</w:t>
      </w:r>
    </w:p>
    <w:p w14:paraId="36C89CD0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11. Количество проведенных рейдовых осмотров за отчетный период.</w:t>
      </w:r>
    </w:p>
    <w:p w14:paraId="4934A663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12. Количество проведенных документарных проверок за отчетный период.</w:t>
      </w:r>
    </w:p>
    <w:p w14:paraId="03E00C92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13. Количество проведенных выездных проверок за отчетный период.</w:t>
      </w:r>
    </w:p>
    <w:p w14:paraId="454EE008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14. Количество контрольных мероприятий, проведенных без взаимодействия с контролируемым лицом, за отчетный период.</w:t>
      </w:r>
    </w:p>
    <w:p w14:paraId="7DF56613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15. Количество проведенных наблюдений за соблюдением обязательных требований земельного законодательства за отчетный период.</w:t>
      </w:r>
    </w:p>
    <w:p w14:paraId="4A59D891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16. Количество проведенных выездных обследований за отчетный период.</w:t>
      </w:r>
    </w:p>
    <w:p w14:paraId="73D621A4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17. Количество контрольных мероприятий, по результатам которых выявлены нарушения обязательных требований земельного законодательства, за отчетный период.</w:t>
      </w:r>
    </w:p>
    <w:p w14:paraId="78D59127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lastRenderedPageBreak/>
        <w:t>18. Количество выданных предписаний об устранении нарушений обязательных требований земельного законодательства за отчетный период.</w:t>
      </w:r>
    </w:p>
    <w:p w14:paraId="342E79AF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19. Количество материалов, направленных в органы государственного земельного надзора для привлечения контролируемых лиц к административной ответственности, за отчетный период.</w:t>
      </w:r>
    </w:p>
    <w:p w14:paraId="75FEF36E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20. Количество выявленных фактов невыполнения предписаний об устранении нарушений обязательных требований земельного законодательства за отчетный период.</w:t>
      </w:r>
    </w:p>
    <w:p w14:paraId="50CDC064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21. Количество заявлений о согласовании проведения внеплановых контрольных мероприятий, предусматривающих взаимодействие с контролируемым лицом, направленных в органы прокуратуры, за отчетный период.</w:t>
      </w:r>
    </w:p>
    <w:p w14:paraId="005A98DE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22. Количество направленных в органы прокуратуры заявлений о согласовании проведения внеплановых контрольных мероприятий, предусматривающих взаимодействие с контролируемым лицом, по которым органами прокуратуры отказано в согласовании, за отчетный период.</w:t>
      </w:r>
    </w:p>
    <w:p w14:paraId="2EA73CA3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>23. Общее количество жалоб, поданных контролируемыми лицами, за отчетный период.</w:t>
      </w:r>
    </w:p>
    <w:p w14:paraId="60CE17B3" w14:textId="77777777" w:rsidR="00865481" w:rsidRPr="00865481" w:rsidRDefault="00865481" w:rsidP="008654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865481">
        <w:rPr>
          <w:rFonts w:ascii="Calibri" w:eastAsiaTheme="minorEastAsia" w:hAnsi="Calibri" w:cs="Calibri"/>
          <w:lang w:eastAsia="ru-RU"/>
        </w:rPr>
        <w:t xml:space="preserve">24. Количество жалоб, поданных контролируемыми лицами, по итогам рассмотрения которых принято решение о полной либо частичной отмене решения уполномоченного </w:t>
      </w:r>
      <w:proofErr w:type="gramStart"/>
      <w:r w:rsidRPr="00865481">
        <w:rPr>
          <w:rFonts w:ascii="Calibri" w:eastAsiaTheme="minorEastAsia" w:hAnsi="Calibri" w:cs="Calibri"/>
          <w:lang w:eastAsia="ru-RU"/>
        </w:rPr>
        <w:t>органа</w:t>
      </w:r>
      <w:proofErr w:type="gramEnd"/>
      <w:r w:rsidRPr="00865481">
        <w:rPr>
          <w:rFonts w:ascii="Calibri" w:eastAsiaTheme="minorEastAsia" w:hAnsi="Calibri" w:cs="Calibri"/>
          <w:lang w:eastAsia="ru-RU"/>
        </w:rPr>
        <w:t xml:space="preserve"> либо о признании действий (бездействия) его должностных лиц недействительными, за отчетный период.</w:t>
      </w:r>
    </w:p>
    <w:p w14:paraId="5D701820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05A6542" w14:textId="77777777" w:rsidR="00865481" w:rsidRPr="00865481" w:rsidRDefault="00865481" w:rsidP="0086548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6EB6275" w14:textId="77777777" w:rsidR="00865481" w:rsidRPr="00865481" w:rsidRDefault="00865481" w:rsidP="00865481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Theme="minorEastAsia" w:hAnsi="Calibri" w:cs="Calibri"/>
          <w:sz w:val="2"/>
          <w:szCs w:val="2"/>
          <w:lang w:eastAsia="ru-RU"/>
        </w:rPr>
      </w:pPr>
    </w:p>
    <w:p w14:paraId="5F2CCEEF" w14:textId="77777777" w:rsidR="00865481" w:rsidRPr="00865481" w:rsidRDefault="00865481" w:rsidP="00865481">
      <w:pPr>
        <w:rPr>
          <w:rFonts w:eastAsia="Times New Roman" w:cs="Times New Roman"/>
        </w:rPr>
      </w:pPr>
    </w:p>
    <w:p w14:paraId="102DDCFB" w14:textId="77777777" w:rsidR="00FB1E15" w:rsidRDefault="00FB1E15"/>
    <w:sectPr w:rsidR="00FB1E15" w:rsidSect="00B72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81"/>
    <w:rsid w:val="00865481"/>
    <w:rsid w:val="00FB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8368E"/>
  <w15:chartTrackingRefBased/>
  <w15:docId w15:val="{8CA70885-EF00-42D1-B430-541D8B11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54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54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1&amp;n=91902" TargetMode="External"/><Relationship Id="rId18" Type="http://schemas.openxmlformats.org/officeDocument/2006/relationships/hyperlink" Target="https://login.consultant.ru/link/?req=doc&amp;base=LAW&amp;n=465728&amp;dst=100088" TargetMode="External"/><Relationship Id="rId26" Type="http://schemas.openxmlformats.org/officeDocument/2006/relationships/hyperlink" Target="https://login.consultant.ru/link/?req=doc&amp;base=LAW&amp;n=454103" TargetMode="External"/><Relationship Id="rId21" Type="http://schemas.openxmlformats.org/officeDocument/2006/relationships/hyperlink" Target="https://login.consultant.ru/link/?req=doc&amp;base=LAW&amp;n=465728&amp;dst=100482" TargetMode="External"/><Relationship Id="rId34" Type="http://schemas.openxmlformats.org/officeDocument/2006/relationships/image" Target="media/image2.wmf"/><Relationship Id="rId7" Type="http://schemas.openxmlformats.org/officeDocument/2006/relationships/hyperlink" Target="https://login.consultant.ru/link/?req=doc&amp;base=LAW&amp;n=476449&amp;dst=892" TargetMode="External"/><Relationship Id="rId12" Type="http://schemas.openxmlformats.org/officeDocument/2006/relationships/hyperlink" Target="https://login.consultant.ru/link/?req=doc&amp;base=RLAW071&amp;n=82607" TargetMode="External"/><Relationship Id="rId17" Type="http://schemas.openxmlformats.org/officeDocument/2006/relationships/hyperlink" Target="https://login.consultant.ru/link/?req=doc&amp;base=LAW&amp;n=454318&amp;dst=2355" TargetMode="External"/><Relationship Id="rId25" Type="http://schemas.openxmlformats.org/officeDocument/2006/relationships/hyperlink" Target="https://login.consultant.ru/link/?req=doc&amp;base=LAW&amp;n=465728&amp;dst=100235" TargetMode="External"/><Relationship Id="rId33" Type="http://schemas.openxmlformats.org/officeDocument/2006/relationships/image" Target="media/image1.wm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1&amp;n=363918&amp;dst=100005" TargetMode="External"/><Relationship Id="rId20" Type="http://schemas.openxmlformats.org/officeDocument/2006/relationships/hyperlink" Target="https://login.consultant.ru/link/?req=doc&amp;base=RLAW071&amp;n=363918&amp;dst=100005" TargetMode="External"/><Relationship Id="rId29" Type="http://schemas.openxmlformats.org/officeDocument/2006/relationships/hyperlink" Target="https://login.consultant.ru/link/?req=doc&amp;base=LAW&amp;n=4657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318&amp;dst=2355" TargetMode="External"/><Relationship Id="rId11" Type="http://schemas.openxmlformats.org/officeDocument/2006/relationships/hyperlink" Target="https://login.consultant.ru/link/?req=doc&amp;base=RLAW071&amp;n=144241" TargetMode="External"/><Relationship Id="rId24" Type="http://schemas.openxmlformats.org/officeDocument/2006/relationships/hyperlink" Target="https://login.consultant.ru/link/?req=doc&amp;base=LAW&amp;n=465728&amp;dst=101131" TargetMode="External"/><Relationship Id="rId32" Type="http://schemas.openxmlformats.org/officeDocument/2006/relationships/hyperlink" Target="https://login.consultant.ru/link/?req=doc&amp;base=RLAW071&amp;n=322185&amp;dst=100011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1&amp;n=363918&amp;dst=100005" TargetMode="External"/><Relationship Id="rId15" Type="http://schemas.openxmlformats.org/officeDocument/2006/relationships/hyperlink" Target="https://login.consultant.ru/link/?req=doc&amp;base=RLAW071&amp;n=322185&amp;dst=100006" TargetMode="External"/><Relationship Id="rId23" Type="http://schemas.openxmlformats.org/officeDocument/2006/relationships/hyperlink" Target="https://login.consultant.ru/link/?req=doc&amp;base=LAW&amp;n=465728&amp;dst=100512" TargetMode="External"/><Relationship Id="rId28" Type="http://schemas.openxmlformats.org/officeDocument/2006/relationships/hyperlink" Target="https://login.consultant.ru/link/?req=doc&amp;base=LAW&amp;n=465728" TargetMode="External"/><Relationship Id="rId36" Type="http://schemas.openxmlformats.org/officeDocument/2006/relationships/hyperlink" Target="https://login.consultant.ru/link/?req=doc&amp;base=RLAW071&amp;n=322185&amp;dst=100060" TargetMode="External"/><Relationship Id="rId10" Type="http://schemas.openxmlformats.org/officeDocument/2006/relationships/hyperlink" Target="https://login.consultant.ru/link/?req=doc&amp;base=RLAW071&amp;n=375601&amp;dst=101650" TargetMode="External"/><Relationship Id="rId19" Type="http://schemas.openxmlformats.org/officeDocument/2006/relationships/hyperlink" Target="https://login.consultant.ru/link/?req=doc&amp;base=RLAW071&amp;n=375601&amp;dst=100012" TargetMode="External"/><Relationship Id="rId31" Type="http://schemas.openxmlformats.org/officeDocument/2006/relationships/hyperlink" Target="https://login.consultant.ru/link/?req=doc&amp;base=RLAW071&amp;n=322185&amp;dst=100010" TargetMode="External"/><Relationship Id="rId4" Type="http://schemas.openxmlformats.org/officeDocument/2006/relationships/hyperlink" Target="https://login.consultant.ru/link/?req=doc&amp;base=RLAW071&amp;n=322185&amp;dst=100005" TargetMode="External"/><Relationship Id="rId9" Type="http://schemas.openxmlformats.org/officeDocument/2006/relationships/hyperlink" Target="https://login.consultant.ru/link/?req=doc&amp;base=RLAW071&amp;n=375601&amp;dst=100256" TargetMode="External"/><Relationship Id="rId14" Type="http://schemas.openxmlformats.org/officeDocument/2006/relationships/hyperlink" Target="https://login.consultant.ru/link/?req=doc&amp;base=RLAW071&amp;n=144105" TargetMode="External"/><Relationship Id="rId22" Type="http://schemas.openxmlformats.org/officeDocument/2006/relationships/hyperlink" Target="https://login.consultant.ru/link/?req=doc&amp;base=LAW&amp;n=388492" TargetMode="External"/><Relationship Id="rId27" Type="http://schemas.openxmlformats.org/officeDocument/2006/relationships/hyperlink" Target="https://login.consultant.ru/link/?req=doc&amp;base=LAW&amp;n=465728" TargetMode="External"/><Relationship Id="rId30" Type="http://schemas.openxmlformats.org/officeDocument/2006/relationships/hyperlink" Target="https://login.consultant.ru/link/?req=doc&amp;base=RLAW071&amp;n=322185&amp;dst=100006" TargetMode="External"/><Relationship Id="rId35" Type="http://schemas.openxmlformats.org/officeDocument/2006/relationships/image" Target="media/image3.wmf"/><Relationship Id="rId8" Type="http://schemas.openxmlformats.org/officeDocument/2006/relationships/hyperlink" Target="https://login.consultant.ru/link/?req=doc&amp;base=LAW&amp;n=465728&amp;dst=10008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8985</Words>
  <Characters>51220</Characters>
  <Application>Microsoft Office Word</Application>
  <DocSecurity>0</DocSecurity>
  <Lines>426</Lines>
  <Paragraphs>120</Paragraphs>
  <ScaleCrop>false</ScaleCrop>
  <Company/>
  <LinksUpToDate>false</LinksUpToDate>
  <CharactersWithSpaces>60085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 Вячеслав Константинович</dc:creator>
  <cp:keywords/>
  <dc:description/>
  <cp:lastModifiedBy>Денисов Вячеслав Константинович</cp:lastModifiedBy>
  <cp:revision>1</cp:revision>
  <dcterms:created xsi:type="dcterms:W3CDTF">2024-07-03T06:08:00Z</dcterms:created>
  <dcterms:modified xsi:type="dcterms:W3CDTF">2024-07-03T06:09:00Z</dcterms:modified>
</cp:coreProperties>
</file>