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729"/>
        <w:gridCol w:w="1364"/>
        <w:gridCol w:w="1365"/>
        <w:gridCol w:w="1365"/>
        <w:gridCol w:w="2816"/>
      </w:tblGrid>
      <w:tr w:rsidR="00E83FBF" w14:paraId="0E03BA8D" w14:textId="77777777" w:rsidTr="00FA0F5D">
        <w:trPr>
          <w:gridBefore w:val="1"/>
          <w:wBefore w:w="108" w:type="dxa"/>
          <w:trHeight w:val="267"/>
        </w:trPr>
        <w:tc>
          <w:tcPr>
            <w:tcW w:w="2729" w:type="dxa"/>
            <w:tcBorders>
              <w:bottom w:val="single" w:sz="4" w:space="0" w:color="auto"/>
            </w:tcBorders>
            <w:hideMark/>
          </w:tcPr>
          <w:bookmarkStart w:id="0" w:name="_GoBack"/>
          <w:bookmarkEnd w:id="0"/>
          <w:p w14:paraId="439D210E" w14:textId="77777777" w:rsidR="00E83FBF" w:rsidRDefault="00E83FBF">
            <w:pP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Рег"/>
                  </w:textInput>
                </w:ffData>
              </w:fldChar>
            </w:r>
            <w:bookmarkStart w:id="1" w:name="ДатаРегистрации"/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instrText xml:space="preserve"> FORMTEXT </w:instrText>
            </w: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="Liberation Serif" w:hAnsi="Liberation Serif"/>
                <w:b/>
                <w:noProof/>
                <w:sz w:val="24"/>
                <w:szCs w:val="24"/>
                <w:lang w:eastAsia="en-US"/>
              </w:rPr>
              <w:t>10.07.2025</w:t>
            </w:r>
            <w:r>
              <w:rPr>
                <w:lang w:eastAsia="en-US"/>
              </w:rPr>
              <w:fldChar w:fldCharType="end"/>
            </w:r>
            <w:bookmarkEnd w:id="1"/>
          </w:p>
        </w:tc>
        <w:tc>
          <w:tcPr>
            <w:tcW w:w="1364" w:type="dxa"/>
          </w:tcPr>
          <w:p w14:paraId="7E09E847" w14:textId="77777777" w:rsidR="00E83FBF" w:rsidRDefault="00E83FBF">
            <w:pP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</w:tcPr>
          <w:p w14:paraId="5D20F5F6" w14:textId="77777777" w:rsidR="00E83FBF" w:rsidRDefault="00E83FBF">
            <w:pPr>
              <w:jc w:val="right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5" w:type="dxa"/>
            <w:hideMark/>
          </w:tcPr>
          <w:p w14:paraId="5488B61B" w14:textId="77777777" w:rsidR="00E83FBF" w:rsidRDefault="00E83FBF" w:rsidP="009B7FE3">
            <w:pPr>
              <w:ind w:right="-84"/>
              <w:jc w:val="right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hideMark/>
          </w:tcPr>
          <w:p w14:paraId="1BBF1E8D" w14:textId="77777777" w:rsidR="00E83FBF" w:rsidRDefault="00E83FBF">
            <w:pP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Номер"/>
                  </w:textInput>
                </w:ffData>
              </w:fldChar>
            </w:r>
            <w:bookmarkStart w:id="2" w:name="РегистрационныйНомер"/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instrText xml:space="preserve"> FORMTEXT </w:instrText>
            </w: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r>
            <w:r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  <w:fldChar w:fldCharType="separate"/>
            </w:r>
            <w:r>
              <w:rPr>
                <w:rFonts w:ascii="Liberation Serif" w:hAnsi="Liberation Serif"/>
                <w:b/>
                <w:noProof/>
                <w:sz w:val="24"/>
                <w:szCs w:val="24"/>
                <w:lang w:eastAsia="en-US"/>
              </w:rPr>
              <w:t>1218-п</w:t>
            </w:r>
            <w:r>
              <w:rPr>
                <w:lang w:eastAsia="en-US"/>
              </w:rPr>
              <w:fldChar w:fldCharType="end"/>
            </w:r>
            <w:bookmarkEnd w:id="2"/>
          </w:p>
        </w:tc>
      </w:tr>
      <w:tr w:rsidR="00355D28" w14:paraId="059876A4" w14:textId="77777777" w:rsidTr="00FA0F5D">
        <w:tc>
          <w:tcPr>
            <w:tcW w:w="9747" w:type="dxa"/>
            <w:gridSpan w:val="6"/>
          </w:tcPr>
          <w:p w14:paraId="401876F5" w14:textId="77777777" w:rsidR="00355D28" w:rsidRPr="00355D28" w:rsidRDefault="00355D28" w:rsidP="00355D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611D8">
              <w:rPr>
                <w:rFonts w:ascii="Liberation Serif" w:hAnsi="Liberation Serif"/>
                <w:sz w:val="24"/>
                <w:szCs w:val="24"/>
              </w:rPr>
              <w:t>г. Невьянск</w:t>
            </w:r>
          </w:p>
        </w:tc>
      </w:tr>
    </w:tbl>
    <w:p w14:paraId="450C18B1" w14:textId="77777777" w:rsidR="00951108" w:rsidRPr="006072DD" w:rsidRDefault="00951108" w:rsidP="006072DD">
      <w:pPr>
        <w:ind w:firstLine="709"/>
        <w:jc w:val="center"/>
        <w:rPr>
          <w:rFonts w:ascii="Liberation Serif" w:hAnsi="Liberation Serif"/>
        </w:rPr>
      </w:pPr>
    </w:p>
    <w:p w14:paraId="7C1C1118" w14:textId="426AAE2B" w:rsidR="008F1CDE" w:rsidRPr="001F6886" w:rsidRDefault="001E2829" w:rsidP="00C64063">
      <w:pPr>
        <w:jc w:val="center"/>
        <w:rPr>
          <w:rFonts w:ascii="Liberation Serif" w:hAnsi="Liberation Serif"/>
          <w:b/>
        </w:rPr>
      </w:pPr>
      <w:r w:rsidRPr="001E2829">
        <w:rPr>
          <w:rFonts w:ascii="Liberation Serif" w:hAnsi="Liberation Serif"/>
          <w:b/>
        </w:rPr>
        <w:t>О внесении изменений в постановление администрации Невьянского городского</w:t>
      </w:r>
      <w:r>
        <w:rPr>
          <w:rFonts w:ascii="Liberation Serif" w:hAnsi="Liberation Serif"/>
          <w:b/>
        </w:rPr>
        <w:t xml:space="preserve"> округа от 11.12.2024 № 2790-п «</w:t>
      </w:r>
      <w:r w:rsidRPr="001E2829">
        <w:rPr>
          <w:rFonts w:ascii="Liberation Serif" w:hAnsi="Liberation Serif"/>
          <w:b/>
        </w:rPr>
        <w:t>Об утверждении программы профилактики рисков причинения вреда (ущерба) охраняемым законом ценностям в области обеспечения муниципального жилищного контроля на территории Невьянског</w:t>
      </w:r>
      <w:r>
        <w:rPr>
          <w:rFonts w:ascii="Liberation Serif" w:hAnsi="Liberation Serif"/>
          <w:b/>
        </w:rPr>
        <w:t>о городского округа на 2025 год»</w:t>
      </w:r>
    </w:p>
    <w:p w14:paraId="5BC8BAE8" w14:textId="77777777" w:rsidR="00C64063" w:rsidRDefault="00C64063" w:rsidP="00C64063">
      <w:pPr>
        <w:ind w:firstLine="709"/>
        <w:jc w:val="center"/>
        <w:rPr>
          <w:rFonts w:ascii="Liberation Serif" w:hAnsi="Liberation Serif"/>
        </w:rPr>
      </w:pPr>
    </w:p>
    <w:p w14:paraId="79958AB9" w14:textId="7D569120" w:rsidR="001E2829" w:rsidRPr="0019623C" w:rsidRDefault="001E2829" w:rsidP="001E2829">
      <w:pPr>
        <w:ind w:firstLine="709"/>
        <w:jc w:val="both"/>
        <w:rPr>
          <w:rFonts w:ascii="Liberation Serif" w:hAnsi="Liberation Serif"/>
        </w:rPr>
      </w:pPr>
      <w:r w:rsidRPr="0019623C">
        <w:rPr>
          <w:rFonts w:ascii="Liberation Serif" w:hAnsi="Liberation Serif"/>
        </w:rPr>
        <w:t xml:space="preserve">В соответствии с Федеральным законом от 06 октября 2003 года             </w:t>
      </w:r>
      <w:r w:rsidRPr="0019623C">
        <w:rPr>
          <w:rFonts w:ascii="Liberation Serif" w:hAnsi="Liberation Serif"/>
        </w:rPr>
        <w:br/>
        <w:t>№ 131-ФЗ 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</w:t>
      </w:r>
      <w:r w:rsidR="002915B7">
        <w:rPr>
          <w:rFonts w:ascii="Liberation Serif" w:hAnsi="Liberation Serif"/>
        </w:rPr>
        <w:t>и»</w:t>
      </w:r>
      <w:r w:rsidRPr="0019623C">
        <w:rPr>
          <w:rFonts w:ascii="Liberation Serif" w:hAnsi="Liberation Serif"/>
        </w:rPr>
        <w:t>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руководствуясь Уставом Невьянского муниципального округа Свердловской области</w:t>
      </w:r>
      <w:r w:rsidR="0019623C">
        <w:rPr>
          <w:rFonts w:ascii="Liberation Serif" w:hAnsi="Liberation Serif"/>
        </w:rPr>
        <w:t>, администрация Невьянского муниципального округа</w:t>
      </w:r>
    </w:p>
    <w:p w14:paraId="78F7CCDF" w14:textId="77777777" w:rsidR="001E2829" w:rsidRPr="006145AB" w:rsidRDefault="001E2829" w:rsidP="001E2829">
      <w:pPr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557B75FB" w14:textId="5121B8C8" w:rsidR="001E2829" w:rsidRDefault="001E2829" w:rsidP="001E2829">
      <w:pPr>
        <w:jc w:val="both"/>
        <w:rPr>
          <w:rFonts w:ascii="Liberation Serif" w:hAnsi="Liberation Serif"/>
          <w:b/>
          <w:sz w:val="26"/>
          <w:szCs w:val="26"/>
        </w:rPr>
      </w:pPr>
      <w:r w:rsidRPr="006145AB">
        <w:rPr>
          <w:rFonts w:ascii="Liberation Serif" w:hAnsi="Liberation Serif"/>
          <w:b/>
          <w:sz w:val="26"/>
          <w:szCs w:val="26"/>
        </w:rPr>
        <w:t>ПОСТАНОВЛЯЕТ:</w:t>
      </w:r>
    </w:p>
    <w:p w14:paraId="15BAB1FE" w14:textId="77777777" w:rsidR="001E2829" w:rsidRPr="006145AB" w:rsidRDefault="001E2829" w:rsidP="001E2829">
      <w:pPr>
        <w:jc w:val="both"/>
        <w:rPr>
          <w:rFonts w:ascii="Liberation Serif" w:hAnsi="Liberation Serif"/>
          <w:b/>
          <w:sz w:val="26"/>
          <w:szCs w:val="26"/>
        </w:rPr>
      </w:pPr>
    </w:p>
    <w:p w14:paraId="470F9C89" w14:textId="668A09DB" w:rsidR="0019623C" w:rsidRPr="0019623C" w:rsidRDefault="001E2829" w:rsidP="0019623C">
      <w:pPr>
        <w:ind w:firstLine="709"/>
        <w:jc w:val="both"/>
        <w:rPr>
          <w:rFonts w:ascii="Liberation Serif" w:hAnsi="Liberation Serif"/>
          <w:b/>
        </w:rPr>
      </w:pPr>
      <w:r>
        <w:t xml:space="preserve">1. Внести изменения в постановление администрации Невьянского городского округа от </w:t>
      </w:r>
      <w:r w:rsidR="00117694" w:rsidRPr="00117694">
        <w:t>11.12.2024 № 2790-п «Об утверждении программы профилактики рисков причинения вреда (ущерба) охраняемым законом ценностям в области обеспечения муниципального жилищного контроля на территории Невьянского городского округа на 2025 год»</w:t>
      </w:r>
      <w:r w:rsidR="0019623C">
        <w:rPr>
          <w:rFonts w:ascii="Liberation Serif" w:hAnsi="Liberation Serif"/>
          <w:b/>
        </w:rPr>
        <w:t>,</w:t>
      </w:r>
      <w:r>
        <w:t xml:space="preserve"> изложив Программу профилактики рисков причинения вреда (ущерба) охраняемым законом ценностям в области муниципального </w:t>
      </w:r>
      <w:r w:rsidR="0019623C">
        <w:t xml:space="preserve">жилищного </w:t>
      </w:r>
      <w:r>
        <w:t>ко</w:t>
      </w:r>
      <w:r w:rsidR="007F7513">
        <w:t>нтроля на территории</w:t>
      </w:r>
      <w:r w:rsidR="00AE3894">
        <w:t xml:space="preserve"> Невьянского муниципального округа</w:t>
      </w:r>
      <w:r>
        <w:t xml:space="preserve"> на 2025 год в новой редакции (прилагается). </w:t>
      </w:r>
    </w:p>
    <w:p w14:paraId="153C613F" w14:textId="7DF0ABE4" w:rsidR="006072DD" w:rsidRPr="009A026B" w:rsidRDefault="001E2829" w:rsidP="00117694">
      <w:pPr>
        <w:ind w:firstLine="709"/>
        <w:jc w:val="both"/>
        <w:rPr>
          <w:rFonts w:ascii="Liberation Serif" w:hAnsi="Liberation Serif"/>
        </w:rPr>
      </w:pPr>
      <w:r>
        <w:t>2. Опубликовать настоящее постановление в газете «Вестник Невьянского муниципального округа» и разместить на официальном сайте Невьянского муниципального округа в информационно-телекоммуникационной сети «Интернет».</w:t>
      </w:r>
    </w:p>
    <w:p w14:paraId="486B6B67" w14:textId="77777777" w:rsidR="007525FC" w:rsidRDefault="007525FC" w:rsidP="008F1CDE">
      <w:pPr>
        <w:ind w:firstLine="709"/>
        <w:rPr>
          <w:rFonts w:ascii="Liberation Serif" w:hAnsi="Liberation Serif"/>
        </w:rPr>
      </w:pPr>
    </w:p>
    <w:p w14:paraId="2744153E" w14:textId="7D0A7993" w:rsidR="007525FC" w:rsidRPr="00D611D8" w:rsidRDefault="007525FC" w:rsidP="002915B7">
      <w:pPr>
        <w:rPr>
          <w:rFonts w:ascii="Liberation Serif" w:hAnsi="Liberation Serif"/>
        </w:rPr>
      </w:pPr>
    </w:p>
    <w:tbl>
      <w:tblPr>
        <w:tblStyle w:val="a9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3232"/>
        <w:gridCol w:w="6406"/>
      </w:tblGrid>
      <w:tr w:rsidR="00571F73" w:rsidRPr="006072DD" w14:paraId="39C8AA91" w14:textId="77777777" w:rsidTr="004A2D97">
        <w:tc>
          <w:tcPr>
            <w:tcW w:w="3374" w:type="dxa"/>
            <w:gridSpan w:val="2"/>
          </w:tcPr>
          <w:p w14:paraId="79EFC596" w14:textId="77777777" w:rsidR="00571F73" w:rsidRPr="00BD48BD" w:rsidRDefault="00571F73" w:rsidP="00414D7A">
            <w:pPr>
              <w:rPr>
                <w:rFonts w:ascii="Liberation Serif" w:hAnsi="Liberation Serif"/>
              </w:rPr>
            </w:pPr>
            <w:r w:rsidRPr="00BD48BD">
              <w:rPr>
                <w:rFonts w:ascii="Liberation Serif" w:hAnsi="Liberation Serif"/>
              </w:rPr>
              <w:t>Глава Невьянского</w:t>
            </w:r>
          </w:p>
          <w:p w14:paraId="7E7BF211" w14:textId="651512A0" w:rsidR="00571F73" w:rsidRPr="00BD48BD" w:rsidRDefault="001C4AE6" w:rsidP="00414D7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муниципального</w:t>
            </w:r>
            <w:r w:rsidR="00571F73" w:rsidRPr="00BD48BD">
              <w:rPr>
                <w:rFonts w:ascii="Liberation Serif" w:hAnsi="Liberation Serif"/>
              </w:rPr>
              <w:t xml:space="preserve"> округа </w:t>
            </w:r>
          </w:p>
        </w:tc>
        <w:tc>
          <w:tcPr>
            <w:tcW w:w="6406" w:type="dxa"/>
          </w:tcPr>
          <w:p w14:paraId="740269A3" w14:textId="77777777" w:rsidR="00571F73" w:rsidRDefault="00571F73" w:rsidP="006072DD">
            <w:pPr>
              <w:jc w:val="right"/>
              <w:rPr>
                <w:rFonts w:ascii="Liberation Serif" w:hAnsi="Liberation Serif"/>
              </w:rPr>
            </w:pPr>
          </w:p>
          <w:p w14:paraId="1B9B8EF9" w14:textId="77777777" w:rsidR="00571F73" w:rsidRPr="00BD48BD" w:rsidRDefault="00571F73" w:rsidP="006072DD">
            <w:pPr>
              <w:jc w:val="right"/>
              <w:rPr>
                <w:rFonts w:ascii="Liberation Serif" w:hAnsi="Liberation Serif"/>
              </w:rPr>
            </w:pPr>
            <w:r w:rsidRPr="00BD48BD">
              <w:rPr>
                <w:rFonts w:ascii="Liberation Serif" w:hAnsi="Liberation Serif"/>
              </w:rPr>
              <w:t xml:space="preserve">А.А. </w:t>
            </w:r>
            <w:proofErr w:type="spellStart"/>
            <w:r w:rsidRPr="00BD48BD">
              <w:rPr>
                <w:rFonts w:ascii="Liberation Serif" w:hAnsi="Liberation Serif"/>
              </w:rPr>
              <w:t>Берчук</w:t>
            </w:r>
            <w:proofErr w:type="spellEnd"/>
          </w:p>
        </w:tc>
      </w:tr>
      <w:tr w:rsidR="00CD628F" w:rsidRPr="006072DD" w14:paraId="1F858249" w14:textId="77777777" w:rsidTr="004A2D97">
        <w:trPr>
          <w:gridBefore w:val="1"/>
          <w:wBefore w:w="142" w:type="dxa"/>
        </w:trPr>
        <w:tc>
          <w:tcPr>
            <w:tcW w:w="3232" w:type="dxa"/>
          </w:tcPr>
          <w:p w14:paraId="62445AC9" w14:textId="77777777" w:rsidR="00CD628F" w:rsidRPr="00BD48BD" w:rsidRDefault="00CD628F" w:rsidP="00414D7A">
            <w:pPr>
              <w:rPr>
                <w:rFonts w:ascii="Liberation Serif" w:hAnsi="Liberation Serif"/>
              </w:rPr>
            </w:pPr>
          </w:p>
        </w:tc>
        <w:tc>
          <w:tcPr>
            <w:tcW w:w="6406" w:type="dxa"/>
          </w:tcPr>
          <w:p w14:paraId="735BB040" w14:textId="77777777" w:rsidR="00CD628F" w:rsidRPr="00CD628F" w:rsidRDefault="00CD628F" w:rsidP="00CD628F">
            <w:pPr>
              <w:rPr>
                <w:rFonts w:ascii="Liberation Serif" w:hAnsi="Liberation Serif"/>
                <w:color w:val="D9D9D9" w:themeColor="background1" w:themeShade="D9"/>
              </w:rPr>
            </w:pPr>
            <w:proofErr w:type="spellStart"/>
            <w:r w:rsidRPr="00CD628F">
              <w:rPr>
                <w:rFonts w:ascii="Liberation Serif" w:hAnsi="Liberation Serif"/>
                <w:color w:val="D9D9D9" w:themeColor="background1" w:themeShade="D9"/>
              </w:rPr>
              <w:t>ВставитьЭП</w:t>
            </w:r>
            <w:proofErr w:type="spellEnd"/>
          </w:p>
        </w:tc>
      </w:tr>
    </w:tbl>
    <w:p w14:paraId="5FE3E7E2" w14:textId="77777777" w:rsidR="00DD6C9E" w:rsidRDefault="00DD6C9E" w:rsidP="00DE2B81">
      <w:pPr>
        <w:spacing w:after="200" w:line="276" w:lineRule="auto"/>
      </w:pPr>
    </w:p>
    <w:p w14:paraId="7F4D8D30" w14:textId="76784076" w:rsidR="002915B7" w:rsidRPr="002915B7" w:rsidRDefault="002709BB" w:rsidP="002709BB">
      <w:pPr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 xml:space="preserve">                                                                        </w:t>
      </w:r>
      <w:r w:rsidR="00BF1AE8">
        <w:rPr>
          <w:rFonts w:ascii="Liberation Serif" w:hAnsi="Liberation Serif"/>
        </w:rPr>
        <w:t xml:space="preserve"> </w:t>
      </w:r>
      <w:r w:rsidR="002915B7" w:rsidRPr="002915B7">
        <w:rPr>
          <w:rFonts w:ascii="Liberation Serif" w:hAnsi="Liberation Serif"/>
        </w:rPr>
        <w:t xml:space="preserve">Приложение </w:t>
      </w:r>
    </w:p>
    <w:p w14:paraId="5D2E6000" w14:textId="7114A29A" w:rsidR="002915B7" w:rsidRPr="002915B7" w:rsidRDefault="002915B7" w:rsidP="002709BB">
      <w:pPr>
        <w:ind w:left="5812" w:hanging="709"/>
        <w:outlineLvl w:val="0"/>
        <w:rPr>
          <w:rFonts w:ascii="Liberation Serif" w:hAnsi="Liberation Serif"/>
        </w:rPr>
      </w:pPr>
      <w:r w:rsidRPr="002915B7">
        <w:rPr>
          <w:rFonts w:ascii="Liberation Serif" w:hAnsi="Liberation Serif"/>
        </w:rPr>
        <w:t>к постановлению администрации</w:t>
      </w:r>
    </w:p>
    <w:p w14:paraId="5725B9B0" w14:textId="65AC48AB" w:rsidR="002915B7" w:rsidRPr="002915B7" w:rsidRDefault="002709BB" w:rsidP="002709BB">
      <w:pPr>
        <w:ind w:left="5812" w:hanging="709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Невьянского муниципального </w:t>
      </w:r>
      <w:r w:rsidR="002915B7" w:rsidRPr="002915B7">
        <w:rPr>
          <w:rFonts w:ascii="Liberation Serif" w:hAnsi="Liberation Serif"/>
        </w:rPr>
        <w:t>округа</w:t>
      </w:r>
    </w:p>
    <w:p w14:paraId="2466CDAB" w14:textId="2FBD4664" w:rsidR="002915B7" w:rsidRDefault="002915B7" w:rsidP="002709BB">
      <w:pPr>
        <w:ind w:left="5812" w:hanging="709"/>
        <w:outlineLvl w:val="0"/>
        <w:rPr>
          <w:rFonts w:ascii="Liberation Serif" w:hAnsi="Liberation Serif"/>
        </w:rPr>
      </w:pPr>
      <w:r w:rsidRPr="002915B7">
        <w:rPr>
          <w:rFonts w:ascii="Liberation Serif" w:hAnsi="Liberation Serif"/>
        </w:rPr>
        <w:t xml:space="preserve">от </w:t>
      </w:r>
      <w:r w:rsidR="002709BB">
        <w:rPr>
          <w:rFonts w:ascii="Liberation Serif" w:hAnsi="Liberation Serif"/>
        </w:rPr>
        <w:t xml:space="preserve">                </w:t>
      </w:r>
      <w:r w:rsidRPr="002915B7">
        <w:rPr>
          <w:rFonts w:ascii="Liberation Serif" w:hAnsi="Liberation Serif"/>
        </w:rPr>
        <w:t xml:space="preserve">2025 </w:t>
      </w:r>
      <w:r w:rsidR="002709BB">
        <w:rPr>
          <w:rFonts w:ascii="Liberation Serif" w:hAnsi="Liberation Serif"/>
        </w:rPr>
        <w:t xml:space="preserve">                   </w:t>
      </w:r>
      <w:r w:rsidRPr="002915B7">
        <w:rPr>
          <w:rFonts w:ascii="Liberation Serif" w:hAnsi="Liberation Serif"/>
        </w:rPr>
        <w:t>№ -п</w:t>
      </w:r>
      <w:r w:rsidRPr="002915B7">
        <w:rPr>
          <w:rFonts w:ascii="Liberation Serif" w:hAnsi="Liberation Serif"/>
        </w:rPr>
        <w:cr/>
      </w:r>
    </w:p>
    <w:p w14:paraId="2DFF5B3E" w14:textId="06592180" w:rsidR="002915B7" w:rsidRPr="00406602" w:rsidRDefault="002915B7" w:rsidP="002709BB">
      <w:pPr>
        <w:ind w:left="5812" w:hanging="709"/>
        <w:outlineLvl w:val="0"/>
        <w:rPr>
          <w:rFonts w:ascii="Liberation Serif" w:hAnsi="Liberation Serif"/>
        </w:rPr>
      </w:pPr>
      <w:r w:rsidRPr="00406602">
        <w:rPr>
          <w:rFonts w:ascii="Liberation Serif" w:hAnsi="Liberation Serif"/>
        </w:rPr>
        <w:t>УТВЕРЖДЕНА</w:t>
      </w:r>
    </w:p>
    <w:p w14:paraId="385C1AF0" w14:textId="7CA6B78A" w:rsidR="002915B7" w:rsidRPr="00406602" w:rsidRDefault="002709BB" w:rsidP="002709BB">
      <w:pPr>
        <w:ind w:left="5387" w:hanging="709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</w:t>
      </w:r>
      <w:r w:rsidR="002915B7" w:rsidRPr="00406602">
        <w:rPr>
          <w:rFonts w:ascii="Liberation Serif" w:hAnsi="Liberation Serif"/>
        </w:rPr>
        <w:t>постановлением администрации</w:t>
      </w:r>
    </w:p>
    <w:p w14:paraId="4082329E" w14:textId="393D98F0" w:rsidR="002915B7" w:rsidRPr="00406602" w:rsidRDefault="002709BB" w:rsidP="002709BB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</w:t>
      </w:r>
      <w:r w:rsidR="002915B7" w:rsidRPr="00406602">
        <w:rPr>
          <w:rFonts w:ascii="Liberation Serif" w:hAnsi="Liberation Serif"/>
        </w:rPr>
        <w:t>Невьянского городского округа</w:t>
      </w:r>
    </w:p>
    <w:p w14:paraId="5DDCB189" w14:textId="0F03760F" w:rsidR="002915B7" w:rsidRPr="00406602" w:rsidRDefault="002709BB" w:rsidP="002709BB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</w:t>
      </w:r>
      <w:r w:rsidR="00AE3894">
        <w:rPr>
          <w:rFonts w:ascii="Liberation Serif" w:hAnsi="Liberation Serif"/>
        </w:rPr>
        <w:t xml:space="preserve">от  </w:t>
      </w:r>
      <w:r w:rsidR="002915B7" w:rsidRPr="00406602">
        <w:rPr>
          <w:rFonts w:ascii="Liberation Serif" w:hAnsi="Liberation Serif"/>
        </w:rPr>
        <w:t xml:space="preserve"> </w:t>
      </w:r>
      <w:r w:rsidR="00AE3894">
        <w:rPr>
          <w:rFonts w:ascii="Liberation Serif" w:hAnsi="Liberation Serif"/>
        </w:rPr>
        <w:t xml:space="preserve">11.12.2024 </w:t>
      </w:r>
      <w:r w:rsidR="002915B7">
        <w:rPr>
          <w:rFonts w:ascii="Liberation Serif" w:hAnsi="Liberation Serif"/>
        </w:rPr>
        <w:t xml:space="preserve"> </w:t>
      </w:r>
      <w:r w:rsidR="00AE3894">
        <w:rPr>
          <w:rFonts w:ascii="Liberation Serif" w:hAnsi="Liberation Serif"/>
        </w:rPr>
        <w:t xml:space="preserve"> №</w:t>
      </w:r>
      <w:r w:rsidR="002915B7" w:rsidRPr="00406602">
        <w:rPr>
          <w:rFonts w:ascii="Liberation Serif" w:hAnsi="Liberation Serif"/>
        </w:rPr>
        <w:t xml:space="preserve"> </w:t>
      </w:r>
      <w:r w:rsidR="002915B7">
        <w:rPr>
          <w:rFonts w:ascii="Liberation Serif" w:hAnsi="Liberation Serif"/>
        </w:rPr>
        <w:t xml:space="preserve">2790 </w:t>
      </w:r>
      <w:r w:rsidR="002915B7" w:rsidRPr="00406602">
        <w:rPr>
          <w:rFonts w:ascii="Liberation Serif" w:hAnsi="Liberation Serif"/>
        </w:rPr>
        <w:t xml:space="preserve">-п            </w:t>
      </w:r>
    </w:p>
    <w:p w14:paraId="7693C250" w14:textId="56ED19F8" w:rsidR="002915B7" w:rsidRDefault="002915B7" w:rsidP="002915B7">
      <w:pPr>
        <w:widowControl w:val="0"/>
        <w:autoSpaceDE w:val="0"/>
        <w:autoSpaceDN w:val="0"/>
        <w:rPr>
          <w:rFonts w:ascii="Liberation Serif" w:hAnsi="Liberation Serif"/>
        </w:rPr>
      </w:pPr>
    </w:p>
    <w:p w14:paraId="610A12DD" w14:textId="1E3DEC3E" w:rsidR="00BF1AE8" w:rsidRDefault="00BF1AE8" w:rsidP="002915B7">
      <w:pPr>
        <w:widowControl w:val="0"/>
        <w:autoSpaceDE w:val="0"/>
        <w:autoSpaceDN w:val="0"/>
        <w:rPr>
          <w:rFonts w:ascii="Liberation Serif" w:hAnsi="Liberation Serif"/>
        </w:rPr>
      </w:pPr>
    </w:p>
    <w:p w14:paraId="489CC1CB" w14:textId="77777777" w:rsidR="00BF1AE8" w:rsidRPr="00406602" w:rsidRDefault="00BF1AE8" w:rsidP="002915B7">
      <w:pPr>
        <w:widowControl w:val="0"/>
        <w:autoSpaceDE w:val="0"/>
        <w:autoSpaceDN w:val="0"/>
        <w:rPr>
          <w:rFonts w:ascii="Liberation Serif" w:hAnsi="Liberation Serif"/>
        </w:rPr>
      </w:pPr>
    </w:p>
    <w:p w14:paraId="1D926655" w14:textId="77777777" w:rsidR="002915B7" w:rsidRPr="00406602" w:rsidRDefault="002915B7" w:rsidP="002915B7">
      <w:pPr>
        <w:shd w:val="clear" w:color="auto" w:fill="FFFFFF"/>
        <w:tabs>
          <w:tab w:val="left" w:pos="8222"/>
        </w:tabs>
        <w:jc w:val="center"/>
        <w:outlineLvl w:val="2"/>
        <w:rPr>
          <w:rFonts w:ascii="Liberation Serif" w:eastAsia="Arial" w:hAnsi="Liberation Serif"/>
          <w:b/>
          <w:bCs/>
          <w:color w:val="000000"/>
          <w:spacing w:val="-4"/>
          <w:shd w:val="clear" w:color="auto" w:fill="FFFFFF"/>
        </w:rPr>
      </w:pPr>
      <w:bookmarkStart w:id="3" w:name="P50"/>
      <w:bookmarkEnd w:id="3"/>
      <w:r w:rsidRPr="00406602">
        <w:rPr>
          <w:rFonts w:ascii="Liberation Serif" w:eastAsia="Arial" w:hAnsi="Liberation Serif"/>
          <w:b/>
          <w:bCs/>
          <w:color w:val="000000"/>
          <w:spacing w:val="-4"/>
          <w:shd w:val="clear" w:color="auto" w:fill="FFFFFF"/>
        </w:rPr>
        <w:t xml:space="preserve">Программа профилактики рисков причинения вреда (ущерба) </w:t>
      </w:r>
    </w:p>
    <w:p w14:paraId="146C9AAE" w14:textId="77777777" w:rsidR="002915B7" w:rsidRPr="00406602" w:rsidRDefault="002915B7" w:rsidP="002915B7">
      <w:pPr>
        <w:shd w:val="clear" w:color="auto" w:fill="FFFFFF"/>
        <w:tabs>
          <w:tab w:val="left" w:pos="8222"/>
        </w:tabs>
        <w:jc w:val="center"/>
        <w:outlineLvl w:val="2"/>
        <w:rPr>
          <w:rFonts w:ascii="Liberation Serif" w:eastAsia="Arial" w:hAnsi="Liberation Serif"/>
          <w:b/>
          <w:bCs/>
          <w:color w:val="000000"/>
          <w:spacing w:val="-4"/>
          <w:shd w:val="clear" w:color="auto" w:fill="FFFFFF"/>
        </w:rPr>
      </w:pPr>
      <w:r w:rsidRPr="00406602">
        <w:rPr>
          <w:rFonts w:ascii="Liberation Serif" w:eastAsia="Arial" w:hAnsi="Liberation Serif"/>
          <w:b/>
          <w:bCs/>
          <w:color w:val="000000"/>
          <w:spacing w:val="-4"/>
          <w:shd w:val="clear" w:color="auto" w:fill="FFFFFF"/>
        </w:rPr>
        <w:t>охраняемым законом ценностям</w:t>
      </w:r>
      <w:bookmarkStart w:id="4" w:name="_Hlk81917469"/>
      <w:r w:rsidRPr="00406602">
        <w:rPr>
          <w:rFonts w:ascii="Liberation Serif" w:eastAsia="Arial" w:hAnsi="Liberation Serif"/>
          <w:b/>
          <w:bCs/>
          <w:color w:val="000000"/>
          <w:spacing w:val="-4"/>
          <w:shd w:val="clear" w:color="auto" w:fill="FFFFFF"/>
        </w:rPr>
        <w:t xml:space="preserve"> в сфере муниципального жилищного </w:t>
      </w:r>
    </w:p>
    <w:p w14:paraId="2576C9D9" w14:textId="59E35F4F" w:rsidR="002915B7" w:rsidRPr="00406602" w:rsidRDefault="002915B7" w:rsidP="002915B7">
      <w:pPr>
        <w:shd w:val="clear" w:color="auto" w:fill="FFFFFF"/>
        <w:tabs>
          <w:tab w:val="left" w:pos="8222"/>
        </w:tabs>
        <w:jc w:val="center"/>
        <w:outlineLvl w:val="2"/>
        <w:rPr>
          <w:rFonts w:ascii="Liberation Serif" w:eastAsia="Arial" w:hAnsi="Liberation Serif"/>
          <w:b/>
          <w:bCs/>
          <w:color w:val="000000"/>
          <w:spacing w:val="-4"/>
          <w:shd w:val="clear" w:color="auto" w:fill="FFFFFF"/>
        </w:rPr>
      </w:pPr>
      <w:r w:rsidRPr="00406602">
        <w:rPr>
          <w:rFonts w:ascii="Liberation Serif" w:eastAsia="Arial" w:hAnsi="Liberation Serif"/>
          <w:b/>
          <w:bCs/>
          <w:color w:val="000000"/>
          <w:spacing w:val="-4"/>
          <w:shd w:val="clear" w:color="auto" w:fill="FFFFFF"/>
        </w:rPr>
        <w:t>контроля на т</w:t>
      </w:r>
      <w:r w:rsidR="00BF1AE8">
        <w:rPr>
          <w:rFonts w:ascii="Liberation Serif" w:eastAsia="Arial" w:hAnsi="Liberation Serif"/>
          <w:b/>
          <w:bCs/>
          <w:color w:val="000000"/>
          <w:spacing w:val="-4"/>
          <w:shd w:val="clear" w:color="auto" w:fill="FFFFFF"/>
        </w:rPr>
        <w:t>ерритории Невьянского муниципального</w:t>
      </w:r>
      <w:r w:rsidRPr="00406602">
        <w:rPr>
          <w:rFonts w:ascii="Liberation Serif" w:eastAsia="Arial" w:hAnsi="Liberation Serif"/>
          <w:b/>
          <w:bCs/>
          <w:color w:val="000000"/>
          <w:spacing w:val="-4"/>
          <w:shd w:val="clear" w:color="auto" w:fill="FFFFFF"/>
        </w:rPr>
        <w:t xml:space="preserve"> округа</w:t>
      </w:r>
      <w:r>
        <w:rPr>
          <w:rFonts w:ascii="Liberation Serif" w:eastAsia="Arial" w:hAnsi="Liberation Serif"/>
          <w:b/>
          <w:bCs/>
          <w:color w:val="000000"/>
          <w:spacing w:val="-4"/>
          <w:shd w:val="clear" w:color="auto" w:fill="FFFFFF"/>
        </w:rPr>
        <w:t xml:space="preserve"> на 2025</w:t>
      </w:r>
      <w:r w:rsidRPr="00406602">
        <w:rPr>
          <w:rFonts w:ascii="Liberation Serif" w:eastAsia="Arial" w:hAnsi="Liberation Serif"/>
          <w:b/>
          <w:bCs/>
          <w:color w:val="000000"/>
          <w:spacing w:val="-4"/>
          <w:shd w:val="clear" w:color="auto" w:fill="FFFFFF"/>
        </w:rPr>
        <w:t xml:space="preserve"> год</w:t>
      </w:r>
    </w:p>
    <w:bookmarkEnd w:id="4"/>
    <w:p w14:paraId="592A4BFE" w14:textId="77777777" w:rsidR="002915B7" w:rsidRPr="00406602" w:rsidRDefault="002915B7" w:rsidP="002915B7">
      <w:pPr>
        <w:shd w:val="clear" w:color="auto" w:fill="FFFFFF"/>
        <w:tabs>
          <w:tab w:val="left" w:pos="8222"/>
        </w:tabs>
        <w:outlineLvl w:val="2"/>
        <w:rPr>
          <w:rFonts w:ascii="Liberation Serif" w:eastAsia="Arial" w:hAnsi="Liberation Serif"/>
          <w:color w:val="000000"/>
          <w:spacing w:val="-4"/>
          <w:shd w:val="clear" w:color="auto" w:fill="FFFFFF"/>
        </w:rPr>
      </w:pPr>
    </w:p>
    <w:p w14:paraId="46B23806" w14:textId="7A92EA4F" w:rsidR="002915B7" w:rsidRDefault="002915B7" w:rsidP="002915B7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Calibri"/>
          <w:b/>
        </w:rPr>
      </w:pPr>
      <w:r w:rsidRPr="00406602">
        <w:rPr>
          <w:rFonts w:ascii="Liberation Serif" w:hAnsi="Liberation Serif" w:cs="Calibri"/>
          <w:b/>
        </w:rPr>
        <w:t>Раздел 1. Анализ текущего состояния осуществления муниципального жилищного контроля на т</w:t>
      </w:r>
      <w:r w:rsidR="00660952">
        <w:rPr>
          <w:rFonts w:ascii="Liberation Serif" w:hAnsi="Liberation Serif" w:cs="Calibri"/>
          <w:b/>
        </w:rPr>
        <w:t>ерритории Невьянского муниципального</w:t>
      </w:r>
      <w:r w:rsidRPr="00406602">
        <w:rPr>
          <w:rFonts w:ascii="Liberation Serif" w:hAnsi="Liberation Serif" w:cs="Calibri"/>
          <w:b/>
        </w:rPr>
        <w:t xml:space="preserve"> округа,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3E1C1579" w14:textId="77777777" w:rsidR="002915B7" w:rsidRPr="00406602" w:rsidRDefault="002915B7" w:rsidP="002915B7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Calibri"/>
          <w:b/>
        </w:rPr>
      </w:pPr>
    </w:p>
    <w:p w14:paraId="56708DE2" w14:textId="44DDD39E" w:rsidR="002915B7" w:rsidRPr="00406602" w:rsidRDefault="002915B7" w:rsidP="002915B7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</w:rPr>
      </w:pPr>
      <w:r w:rsidRPr="00406602">
        <w:rPr>
          <w:rFonts w:ascii="Liberation Serif" w:hAnsi="Liberation Serif" w:cs="Calibri"/>
        </w:rPr>
        <w:t>1. Настоящая программа профилактики рисков причинения вреда (ущерба) охраняемым законом ценностям в области муниципального жилищного контроля на т</w:t>
      </w:r>
      <w:r w:rsidR="00BF1AE8">
        <w:rPr>
          <w:rFonts w:ascii="Liberation Serif" w:hAnsi="Liberation Serif" w:cs="Calibri"/>
        </w:rPr>
        <w:t>ерритории Невьянского муниципального</w:t>
      </w:r>
      <w:r w:rsidRPr="00406602">
        <w:rPr>
          <w:rFonts w:ascii="Liberation Serif" w:hAnsi="Liberation Serif" w:cs="Calibri"/>
        </w:rPr>
        <w:t xml:space="preserve"> округа</w:t>
      </w:r>
      <w:r>
        <w:rPr>
          <w:rFonts w:ascii="Liberation Serif" w:hAnsi="Liberation Serif" w:cs="Calibri"/>
        </w:rPr>
        <w:t xml:space="preserve"> на 2025</w:t>
      </w:r>
      <w:r w:rsidRPr="00406602">
        <w:rPr>
          <w:rFonts w:ascii="Liberation Serif" w:hAnsi="Liberation Serif" w:cs="Calibri"/>
        </w:rPr>
        <w:t xml:space="preserve"> год (далее – программа пр</w:t>
      </w:r>
      <w:r>
        <w:rPr>
          <w:rFonts w:ascii="Liberation Serif" w:hAnsi="Liberation Serif" w:cs="Calibri"/>
        </w:rPr>
        <w:t>офилактики) разработана в целях</w:t>
      </w:r>
      <w:r w:rsidRPr="00406602">
        <w:rPr>
          <w:rFonts w:ascii="Liberation Serif" w:hAnsi="Liberation Serif" w:cs="Calibri"/>
        </w:rPr>
        <w:t xml:space="preserve">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</w:t>
      </w:r>
      <w:r w:rsidRPr="00406602">
        <w:rPr>
          <w:rFonts w:ascii="Liberation Serif" w:hAnsi="Liberation Serif"/>
        </w:rPr>
        <w:t>информированности о способах их соблюдения.</w:t>
      </w:r>
    </w:p>
    <w:p w14:paraId="37000985" w14:textId="167C3ECA" w:rsidR="002915B7" w:rsidRPr="00406602" w:rsidRDefault="002915B7" w:rsidP="002915B7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</w:rPr>
      </w:pPr>
      <w:r w:rsidRPr="00406602">
        <w:rPr>
          <w:rFonts w:ascii="Liberation Serif" w:hAnsi="Liberation Serif" w:cs="Calibri"/>
        </w:rPr>
        <w:t xml:space="preserve">2. </w:t>
      </w:r>
      <w:r w:rsidRPr="00406602">
        <w:rPr>
          <w:rFonts w:ascii="Liberation Serif" w:hAnsi="Liberation Serif" w:cs="Calibri"/>
          <w:color w:val="000000"/>
        </w:rPr>
        <w:t xml:space="preserve">Под муниципальным жилищным контролем </w:t>
      </w:r>
      <w:r w:rsidRPr="00406602">
        <w:rPr>
          <w:rFonts w:ascii="Liberation Serif" w:eastAsia="Arial" w:hAnsi="Liberation Serif" w:cs="Calibri"/>
          <w:bCs/>
          <w:color w:val="000000"/>
          <w:spacing w:val="-4"/>
          <w:shd w:val="clear" w:color="auto" w:fill="FFFFFF"/>
        </w:rPr>
        <w:t>на территории</w:t>
      </w:r>
      <w:r w:rsidR="00660952">
        <w:rPr>
          <w:rFonts w:ascii="Liberation Serif" w:hAnsi="Liberation Serif" w:cs="Calibri"/>
        </w:rPr>
        <w:t> Невьянского муниципального</w:t>
      </w:r>
      <w:r w:rsidRPr="00406602">
        <w:rPr>
          <w:rFonts w:ascii="Liberation Serif" w:hAnsi="Liberation Serif" w:cs="Calibri"/>
        </w:rPr>
        <w:t xml:space="preserve"> округа</w:t>
      </w:r>
      <w:r w:rsidRPr="00406602">
        <w:rPr>
          <w:rFonts w:ascii="Liberation Serif" w:hAnsi="Liberation Serif" w:cs="Calibri"/>
          <w:b/>
        </w:rPr>
        <w:t xml:space="preserve"> </w:t>
      </w:r>
      <w:r w:rsidRPr="00406602">
        <w:rPr>
          <w:rFonts w:ascii="Liberation Serif" w:hAnsi="Liberation Serif" w:cs="Calibri"/>
        </w:rPr>
        <w:t>(далее – муниципальный контроль)</w:t>
      </w:r>
      <w:r w:rsidRPr="00406602">
        <w:rPr>
          <w:rFonts w:ascii="Liberation Serif" w:hAnsi="Liberation Serif" w:cs="Calibri"/>
          <w:color w:val="000000"/>
        </w:rPr>
        <w:t xml:space="preserve"> понимается деятельность адми</w:t>
      </w:r>
      <w:r w:rsidR="00660952">
        <w:rPr>
          <w:rFonts w:ascii="Liberation Serif" w:hAnsi="Liberation Serif" w:cs="Calibri"/>
          <w:color w:val="000000"/>
        </w:rPr>
        <w:t>нистрации Невьянского муниципального</w:t>
      </w:r>
      <w:r w:rsidRPr="00406602">
        <w:rPr>
          <w:rFonts w:ascii="Liberation Serif" w:hAnsi="Liberation Serif" w:cs="Calibri"/>
          <w:color w:val="000000"/>
        </w:rPr>
        <w:t xml:space="preserve"> округа, направленная на предупреждение, выявление и пресечение нарушений обязательных требований, </w:t>
      </w:r>
      <w:r w:rsidRPr="00406602">
        <w:rPr>
          <w:rFonts w:ascii="Liberation Serif" w:hAnsi="Liberation Serif"/>
        </w:rPr>
        <w:t>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</w:t>
      </w:r>
      <w:r w:rsidRPr="00406602">
        <w:rPr>
          <w:rFonts w:ascii="Liberation Serif" w:hAnsi="Liberation Serif" w:cs="Calibri"/>
          <w:color w:val="000000"/>
        </w:rPr>
        <w:t>, осуществляемая в рамках полномочий адми</w:t>
      </w:r>
      <w:r w:rsidR="00660952">
        <w:rPr>
          <w:rFonts w:ascii="Liberation Serif" w:hAnsi="Liberation Serif" w:cs="Calibri"/>
          <w:color w:val="000000"/>
        </w:rPr>
        <w:t>нистрации Невьянского муниципального</w:t>
      </w:r>
      <w:r w:rsidRPr="00406602">
        <w:rPr>
          <w:rFonts w:ascii="Liberation Serif" w:hAnsi="Liberation Serif" w:cs="Calibri"/>
          <w:color w:val="000000"/>
        </w:rPr>
        <w:t xml:space="preserve"> округа по решению вопросов местного значения посредством профилактики нарушений </w:t>
      </w:r>
      <w:r w:rsidRPr="00406602">
        <w:rPr>
          <w:rFonts w:ascii="Liberation Serif" w:hAnsi="Liberation Serif" w:cs="Arial"/>
          <w:color w:val="000000"/>
        </w:rPr>
        <w:t>обязательных</w:t>
      </w:r>
      <w:r w:rsidRPr="00406602">
        <w:rPr>
          <w:rFonts w:ascii="Liberation Serif" w:hAnsi="Liberation Serif" w:cs="Calibri"/>
          <w:color w:val="000000"/>
        </w:rPr>
        <w:t xml:space="preserve">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</w:t>
      </w:r>
      <w:r w:rsidRPr="00406602">
        <w:rPr>
          <w:rFonts w:ascii="Liberation Serif" w:hAnsi="Liberation Serif" w:cs="Calibri"/>
          <w:color w:val="000000"/>
        </w:rPr>
        <w:lastRenderedPageBreak/>
        <w:t>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14:paraId="1779F4CE" w14:textId="77777777" w:rsidR="002915B7" w:rsidRPr="00406602" w:rsidRDefault="002915B7" w:rsidP="002915B7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ind w:left="0" w:firstLine="709"/>
        <w:jc w:val="both"/>
        <w:textAlignment w:val="baseline"/>
        <w:rPr>
          <w:rFonts w:ascii="Liberation Serif" w:hAnsi="Liberation Serif" w:cs="Calibri"/>
          <w:color w:val="000000"/>
        </w:rPr>
      </w:pPr>
      <w:r w:rsidRPr="00406602">
        <w:rPr>
          <w:rFonts w:ascii="Liberation Serif" w:hAnsi="Liberation Serif" w:cs="Calibri"/>
          <w:color w:val="000000"/>
        </w:rPr>
        <w:t>Муниципальный контроль осуществляется с целью минимизации риска причинения вреда (ущерба), вызванного нарушениями обязательных требований, следующим охраняемым законом ценностям:</w:t>
      </w:r>
    </w:p>
    <w:p w14:paraId="3CB1533C" w14:textId="77777777" w:rsidR="002915B7" w:rsidRDefault="002915B7" w:rsidP="002915B7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ind w:right="-2"/>
        <w:contextualSpacing/>
        <w:jc w:val="both"/>
        <w:textAlignment w:val="baseline"/>
        <w:rPr>
          <w:rFonts w:ascii="Liberation Serif" w:eastAsia="Calibri" w:hAnsi="Liberation Serif"/>
          <w:color w:val="000000"/>
        </w:rPr>
      </w:pPr>
      <w:r w:rsidRPr="00406602">
        <w:rPr>
          <w:rFonts w:ascii="Liberation Serif" w:eastAsia="Calibri" w:hAnsi="Liberation Serif"/>
          <w:color w:val="000000"/>
        </w:rPr>
        <w:t>жизнь и здоровье граждан;</w:t>
      </w:r>
    </w:p>
    <w:p w14:paraId="79D2FAD0" w14:textId="77777777" w:rsidR="002915B7" w:rsidRPr="00406602" w:rsidRDefault="002915B7" w:rsidP="002915B7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ind w:right="-2"/>
        <w:contextualSpacing/>
        <w:jc w:val="both"/>
        <w:textAlignment w:val="baseline"/>
        <w:rPr>
          <w:rFonts w:ascii="Liberation Serif" w:eastAsia="Calibri" w:hAnsi="Liberation Serif"/>
          <w:color w:val="000000"/>
        </w:rPr>
      </w:pPr>
      <w:r w:rsidRPr="000219FF">
        <w:rPr>
          <w:rFonts w:ascii="Liberation Serif" w:eastAsia="Calibri" w:hAnsi="Liberation Serif"/>
          <w:color w:val="000000"/>
        </w:rPr>
        <w:t xml:space="preserve"> </w:t>
      </w:r>
      <w:r w:rsidRPr="00406602">
        <w:rPr>
          <w:rFonts w:ascii="Liberation Serif" w:eastAsia="Calibri" w:hAnsi="Liberation Serif"/>
          <w:color w:val="000000"/>
        </w:rPr>
        <w:t xml:space="preserve">права, свободы и законные интересы </w:t>
      </w:r>
      <w:r w:rsidRPr="00406602">
        <w:rPr>
          <w:rFonts w:ascii="Liberation Serif" w:hAnsi="Liberation Serif" w:cs="Calibri"/>
          <w:color w:val="000000"/>
        </w:rPr>
        <w:t>граждан</w:t>
      </w:r>
      <w:r w:rsidRPr="00406602">
        <w:rPr>
          <w:rFonts w:ascii="Liberation Serif" w:eastAsia="Calibri" w:hAnsi="Liberation Serif"/>
          <w:color w:val="000000"/>
        </w:rPr>
        <w:t xml:space="preserve"> и организаций;</w:t>
      </w:r>
    </w:p>
    <w:p w14:paraId="2DECEB7C" w14:textId="77777777" w:rsidR="002915B7" w:rsidRPr="00406602" w:rsidRDefault="002915B7" w:rsidP="002915B7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ind w:right="-2"/>
        <w:contextualSpacing/>
        <w:jc w:val="both"/>
        <w:textAlignment w:val="baseline"/>
        <w:rPr>
          <w:rFonts w:ascii="Liberation Serif" w:eastAsia="Calibri" w:hAnsi="Liberation Serif"/>
          <w:color w:val="000000"/>
        </w:rPr>
      </w:pPr>
      <w:r w:rsidRPr="00406602">
        <w:rPr>
          <w:rFonts w:ascii="Liberation Serif" w:eastAsia="Calibri" w:hAnsi="Liberation Serif"/>
          <w:color w:val="000000"/>
        </w:rPr>
        <w:t>объекты жилого фонда, как имущественные комплексы;</w:t>
      </w:r>
    </w:p>
    <w:p w14:paraId="7512B981" w14:textId="77777777" w:rsidR="002915B7" w:rsidRPr="00406602" w:rsidRDefault="002915B7" w:rsidP="002915B7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ind w:right="-2"/>
        <w:contextualSpacing/>
        <w:jc w:val="both"/>
        <w:textAlignment w:val="baseline"/>
        <w:rPr>
          <w:rFonts w:ascii="Liberation Serif" w:eastAsia="Calibri" w:hAnsi="Liberation Serif"/>
          <w:color w:val="000000"/>
        </w:rPr>
      </w:pPr>
      <w:r w:rsidRPr="00406602">
        <w:rPr>
          <w:rFonts w:ascii="Liberation Serif" w:eastAsia="Calibri" w:hAnsi="Liberation Serif"/>
          <w:color w:val="000000"/>
        </w:rPr>
        <w:t>содержание жилья, как обеспечение услуг и экономическая деятельность.</w:t>
      </w:r>
    </w:p>
    <w:p w14:paraId="6A637250" w14:textId="01381652" w:rsidR="002915B7" w:rsidRPr="00406602" w:rsidRDefault="002915B7" w:rsidP="002915B7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ind w:left="0" w:right="-2" w:firstLine="709"/>
        <w:jc w:val="both"/>
        <w:textAlignment w:val="baseline"/>
        <w:rPr>
          <w:rFonts w:ascii="Liberation Serif" w:hAnsi="Liberation Serif"/>
          <w:color w:val="000000"/>
        </w:rPr>
      </w:pPr>
      <w:r w:rsidRPr="00406602">
        <w:rPr>
          <w:rFonts w:ascii="Liberation Serif" w:hAnsi="Liberation Serif"/>
          <w:color w:val="000000"/>
        </w:rPr>
        <w:t>Органом, уполномоченным на осуществление муниципального жилищного контроля, является адми</w:t>
      </w:r>
      <w:r w:rsidR="00660952">
        <w:rPr>
          <w:rFonts w:ascii="Liberation Serif" w:hAnsi="Liberation Serif"/>
          <w:color w:val="000000"/>
        </w:rPr>
        <w:t>нистрация Невьянского муниципального</w:t>
      </w:r>
      <w:r w:rsidRPr="00406602">
        <w:rPr>
          <w:rFonts w:ascii="Liberation Serif" w:hAnsi="Liberation Serif"/>
          <w:color w:val="000000"/>
        </w:rPr>
        <w:t xml:space="preserve"> округа в лице отдела городского и коммунального хозяйства адми</w:t>
      </w:r>
      <w:r w:rsidR="00660952">
        <w:rPr>
          <w:rFonts w:ascii="Liberation Serif" w:hAnsi="Liberation Serif"/>
          <w:color w:val="000000"/>
        </w:rPr>
        <w:t>нистрации Невьянского муниципального</w:t>
      </w:r>
      <w:r w:rsidRPr="00406602">
        <w:rPr>
          <w:rFonts w:ascii="Liberation Serif" w:hAnsi="Liberation Serif"/>
          <w:color w:val="000000"/>
        </w:rPr>
        <w:t xml:space="preserve"> округа (далее – контрольный орган, уполномоченный орган).</w:t>
      </w:r>
    </w:p>
    <w:p w14:paraId="042548FF" w14:textId="4966FCB4" w:rsidR="002915B7" w:rsidRDefault="002915B7" w:rsidP="002915B7">
      <w:pPr>
        <w:widowControl w:val="0"/>
        <w:tabs>
          <w:tab w:val="left" w:pos="993"/>
        </w:tabs>
        <w:suppressAutoHyphens/>
        <w:autoSpaceDE w:val="0"/>
        <w:autoSpaceDN w:val="0"/>
        <w:ind w:right="-2"/>
        <w:jc w:val="both"/>
        <w:textAlignment w:val="baseline"/>
        <w:rPr>
          <w:rFonts w:ascii="Liberation Serif" w:hAnsi="Liberation Serif"/>
          <w:color w:val="000000"/>
        </w:rPr>
      </w:pPr>
      <w:r w:rsidRPr="00406602">
        <w:rPr>
          <w:rFonts w:ascii="Liberation Serif" w:hAnsi="Liberation Serif"/>
          <w:color w:val="000000"/>
        </w:rPr>
        <w:tab/>
        <w:t>В перио</w:t>
      </w:r>
      <w:r>
        <w:rPr>
          <w:rFonts w:ascii="Liberation Serif" w:hAnsi="Liberation Serif"/>
          <w:color w:val="000000"/>
        </w:rPr>
        <w:t>д с 01 января по 01 октября 2024</w:t>
      </w:r>
      <w:r w:rsidRPr="00406602">
        <w:rPr>
          <w:rFonts w:ascii="Liberation Serif" w:hAnsi="Liberation Serif"/>
          <w:color w:val="000000"/>
        </w:rPr>
        <w:t xml:space="preserve"> года проверки в рамках муниципального жилищного контроля на т</w:t>
      </w:r>
      <w:r w:rsidR="00660952">
        <w:rPr>
          <w:rFonts w:ascii="Liberation Serif" w:hAnsi="Liberation Serif"/>
          <w:color w:val="000000"/>
        </w:rPr>
        <w:t>ерритории Невьянского муниципального</w:t>
      </w:r>
      <w:r w:rsidRPr="00406602">
        <w:rPr>
          <w:rFonts w:ascii="Liberation Serif" w:hAnsi="Liberation Serif"/>
          <w:color w:val="000000"/>
        </w:rPr>
        <w:t xml:space="preserve"> округа не проводились.</w:t>
      </w:r>
      <w:r w:rsidRPr="00406602">
        <w:rPr>
          <w:rFonts w:ascii="Liberation Serif" w:hAnsi="Liberation Serif"/>
          <w:color w:val="000000"/>
        </w:rPr>
        <w:tab/>
        <w:t xml:space="preserve"> Основания для проведения внеплановых проверок отсутствовали.</w:t>
      </w:r>
    </w:p>
    <w:p w14:paraId="256E21A0" w14:textId="77777777" w:rsidR="002915B7" w:rsidRPr="00406602" w:rsidRDefault="002915B7" w:rsidP="002915B7">
      <w:pPr>
        <w:widowControl w:val="0"/>
        <w:tabs>
          <w:tab w:val="left" w:pos="993"/>
        </w:tabs>
        <w:suppressAutoHyphens/>
        <w:autoSpaceDE w:val="0"/>
        <w:autoSpaceDN w:val="0"/>
        <w:ind w:right="-2"/>
        <w:jc w:val="both"/>
        <w:textAlignment w:val="baseline"/>
        <w:rPr>
          <w:rFonts w:ascii="Liberation Serif" w:hAnsi="Liberation Serif"/>
          <w:color w:val="000000"/>
        </w:rPr>
      </w:pPr>
    </w:p>
    <w:p w14:paraId="0D0CB971" w14:textId="77777777" w:rsidR="002915B7" w:rsidRPr="00406602" w:rsidRDefault="002915B7" w:rsidP="002915B7">
      <w:pPr>
        <w:spacing w:after="200" w:line="276" w:lineRule="auto"/>
        <w:ind w:right="-567" w:firstLine="709"/>
        <w:jc w:val="center"/>
        <w:rPr>
          <w:rFonts w:ascii="Liberation Serif" w:hAnsi="Liberation Serif" w:cs="Calibri"/>
          <w:b/>
          <w:color w:val="000000"/>
        </w:rPr>
      </w:pPr>
      <w:r w:rsidRPr="00406602">
        <w:rPr>
          <w:rFonts w:ascii="Liberation Serif" w:hAnsi="Liberation Serif" w:cs="Calibri"/>
          <w:b/>
          <w:color w:val="000000"/>
        </w:rPr>
        <w:t>Раздел 2. Цели и задачи реализации программы профилактики</w:t>
      </w:r>
    </w:p>
    <w:p w14:paraId="3C32CE03" w14:textId="77777777" w:rsidR="002915B7" w:rsidRPr="00406602" w:rsidRDefault="002915B7" w:rsidP="002915B7">
      <w:pPr>
        <w:ind w:right="-567" w:firstLine="709"/>
        <w:jc w:val="both"/>
        <w:rPr>
          <w:rFonts w:ascii="Liberation Serif" w:hAnsi="Liberation Serif"/>
        </w:rPr>
      </w:pPr>
      <w:r w:rsidRPr="00406602">
        <w:rPr>
          <w:rFonts w:ascii="Liberation Serif" w:hAnsi="Liberation Serif"/>
        </w:rPr>
        <w:t>5. Целями программы профилактики являются:</w:t>
      </w:r>
    </w:p>
    <w:p w14:paraId="04161825" w14:textId="77777777" w:rsidR="002915B7" w:rsidRPr="00406602" w:rsidRDefault="002915B7" w:rsidP="002915B7">
      <w:pPr>
        <w:shd w:val="clear" w:color="auto" w:fill="FFFFFF"/>
        <w:tabs>
          <w:tab w:val="left" w:pos="8222"/>
        </w:tabs>
        <w:ind w:right="-2" w:firstLine="709"/>
        <w:jc w:val="both"/>
        <w:outlineLvl w:val="2"/>
        <w:rPr>
          <w:rFonts w:ascii="Liberation Serif" w:eastAsia="Arial" w:hAnsi="Liberation Serif"/>
          <w:color w:val="000000"/>
          <w:spacing w:val="-4"/>
          <w:shd w:val="clear" w:color="auto" w:fill="FFFFFF"/>
        </w:rPr>
      </w:pPr>
      <w:r w:rsidRPr="00406602">
        <w:rPr>
          <w:rFonts w:ascii="Liberation Serif" w:eastAsia="Arial" w:hAnsi="Liberation Serif"/>
          <w:color w:val="000000"/>
          <w:spacing w:val="-4"/>
          <w:shd w:val="clear" w:color="auto" w:fill="FFFFFF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5EA8E8C1" w14:textId="77777777" w:rsidR="002915B7" w:rsidRPr="00406602" w:rsidRDefault="002915B7" w:rsidP="002915B7">
      <w:pPr>
        <w:shd w:val="clear" w:color="auto" w:fill="FFFFFF"/>
        <w:tabs>
          <w:tab w:val="left" w:pos="8222"/>
        </w:tabs>
        <w:ind w:right="-2" w:firstLine="709"/>
        <w:jc w:val="both"/>
        <w:outlineLvl w:val="2"/>
        <w:rPr>
          <w:rFonts w:ascii="Liberation Serif" w:eastAsia="Arial" w:hAnsi="Liberation Serif"/>
          <w:color w:val="000000"/>
          <w:spacing w:val="-4"/>
          <w:shd w:val="clear" w:color="auto" w:fill="FFFFFF"/>
        </w:rPr>
      </w:pPr>
      <w:r w:rsidRPr="00406602">
        <w:rPr>
          <w:rFonts w:ascii="Liberation Serif" w:eastAsia="Arial" w:hAnsi="Liberation Serif"/>
          <w:color w:val="000000"/>
          <w:spacing w:val="-4"/>
          <w:shd w:val="clear" w:color="auto" w:fill="FFFFFF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10F61F7D" w14:textId="77777777" w:rsidR="002915B7" w:rsidRPr="00406602" w:rsidRDefault="002915B7" w:rsidP="002915B7">
      <w:pPr>
        <w:shd w:val="clear" w:color="auto" w:fill="FFFFFF"/>
        <w:tabs>
          <w:tab w:val="left" w:pos="8222"/>
        </w:tabs>
        <w:ind w:right="-2" w:firstLine="709"/>
        <w:jc w:val="both"/>
        <w:outlineLvl w:val="2"/>
        <w:rPr>
          <w:rFonts w:ascii="Liberation Serif" w:eastAsia="Arial" w:hAnsi="Liberation Serif"/>
          <w:color w:val="000000"/>
          <w:spacing w:val="-4"/>
          <w:shd w:val="clear" w:color="auto" w:fill="FFFFFF"/>
        </w:rPr>
      </w:pPr>
      <w:r w:rsidRPr="00406602">
        <w:rPr>
          <w:rFonts w:ascii="Liberation Serif" w:eastAsia="Arial" w:hAnsi="Liberation Serif"/>
          <w:color w:val="000000"/>
          <w:spacing w:val="-4"/>
          <w:shd w:val="clear" w:color="auto" w:fill="FFFFFF"/>
        </w:rPr>
        <w:t xml:space="preserve">3)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14:paraId="4D22BD0D" w14:textId="77777777" w:rsidR="002915B7" w:rsidRPr="00406602" w:rsidRDefault="002915B7" w:rsidP="002915B7">
      <w:pPr>
        <w:ind w:right="-567" w:firstLine="709"/>
        <w:jc w:val="both"/>
        <w:rPr>
          <w:rFonts w:ascii="Liberation Serif" w:hAnsi="Liberation Serif"/>
        </w:rPr>
      </w:pPr>
      <w:r w:rsidRPr="00406602">
        <w:rPr>
          <w:rFonts w:ascii="Liberation Serif" w:hAnsi="Liberation Serif"/>
        </w:rPr>
        <w:t>6. Задачи программы профилактики:</w:t>
      </w:r>
    </w:p>
    <w:p w14:paraId="48BB6FDE" w14:textId="77777777" w:rsidR="002915B7" w:rsidRPr="00406602" w:rsidRDefault="002915B7" w:rsidP="002915B7">
      <w:pPr>
        <w:ind w:right="-567" w:firstLine="709"/>
        <w:jc w:val="both"/>
        <w:rPr>
          <w:rFonts w:ascii="Liberation Serif" w:hAnsi="Liberation Serif"/>
        </w:rPr>
      </w:pPr>
      <w:r w:rsidRPr="00406602">
        <w:rPr>
          <w:rFonts w:ascii="Liberation Serif" w:hAnsi="Liberation Serif"/>
        </w:rPr>
        <w:t>1) укрепление системы профилактики нарушений обязательных требований;</w:t>
      </w:r>
    </w:p>
    <w:p w14:paraId="59BF70D0" w14:textId="77777777" w:rsidR="002915B7" w:rsidRPr="00406602" w:rsidRDefault="002915B7" w:rsidP="002915B7">
      <w:pPr>
        <w:ind w:right="-2" w:firstLine="709"/>
        <w:jc w:val="both"/>
        <w:rPr>
          <w:rFonts w:ascii="Liberation Serif" w:hAnsi="Liberation Serif"/>
        </w:rPr>
      </w:pPr>
      <w:r w:rsidRPr="00406602">
        <w:rPr>
          <w:rFonts w:ascii="Liberation Serif" w:hAnsi="Liberation Serif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2057BB40" w14:textId="77777777" w:rsidR="002915B7" w:rsidRPr="00406602" w:rsidRDefault="002915B7" w:rsidP="002915B7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Liberation Serif" w:hAnsi="Liberation Serif"/>
        </w:rPr>
      </w:pPr>
      <w:r w:rsidRPr="00406602">
        <w:rPr>
          <w:rFonts w:ascii="Liberation Serif" w:hAnsi="Liberation Serif"/>
        </w:rPr>
        <w:t xml:space="preserve">3) повышение правосознания и правовой культуры юридических лиц, индивидуальных предпринимателей и граждан, </w:t>
      </w:r>
      <w:r w:rsidRPr="00406602">
        <w:rPr>
          <w:rFonts w:ascii="Liberation Serif" w:eastAsia="Arial" w:hAnsi="Liberation Serif"/>
          <w:color w:val="000000"/>
          <w:spacing w:val="-4"/>
          <w:shd w:val="clear" w:color="auto" w:fill="FFFFFF"/>
        </w:rPr>
        <w:t>формирование единого понимания обязательных требований жилищного законодательства у всех участников контрольной деятельности</w:t>
      </w:r>
      <w:r w:rsidRPr="00406602">
        <w:rPr>
          <w:rFonts w:ascii="Liberation Serif" w:hAnsi="Liberation Serif"/>
        </w:rPr>
        <w:t>.</w:t>
      </w:r>
    </w:p>
    <w:p w14:paraId="60B73800" w14:textId="77777777" w:rsidR="002915B7" w:rsidRPr="00406602" w:rsidRDefault="002915B7" w:rsidP="002915B7">
      <w:pPr>
        <w:spacing w:after="200" w:line="276" w:lineRule="auto"/>
        <w:ind w:firstLine="567"/>
        <w:jc w:val="center"/>
        <w:rPr>
          <w:rFonts w:ascii="Liberation Serif" w:hAnsi="Liberation Serif"/>
          <w:b/>
          <w:color w:val="000000"/>
          <w:shd w:val="clear" w:color="auto" w:fill="FFFFFF"/>
        </w:rPr>
      </w:pPr>
      <w:r w:rsidRPr="00406602">
        <w:rPr>
          <w:rFonts w:ascii="Liberation Serif" w:hAnsi="Liberation Serif"/>
          <w:b/>
          <w:color w:val="000000"/>
          <w:shd w:val="clear" w:color="auto" w:fill="FFFFFF"/>
        </w:rPr>
        <w:t>Раздел 3. Перечень профилактических мероприятий, сроки (периодичность) их проведения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665"/>
        <w:gridCol w:w="2126"/>
        <w:gridCol w:w="2531"/>
      </w:tblGrid>
      <w:tr w:rsidR="002915B7" w:rsidRPr="00406602" w14:paraId="29FC2844" w14:textId="77777777" w:rsidTr="00B70B52">
        <w:trPr>
          <w:trHeight w:hRule="exact" w:val="57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EC4937" w14:textId="77777777" w:rsidR="002915B7" w:rsidRPr="00406602" w:rsidRDefault="002915B7" w:rsidP="00B70B52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406602">
              <w:rPr>
                <w:rFonts w:ascii="Liberation Serif" w:hAnsi="Liberation Serif"/>
                <w:sz w:val="22"/>
                <w:szCs w:val="22"/>
              </w:rPr>
              <w:t>№  п</w:t>
            </w:r>
            <w:proofErr w:type="gramEnd"/>
            <w:r w:rsidRPr="00406602">
              <w:rPr>
                <w:rFonts w:ascii="Liberation Serif" w:hAnsi="Liberation Serif"/>
                <w:sz w:val="22"/>
                <w:szCs w:val="22"/>
              </w:rPr>
              <w:t>/п</w:t>
            </w:r>
          </w:p>
          <w:p w14:paraId="56C1AE6D" w14:textId="77777777" w:rsidR="002915B7" w:rsidRPr="00406602" w:rsidRDefault="002915B7" w:rsidP="00B70B52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D77B8" w14:textId="77777777" w:rsidR="002915B7" w:rsidRPr="00406602" w:rsidRDefault="002915B7" w:rsidP="00B70B52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Наименование</w:t>
            </w:r>
            <w:r w:rsidRPr="00406602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 </w:t>
            </w:r>
            <w:r w:rsidRPr="00406602">
              <w:rPr>
                <w:rFonts w:ascii="Liberation Serif" w:hAnsi="Liberation Serif"/>
                <w:sz w:val="22"/>
                <w:szCs w:val="22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F6ABCE" w14:textId="77777777" w:rsidR="002915B7" w:rsidRPr="00406602" w:rsidRDefault="002915B7" w:rsidP="00B70B52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9CF22" w14:textId="77777777" w:rsidR="002915B7" w:rsidRPr="00406602" w:rsidRDefault="002915B7" w:rsidP="00B70B52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Ответственное должностное лицо</w:t>
            </w:r>
          </w:p>
        </w:tc>
      </w:tr>
      <w:tr w:rsidR="002915B7" w:rsidRPr="00406602" w14:paraId="37C91688" w14:textId="77777777" w:rsidTr="00B70B52">
        <w:trPr>
          <w:trHeight w:hRule="exact" w:val="3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A1752C" w14:textId="77777777" w:rsidR="002915B7" w:rsidRPr="00406602" w:rsidRDefault="002915B7" w:rsidP="00B70B52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18E2DD" w14:textId="77777777" w:rsidR="002915B7" w:rsidRPr="00406602" w:rsidRDefault="002915B7" w:rsidP="00B70B52">
            <w:pPr>
              <w:spacing w:after="200" w:line="276" w:lineRule="auto"/>
              <w:ind w:firstLine="56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C415DF" w14:textId="77777777" w:rsidR="002915B7" w:rsidRPr="00406602" w:rsidRDefault="002915B7" w:rsidP="00B70B52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7E0D5" w14:textId="77777777" w:rsidR="002915B7" w:rsidRPr="00406602" w:rsidRDefault="002915B7" w:rsidP="00B70B52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</w:tr>
      <w:tr w:rsidR="002915B7" w:rsidRPr="00406602" w14:paraId="4C4A7C45" w14:textId="77777777" w:rsidTr="00B70B52">
        <w:trPr>
          <w:trHeight w:hRule="exact" w:val="24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2405D" w14:textId="77777777" w:rsidR="002915B7" w:rsidRPr="00406602" w:rsidRDefault="002915B7" w:rsidP="00B70B52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lastRenderedPageBreak/>
              <w:t>1.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C0B47" w14:textId="77777777" w:rsidR="002915B7" w:rsidRPr="00406602" w:rsidRDefault="002915B7" w:rsidP="00B70B52">
            <w:pPr>
              <w:widowControl w:val="0"/>
              <w:autoSpaceDE w:val="0"/>
              <w:autoSpaceDN w:val="0"/>
              <w:ind w:right="131" w:firstLine="119"/>
              <w:jc w:val="both"/>
              <w:rPr>
                <w:rFonts w:ascii="Liberation Serif" w:hAnsi="Liberation Serif" w:cs="Calibri"/>
                <w:sz w:val="22"/>
                <w:szCs w:val="22"/>
                <w:u w:val="single"/>
              </w:rPr>
            </w:pPr>
            <w:r w:rsidRPr="00406602">
              <w:rPr>
                <w:rFonts w:ascii="Liberation Serif" w:hAnsi="Liberation Serif" w:cs="Calibri"/>
                <w:sz w:val="22"/>
                <w:szCs w:val="22"/>
                <w:u w:val="single"/>
              </w:rPr>
              <w:t>Информирование</w:t>
            </w:r>
          </w:p>
          <w:p w14:paraId="58E94DF3" w14:textId="58EEC094" w:rsidR="002915B7" w:rsidRPr="00406602" w:rsidRDefault="002915B7" w:rsidP="00B70B52">
            <w:pPr>
              <w:widowControl w:val="0"/>
              <w:autoSpaceDE w:val="0"/>
              <w:autoSpaceDN w:val="0"/>
              <w:ind w:right="131" w:firstLine="119"/>
              <w:jc w:val="both"/>
              <w:rPr>
                <w:rFonts w:ascii="Liberation Serif" w:hAnsi="Liberation Serif" w:cs="Calibri"/>
                <w:sz w:val="22"/>
                <w:szCs w:val="22"/>
              </w:rPr>
            </w:pPr>
            <w:r w:rsidRPr="00406602">
              <w:rPr>
                <w:rFonts w:ascii="Liberation Serif" w:hAnsi="Liberation Serif" w:cs="Calibri"/>
                <w:sz w:val="22"/>
                <w:szCs w:val="22"/>
              </w:rPr>
              <w:t>Информирование осуществляется должностными лицами по вопросам соблюдения обязательных требований посредством размещения соответствующих сведений на официаль</w:t>
            </w:r>
            <w:r w:rsidR="00C81B61">
              <w:rPr>
                <w:rFonts w:ascii="Liberation Serif" w:hAnsi="Liberation Serif" w:cs="Calibri"/>
                <w:sz w:val="22"/>
                <w:szCs w:val="22"/>
              </w:rPr>
              <w:t>ном сайте Невьянского муниципального округа и в газете «Вестник Невьянского муниципального</w:t>
            </w:r>
            <w:r w:rsidRPr="00406602">
              <w:rPr>
                <w:rFonts w:ascii="Liberation Serif" w:hAnsi="Liberation Serif" w:cs="Calibri"/>
                <w:sz w:val="22"/>
                <w:szCs w:val="22"/>
              </w:rPr>
              <w:t xml:space="preserve"> округа».</w:t>
            </w:r>
          </w:p>
          <w:p w14:paraId="09605519" w14:textId="77777777" w:rsidR="002915B7" w:rsidRPr="00406602" w:rsidRDefault="002915B7" w:rsidP="00B70B52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alibri"/>
                <w:sz w:val="22"/>
                <w:szCs w:val="20"/>
              </w:rPr>
            </w:pPr>
          </w:p>
          <w:p w14:paraId="4FAD502F" w14:textId="77777777" w:rsidR="002915B7" w:rsidRPr="00406602" w:rsidRDefault="002915B7" w:rsidP="00B70B52">
            <w:pPr>
              <w:spacing w:after="200" w:line="276" w:lineRule="auto"/>
              <w:ind w:firstLine="567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A0C71" w14:textId="77777777" w:rsidR="002915B7" w:rsidRPr="00406602" w:rsidRDefault="002915B7" w:rsidP="00B70B52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C1E13" w14:textId="0072C5FE" w:rsidR="002915B7" w:rsidRPr="00406602" w:rsidRDefault="002915B7" w:rsidP="00B70B52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Должностные лица отдела городского и коммунального хозяйства адми</w:t>
            </w:r>
            <w:r w:rsidR="00C81B61">
              <w:rPr>
                <w:rFonts w:ascii="Liberation Serif" w:hAnsi="Liberation Serif"/>
                <w:sz w:val="22"/>
                <w:szCs w:val="22"/>
              </w:rPr>
              <w:t>нистрации Невьянского муниципального</w:t>
            </w:r>
            <w:r w:rsidRPr="00406602">
              <w:rPr>
                <w:rFonts w:ascii="Liberation Serif" w:hAnsi="Liberation Serif"/>
                <w:sz w:val="22"/>
                <w:szCs w:val="22"/>
              </w:rPr>
              <w:t xml:space="preserve"> округа</w:t>
            </w:r>
          </w:p>
        </w:tc>
      </w:tr>
      <w:tr w:rsidR="002915B7" w:rsidRPr="00406602" w14:paraId="6026630A" w14:textId="77777777" w:rsidTr="00B70B52">
        <w:trPr>
          <w:trHeight w:hRule="exact" w:val="218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E33D6" w14:textId="77777777" w:rsidR="002915B7" w:rsidRPr="00406602" w:rsidRDefault="002915B7" w:rsidP="00B70B52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2.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67919A" w14:textId="77777777" w:rsidR="002915B7" w:rsidRPr="00406602" w:rsidRDefault="002915B7" w:rsidP="00B70B52">
            <w:pPr>
              <w:widowControl w:val="0"/>
              <w:autoSpaceDE w:val="0"/>
              <w:autoSpaceDN w:val="0"/>
              <w:ind w:right="131" w:firstLine="119"/>
              <w:rPr>
                <w:rFonts w:ascii="Liberation Serif" w:hAnsi="Liberation Serif" w:cs="Calibri"/>
                <w:sz w:val="22"/>
                <w:szCs w:val="22"/>
                <w:u w:val="single"/>
              </w:rPr>
            </w:pPr>
            <w:r w:rsidRPr="00406602">
              <w:rPr>
                <w:rFonts w:ascii="Liberation Serif" w:hAnsi="Liberation Serif" w:cs="Calibri"/>
                <w:sz w:val="22"/>
                <w:szCs w:val="22"/>
                <w:u w:val="single"/>
              </w:rPr>
              <w:t>Обобщение правоприменительной практики</w:t>
            </w:r>
          </w:p>
          <w:p w14:paraId="02499A44" w14:textId="77777777" w:rsidR="002915B7" w:rsidRPr="00406602" w:rsidRDefault="002915B7" w:rsidP="00B70B52">
            <w:pPr>
              <w:spacing w:line="276" w:lineRule="auto"/>
              <w:ind w:firstLine="289"/>
              <w:jc w:val="both"/>
              <w:outlineLvl w:val="2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Доклад о правоприменительной практике при осуществлении муниципального жилищного контроля готовится ежегодно.</w:t>
            </w:r>
          </w:p>
          <w:p w14:paraId="5CAFC398" w14:textId="402A851B" w:rsidR="002915B7" w:rsidRPr="00406602" w:rsidRDefault="002915B7" w:rsidP="00B70B52">
            <w:pPr>
              <w:widowControl w:val="0"/>
              <w:autoSpaceDE w:val="0"/>
              <w:autoSpaceDN w:val="0"/>
              <w:ind w:firstLine="567"/>
              <w:rPr>
                <w:rFonts w:ascii="Liberation Serif" w:hAnsi="Liberation Serif" w:cs="Calibri"/>
                <w:sz w:val="22"/>
                <w:szCs w:val="22"/>
              </w:rPr>
            </w:pPr>
            <w:r w:rsidRPr="00406602">
              <w:rPr>
                <w:rFonts w:ascii="Liberation Serif" w:hAnsi="Liberation Serif" w:cs="Calibri"/>
                <w:sz w:val="22"/>
                <w:szCs w:val="22"/>
              </w:rPr>
              <w:t>Доклад о правоприменительной практике размещается на официаль</w:t>
            </w:r>
            <w:r w:rsidR="00C81B61">
              <w:rPr>
                <w:rFonts w:ascii="Liberation Serif" w:hAnsi="Liberation Serif" w:cs="Calibri"/>
                <w:sz w:val="22"/>
                <w:szCs w:val="22"/>
              </w:rPr>
              <w:t>ном сайте Невьянского муниципального</w:t>
            </w:r>
            <w:r w:rsidRPr="00406602">
              <w:rPr>
                <w:rFonts w:ascii="Liberation Serif" w:hAnsi="Liberation Serif" w:cs="Calibri"/>
                <w:sz w:val="22"/>
                <w:szCs w:val="22"/>
              </w:rPr>
              <w:t xml:space="preserve"> округа в информационно-телекоммуникационной сети «Интернет»</w:t>
            </w:r>
          </w:p>
          <w:p w14:paraId="5DEF9475" w14:textId="77777777" w:rsidR="002915B7" w:rsidRPr="00406602" w:rsidRDefault="002915B7" w:rsidP="00B70B5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F2F1C" w14:textId="77777777" w:rsidR="002915B7" w:rsidRPr="00406602" w:rsidRDefault="002915B7" w:rsidP="00B70B52">
            <w:pPr>
              <w:spacing w:after="200"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06602">
              <w:rPr>
                <w:rFonts w:ascii="Liberation Serif" w:hAnsi="Liberation Serif"/>
                <w:sz w:val="20"/>
                <w:szCs w:val="20"/>
              </w:rPr>
              <w:t xml:space="preserve">В срок до 01 июля 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F2083" w14:textId="63321EC9" w:rsidR="002915B7" w:rsidRPr="00406602" w:rsidRDefault="002915B7" w:rsidP="00B70B52">
            <w:pPr>
              <w:spacing w:after="200" w:line="276" w:lineRule="auto"/>
              <w:jc w:val="center"/>
              <w:rPr>
                <w:rFonts w:ascii="Liberation Serif" w:hAnsi="Liberation Serif"/>
                <w:noProof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Должностные лица отдела городского и коммунального хозяйства адми</w:t>
            </w:r>
            <w:r w:rsidR="00C81B61">
              <w:rPr>
                <w:rFonts w:ascii="Liberation Serif" w:hAnsi="Liberation Serif"/>
                <w:sz w:val="22"/>
                <w:szCs w:val="22"/>
              </w:rPr>
              <w:t>нистрации Невьянского муниципального</w:t>
            </w:r>
            <w:r w:rsidRPr="00406602">
              <w:rPr>
                <w:rFonts w:ascii="Liberation Serif" w:hAnsi="Liberation Serif"/>
                <w:sz w:val="22"/>
                <w:szCs w:val="22"/>
              </w:rPr>
              <w:t xml:space="preserve"> округа</w:t>
            </w:r>
          </w:p>
          <w:p w14:paraId="0A6F052E" w14:textId="77777777" w:rsidR="002915B7" w:rsidRPr="00406602" w:rsidRDefault="002915B7" w:rsidP="00B70B52">
            <w:pPr>
              <w:spacing w:after="200" w:line="276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2915B7" w:rsidRPr="00406602" w14:paraId="54873AA6" w14:textId="77777777" w:rsidTr="00B70B52">
        <w:trPr>
          <w:trHeight w:hRule="exact" w:val="31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272B7" w14:textId="77777777" w:rsidR="002915B7" w:rsidRPr="00406602" w:rsidRDefault="002915B7" w:rsidP="00B70B52">
            <w:pPr>
              <w:widowControl w:val="0"/>
              <w:spacing w:after="200" w:line="276" w:lineRule="auto"/>
              <w:jc w:val="center"/>
              <w:rPr>
                <w:rFonts w:ascii="Liberation Serif" w:eastAsia="Courier New" w:hAnsi="Liberation Serif" w:cs="Courier New"/>
                <w:color w:val="000000"/>
                <w:sz w:val="22"/>
                <w:szCs w:val="22"/>
              </w:rPr>
            </w:pPr>
            <w:r w:rsidRPr="00406602">
              <w:rPr>
                <w:rFonts w:ascii="Liberation Serif" w:eastAsia="Courier New" w:hAnsi="Liberation Serif" w:cs="Courier Ne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7A887" w14:textId="77777777" w:rsidR="002915B7" w:rsidRPr="00406602" w:rsidRDefault="002915B7" w:rsidP="00B70B52">
            <w:pPr>
              <w:widowControl w:val="0"/>
              <w:autoSpaceDE w:val="0"/>
              <w:autoSpaceDN w:val="0"/>
              <w:ind w:right="131" w:firstLine="119"/>
              <w:jc w:val="both"/>
              <w:rPr>
                <w:rFonts w:ascii="Liberation Serif" w:hAnsi="Liberation Serif" w:cs="Calibri"/>
                <w:sz w:val="22"/>
                <w:szCs w:val="22"/>
                <w:u w:val="single"/>
              </w:rPr>
            </w:pPr>
            <w:r w:rsidRPr="00406602">
              <w:rPr>
                <w:rFonts w:ascii="Liberation Serif" w:hAnsi="Liberation Serif" w:cs="Calibri"/>
                <w:sz w:val="22"/>
                <w:szCs w:val="22"/>
                <w:u w:val="single"/>
              </w:rPr>
              <w:t>Объявление предостережения</w:t>
            </w:r>
          </w:p>
          <w:p w14:paraId="1D3918EA" w14:textId="77777777" w:rsidR="002915B7" w:rsidRPr="00406602" w:rsidRDefault="002915B7" w:rsidP="00B70B52">
            <w:pPr>
              <w:widowControl w:val="0"/>
              <w:autoSpaceDE w:val="0"/>
              <w:autoSpaceDN w:val="0"/>
              <w:ind w:right="131"/>
              <w:jc w:val="both"/>
              <w:rPr>
                <w:rFonts w:ascii="Liberation Serif" w:hAnsi="Liberation Serif" w:cs="Calibri"/>
                <w:sz w:val="22"/>
                <w:szCs w:val="22"/>
              </w:rPr>
            </w:pPr>
            <w:r w:rsidRPr="00406602">
              <w:rPr>
                <w:rFonts w:ascii="Liberation Serif" w:hAnsi="Liberation Serif" w:cs="Calibri"/>
                <w:sz w:val="22"/>
                <w:szCs w:val="22"/>
              </w:rPr>
              <w:t>Предостережение о недопустимости нарушения обязательных требований объявляется контролируемому лицу в случае наличия у должностных лиц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14:paraId="327D82A1" w14:textId="77777777" w:rsidR="002915B7" w:rsidRPr="00406602" w:rsidRDefault="002915B7" w:rsidP="00B70B52">
            <w:pPr>
              <w:widowControl w:val="0"/>
              <w:spacing w:after="200" w:line="277" w:lineRule="exact"/>
              <w:ind w:right="131"/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9281E" w14:textId="77777777" w:rsidR="002915B7" w:rsidRPr="00406602" w:rsidRDefault="002915B7" w:rsidP="00B70B52">
            <w:pPr>
              <w:widowControl w:val="0"/>
              <w:spacing w:after="200" w:line="276" w:lineRule="auto"/>
              <w:jc w:val="center"/>
              <w:rPr>
                <w:rFonts w:ascii="Liberation Serif" w:eastAsia="Courier New" w:hAnsi="Liberation Serif" w:cs="Courier New"/>
                <w:color w:val="000000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color w:val="000000"/>
                <w:sz w:val="22"/>
                <w:szCs w:val="22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4C145" w14:textId="701F812B" w:rsidR="002915B7" w:rsidRPr="00406602" w:rsidRDefault="002915B7" w:rsidP="00B70B52">
            <w:pPr>
              <w:widowControl w:val="0"/>
              <w:spacing w:after="200" w:line="276" w:lineRule="auto"/>
              <w:jc w:val="center"/>
              <w:rPr>
                <w:rFonts w:ascii="Liberation Serif" w:eastAsia="Courier New" w:hAnsi="Liberation Serif" w:cs="Courier New"/>
                <w:color w:val="000000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Должностные лица отдела городского и коммунального хозяйства адми</w:t>
            </w:r>
            <w:r w:rsidR="00C81B61">
              <w:rPr>
                <w:rFonts w:ascii="Liberation Serif" w:hAnsi="Liberation Serif"/>
                <w:sz w:val="22"/>
                <w:szCs w:val="22"/>
              </w:rPr>
              <w:t>нистрации Невьянского муниципального</w:t>
            </w:r>
            <w:r w:rsidRPr="00406602">
              <w:rPr>
                <w:rFonts w:ascii="Liberation Serif" w:hAnsi="Liberation Serif"/>
                <w:sz w:val="22"/>
                <w:szCs w:val="22"/>
              </w:rPr>
              <w:t xml:space="preserve"> округа</w:t>
            </w:r>
          </w:p>
        </w:tc>
      </w:tr>
      <w:tr w:rsidR="002915B7" w:rsidRPr="00406602" w14:paraId="4715A24D" w14:textId="77777777" w:rsidTr="00B70B52">
        <w:trPr>
          <w:trHeight w:hRule="exact" w:val="44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1D030" w14:textId="77777777" w:rsidR="002915B7" w:rsidRPr="00406602" w:rsidRDefault="002915B7" w:rsidP="00B70B52">
            <w:pPr>
              <w:widowControl w:val="0"/>
              <w:spacing w:after="200" w:line="23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CB222" w14:textId="77777777" w:rsidR="002915B7" w:rsidRPr="00406602" w:rsidRDefault="002915B7" w:rsidP="00B70B52">
            <w:pPr>
              <w:widowControl w:val="0"/>
              <w:autoSpaceDE w:val="0"/>
              <w:autoSpaceDN w:val="0"/>
              <w:ind w:right="131" w:firstLine="119"/>
              <w:jc w:val="both"/>
              <w:rPr>
                <w:rFonts w:ascii="Liberation Serif" w:hAnsi="Liberation Serif" w:cs="Calibri"/>
                <w:sz w:val="22"/>
                <w:szCs w:val="22"/>
                <w:u w:val="single"/>
              </w:rPr>
            </w:pPr>
            <w:r w:rsidRPr="00406602">
              <w:rPr>
                <w:rFonts w:ascii="Liberation Serif" w:hAnsi="Liberation Serif" w:cs="Calibri"/>
                <w:sz w:val="22"/>
                <w:szCs w:val="22"/>
                <w:u w:val="single"/>
              </w:rPr>
              <w:t>Консультирование</w:t>
            </w:r>
          </w:p>
          <w:p w14:paraId="784A7D04" w14:textId="77777777" w:rsidR="002915B7" w:rsidRPr="00406602" w:rsidRDefault="002915B7" w:rsidP="00B70B52">
            <w:pPr>
              <w:widowControl w:val="0"/>
              <w:autoSpaceDE w:val="0"/>
              <w:autoSpaceDN w:val="0"/>
              <w:ind w:right="131" w:firstLine="119"/>
              <w:jc w:val="both"/>
              <w:rPr>
                <w:rFonts w:ascii="Liberation Serif" w:hAnsi="Liberation Serif" w:cs="Calibri"/>
                <w:sz w:val="22"/>
                <w:szCs w:val="22"/>
              </w:rPr>
            </w:pPr>
            <w:r w:rsidRPr="00406602">
              <w:rPr>
                <w:rFonts w:ascii="Liberation Serif" w:hAnsi="Liberation Serif" w:cs="Calibri"/>
                <w:sz w:val="22"/>
                <w:szCs w:val="22"/>
              </w:rPr>
              <w:t>Консультирование осуществляется в устной или письменной форме по следующим вопросам:</w:t>
            </w:r>
          </w:p>
          <w:p w14:paraId="5CAB0B45" w14:textId="77777777" w:rsidR="002915B7" w:rsidRPr="00406602" w:rsidRDefault="002915B7" w:rsidP="00B70B52">
            <w:pPr>
              <w:widowControl w:val="0"/>
              <w:autoSpaceDE w:val="0"/>
              <w:autoSpaceDN w:val="0"/>
              <w:ind w:right="131" w:firstLine="119"/>
              <w:jc w:val="both"/>
              <w:rPr>
                <w:rFonts w:ascii="Liberation Serif" w:hAnsi="Liberation Serif" w:cs="Calibri"/>
                <w:sz w:val="22"/>
                <w:szCs w:val="22"/>
              </w:rPr>
            </w:pPr>
            <w:r w:rsidRPr="00406602">
              <w:rPr>
                <w:rFonts w:ascii="Liberation Serif" w:hAnsi="Liberation Serif" w:cs="Calibri"/>
                <w:sz w:val="22"/>
                <w:szCs w:val="22"/>
              </w:rPr>
              <w:t>1)организация и осуществление муниципального контроля;</w:t>
            </w:r>
          </w:p>
          <w:p w14:paraId="28DC49FB" w14:textId="77777777" w:rsidR="002915B7" w:rsidRPr="00406602" w:rsidRDefault="002915B7" w:rsidP="00B70B52">
            <w:pPr>
              <w:widowControl w:val="0"/>
              <w:autoSpaceDE w:val="0"/>
              <w:autoSpaceDN w:val="0"/>
              <w:ind w:right="131" w:firstLine="119"/>
              <w:jc w:val="both"/>
              <w:rPr>
                <w:rFonts w:ascii="Liberation Serif" w:hAnsi="Liberation Serif" w:cs="Calibri"/>
                <w:sz w:val="22"/>
                <w:szCs w:val="22"/>
              </w:rPr>
            </w:pPr>
            <w:r w:rsidRPr="00406602">
              <w:rPr>
                <w:rFonts w:ascii="Liberation Serif" w:hAnsi="Liberation Serif" w:cs="Calibri"/>
                <w:sz w:val="22"/>
                <w:szCs w:val="22"/>
              </w:rPr>
              <w:t xml:space="preserve">2)порядок осуществления контрольных мероприятий, </w:t>
            </w:r>
          </w:p>
          <w:p w14:paraId="260EFBF3" w14:textId="77777777" w:rsidR="002915B7" w:rsidRPr="00406602" w:rsidRDefault="002915B7" w:rsidP="00B70B52">
            <w:pPr>
              <w:widowControl w:val="0"/>
              <w:tabs>
                <w:tab w:val="left" w:pos="409"/>
              </w:tabs>
              <w:autoSpaceDE w:val="0"/>
              <w:autoSpaceDN w:val="0"/>
              <w:ind w:right="131" w:firstLine="119"/>
              <w:jc w:val="both"/>
              <w:rPr>
                <w:rFonts w:ascii="Liberation Serif" w:hAnsi="Liberation Serif" w:cs="Calibri"/>
                <w:sz w:val="22"/>
                <w:szCs w:val="22"/>
              </w:rPr>
            </w:pPr>
            <w:r w:rsidRPr="00406602">
              <w:rPr>
                <w:rFonts w:ascii="Liberation Serif" w:hAnsi="Liberation Serif" w:cs="Calibri"/>
                <w:sz w:val="22"/>
                <w:szCs w:val="22"/>
              </w:rPr>
              <w:t>3) порядок обжалования действий (бездействия) должностных лиц в части осуществления муниципального контроля;</w:t>
            </w:r>
          </w:p>
          <w:p w14:paraId="27E463FC" w14:textId="77777777" w:rsidR="002915B7" w:rsidRPr="00406602" w:rsidRDefault="002915B7" w:rsidP="00B70B52">
            <w:pPr>
              <w:widowControl w:val="0"/>
              <w:autoSpaceDE w:val="0"/>
              <w:autoSpaceDN w:val="0"/>
              <w:ind w:right="131" w:firstLine="119"/>
              <w:jc w:val="both"/>
              <w:rPr>
                <w:rFonts w:ascii="Liberation Serif" w:hAnsi="Liberation Serif" w:cs="Calibri"/>
                <w:sz w:val="22"/>
                <w:szCs w:val="22"/>
              </w:rPr>
            </w:pPr>
            <w:r w:rsidRPr="00406602">
              <w:rPr>
                <w:rFonts w:ascii="Liberation Serif" w:hAnsi="Liberation Serif" w:cs="Calibri"/>
                <w:sz w:val="22"/>
                <w:szCs w:val="22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должностными лицами в рамках муниципального контроля.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DC71B1" w14:textId="21CBACB1" w:rsidR="002915B7" w:rsidRPr="00406602" w:rsidRDefault="002915B7" w:rsidP="00B70B52">
            <w:pPr>
              <w:widowControl w:val="0"/>
              <w:spacing w:after="200" w:line="23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Постоянно с учетом особенностей организации личного приема граждан в адми</w:t>
            </w:r>
            <w:r w:rsidR="00C81B61">
              <w:rPr>
                <w:rFonts w:ascii="Liberation Serif" w:hAnsi="Liberation Serif"/>
                <w:sz w:val="22"/>
                <w:szCs w:val="22"/>
              </w:rPr>
              <w:t>нистрации Невьянского муниципального</w:t>
            </w:r>
            <w:r w:rsidRPr="00406602">
              <w:rPr>
                <w:rFonts w:ascii="Liberation Serif" w:hAnsi="Liberation Serif"/>
                <w:sz w:val="22"/>
                <w:szCs w:val="22"/>
              </w:rPr>
              <w:t xml:space="preserve"> округа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28784" w14:textId="4B22C134" w:rsidR="002915B7" w:rsidRPr="00406602" w:rsidRDefault="002915B7" w:rsidP="00B70B52">
            <w:pPr>
              <w:widowControl w:val="0"/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Должностные лица отдела городского и коммунального хозяйства адми</w:t>
            </w:r>
            <w:r w:rsidR="00C81B61">
              <w:rPr>
                <w:rFonts w:ascii="Liberation Serif" w:hAnsi="Liberation Serif"/>
                <w:sz w:val="22"/>
                <w:szCs w:val="22"/>
              </w:rPr>
              <w:t>нистрации Невьянского муниципального округа</w:t>
            </w:r>
          </w:p>
        </w:tc>
      </w:tr>
      <w:tr w:rsidR="003949FA" w:rsidRPr="00406602" w14:paraId="61D37654" w14:textId="77777777" w:rsidTr="00AE3894">
        <w:trPr>
          <w:trHeight w:hRule="exact" w:val="215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E12E40" w14:textId="1ACEC463" w:rsidR="003949FA" w:rsidRPr="00406602" w:rsidRDefault="00E674DE" w:rsidP="00B70B52">
            <w:pPr>
              <w:widowControl w:val="0"/>
              <w:spacing w:after="200" w:line="23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F8E47A" w14:textId="77777777" w:rsidR="00E674DE" w:rsidRPr="00E674DE" w:rsidRDefault="00E674DE" w:rsidP="00B70B52">
            <w:pPr>
              <w:widowControl w:val="0"/>
              <w:autoSpaceDE w:val="0"/>
              <w:autoSpaceDN w:val="0"/>
              <w:ind w:right="131" w:firstLine="119"/>
              <w:jc w:val="both"/>
              <w:rPr>
                <w:rFonts w:ascii="Liberation Serif" w:hAnsi="Liberation Serif" w:cs="Liberation Serif"/>
                <w:sz w:val="22"/>
                <w:szCs w:val="22"/>
                <w:u w:val="single"/>
              </w:rPr>
            </w:pPr>
            <w:r w:rsidRPr="00E674DE">
              <w:rPr>
                <w:rFonts w:ascii="Liberation Serif" w:hAnsi="Liberation Serif" w:cs="Liberation Serif"/>
                <w:sz w:val="22"/>
                <w:szCs w:val="22"/>
                <w:u w:val="single"/>
              </w:rPr>
              <w:t xml:space="preserve">Профилактический визит </w:t>
            </w:r>
          </w:p>
          <w:p w14:paraId="44B84463" w14:textId="5C50C741" w:rsidR="003949FA" w:rsidRPr="00E674DE" w:rsidRDefault="00E674DE" w:rsidP="00AE3894">
            <w:pPr>
              <w:widowControl w:val="0"/>
              <w:autoSpaceDE w:val="0"/>
              <w:autoSpaceDN w:val="0"/>
              <w:ind w:right="131"/>
              <w:jc w:val="both"/>
              <w:rPr>
                <w:rFonts w:ascii="Liberation Serif" w:hAnsi="Liberation Serif" w:cs="Liberation Serif"/>
                <w:sz w:val="22"/>
                <w:szCs w:val="22"/>
                <w:u w:val="single"/>
              </w:rPr>
            </w:pPr>
            <w:r w:rsidRPr="00E674DE">
              <w:rPr>
                <w:rFonts w:ascii="Liberation Serif" w:hAnsi="Liberation Serif" w:cs="Liberation Serif"/>
                <w:sz w:val="22"/>
                <w:szCs w:val="22"/>
              </w:rPr>
              <w:t xml:space="preserve">проводится в форме профилактической беседы по месту осуществления деятельности контролируемого лица, либо путем использования </w:t>
            </w:r>
            <w:proofErr w:type="gramStart"/>
            <w:r w:rsidRPr="00E674DE">
              <w:rPr>
                <w:rFonts w:ascii="Liberation Serif" w:hAnsi="Liberation Serif" w:cs="Liberation Serif"/>
                <w:sz w:val="22"/>
                <w:szCs w:val="22"/>
              </w:rPr>
              <w:t>видео-конференцсвязи</w:t>
            </w:r>
            <w:proofErr w:type="gramEnd"/>
            <w:r w:rsidRPr="00E674DE">
              <w:rPr>
                <w:rFonts w:ascii="Liberation Serif" w:hAnsi="Liberation Serif" w:cs="Liberation Serif"/>
                <w:sz w:val="22"/>
                <w:szCs w:val="22"/>
              </w:rPr>
              <w:t xml:space="preserve"> (при наличии возможности). Профилактический визит проводится в порядке и объеме, определенном статьей 52 Закона № 248-ФЗ.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245C75" w14:textId="4EB06095" w:rsidR="003949FA" w:rsidRPr="00406602" w:rsidRDefault="00E674DE" w:rsidP="00B70B52">
            <w:pPr>
              <w:widowControl w:val="0"/>
              <w:spacing w:after="200" w:line="23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674DE">
              <w:rPr>
                <w:rFonts w:ascii="Liberation Serif" w:hAnsi="Liberation Serif"/>
                <w:sz w:val="22"/>
                <w:szCs w:val="22"/>
              </w:rPr>
              <w:t>В течение года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BF42E" w14:textId="4B48B940" w:rsidR="003949FA" w:rsidRPr="00406602" w:rsidRDefault="00E674DE" w:rsidP="00B70B52">
            <w:pPr>
              <w:widowControl w:val="0"/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E674DE">
              <w:rPr>
                <w:rFonts w:ascii="Liberation Serif" w:hAnsi="Liberation Serif"/>
                <w:sz w:val="22"/>
                <w:szCs w:val="22"/>
              </w:rPr>
              <w:t>Должностные лица контрольного орган</w:t>
            </w:r>
            <w:r w:rsidR="00AE3894">
              <w:rPr>
                <w:rFonts w:ascii="Liberation Serif" w:hAnsi="Liberation Serif"/>
                <w:sz w:val="22"/>
                <w:szCs w:val="22"/>
              </w:rPr>
              <w:t>а</w:t>
            </w:r>
          </w:p>
        </w:tc>
      </w:tr>
    </w:tbl>
    <w:p w14:paraId="24004B87" w14:textId="77777777" w:rsidR="002915B7" w:rsidRPr="00406602" w:rsidRDefault="002915B7" w:rsidP="002915B7">
      <w:pPr>
        <w:spacing w:after="200" w:line="276" w:lineRule="auto"/>
        <w:rPr>
          <w:rFonts w:ascii="Liberation Serif" w:hAnsi="Liberation Serif"/>
          <w:sz w:val="24"/>
          <w:szCs w:val="24"/>
        </w:rPr>
      </w:pPr>
    </w:p>
    <w:p w14:paraId="3A5E2E92" w14:textId="77777777" w:rsidR="002915B7" w:rsidRPr="00406602" w:rsidRDefault="002915B7" w:rsidP="002915B7">
      <w:pPr>
        <w:spacing w:after="200" w:line="276" w:lineRule="auto"/>
        <w:ind w:firstLine="567"/>
        <w:jc w:val="center"/>
        <w:rPr>
          <w:rFonts w:ascii="Liberation Serif" w:hAnsi="Liberation Serif"/>
          <w:b/>
          <w:color w:val="000000"/>
          <w:shd w:val="clear" w:color="auto" w:fill="FFFFFF"/>
        </w:rPr>
      </w:pPr>
      <w:r w:rsidRPr="00406602">
        <w:rPr>
          <w:rFonts w:ascii="Liberation Serif" w:hAnsi="Liberation Serif"/>
          <w:b/>
          <w:color w:val="000000"/>
          <w:shd w:val="clear" w:color="auto" w:fill="FFFFFF"/>
        </w:rPr>
        <w:lastRenderedPageBreak/>
        <w:t>Раздел 4. Показатели результативности и эффективности программы профилактики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090"/>
        <w:gridCol w:w="4232"/>
      </w:tblGrid>
      <w:tr w:rsidR="002915B7" w:rsidRPr="00406602" w14:paraId="3AF76DE6" w14:textId="77777777" w:rsidTr="00B70B52">
        <w:trPr>
          <w:trHeight w:hRule="exact" w:val="30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D572D" w14:textId="77777777" w:rsidR="002915B7" w:rsidRPr="00406602" w:rsidRDefault="002915B7" w:rsidP="00B70B52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№</w:t>
            </w:r>
          </w:p>
          <w:p w14:paraId="487645C5" w14:textId="77777777" w:rsidR="002915B7" w:rsidRPr="00406602" w:rsidRDefault="002915B7" w:rsidP="00B70B52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п/п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F6A08" w14:textId="77777777" w:rsidR="002915B7" w:rsidRPr="00406602" w:rsidRDefault="002915B7" w:rsidP="00B70B52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3C271" w14:textId="77777777" w:rsidR="002915B7" w:rsidRPr="00406602" w:rsidRDefault="002915B7" w:rsidP="00B70B52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Величина</w:t>
            </w:r>
          </w:p>
        </w:tc>
      </w:tr>
      <w:tr w:rsidR="002915B7" w:rsidRPr="00406602" w14:paraId="4E8ADCD8" w14:textId="77777777" w:rsidTr="00B70B52">
        <w:trPr>
          <w:trHeight w:hRule="exact" w:val="3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FEC58" w14:textId="77777777" w:rsidR="002915B7" w:rsidRPr="00406602" w:rsidRDefault="002915B7" w:rsidP="00B70B52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AB300" w14:textId="77777777" w:rsidR="002915B7" w:rsidRPr="00406602" w:rsidRDefault="002915B7" w:rsidP="00B70B52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1E855" w14:textId="77777777" w:rsidR="002915B7" w:rsidRPr="00406602" w:rsidRDefault="002915B7" w:rsidP="00B70B52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</w:tr>
      <w:tr w:rsidR="002915B7" w:rsidRPr="00406602" w14:paraId="6C9B22B0" w14:textId="77777777" w:rsidTr="00B70B52">
        <w:trPr>
          <w:trHeight w:hRule="exact" w:val="82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72DC0" w14:textId="77777777" w:rsidR="002915B7" w:rsidRPr="00406602" w:rsidRDefault="002915B7" w:rsidP="00B70B52">
            <w:pPr>
              <w:spacing w:after="200" w:line="276" w:lineRule="auto"/>
              <w:ind w:firstLine="56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11.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2EC14" w14:textId="77777777" w:rsidR="002915B7" w:rsidRPr="00406602" w:rsidRDefault="002915B7" w:rsidP="00B70B52">
            <w:pPr>
              <w:widowControl w:val="0"/>
              <w:autoSpaceDE w:val="0"/>
              <w:autoSpaceDN w:val="0"/>
              <w:ind w:firstLine="119"/>
              <w:jc w:val="both"/>
              <w:rPr>
                <w:rFonts w:ascii="Liberation Serif" w:hAnsi="Liberation Serif" w:cs="Calibri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 xml:space="preserve">Полнота информации, размещенной на официальном сайте контрольного органа в сети «Интернет» 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78020" w14:textId="77777777" w:rsidR="002915B7" w:rsidRPr="00406602" w:rsidRDefault="002915B7" w:rsidP="00B70B52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100%</w:t>
            </w:r>
          </w:p>
        </w:tc>
      </w:tr>
      <w:tr w:rsidR="002915B7" w:rsidRPr="00406602" w14:paraId="42780F17" w14:textId="77777777" w:rsidTr="00B70B52">
        <w:trPr>
          <w:trHeight w:hRule="exact" w:val="12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EBCB1" w14:textId="77777777" w:rsidR="002915B7" w:rsidRPr="00406602" w:rsidRDefault="002915B7" w:rsidP="00B70B52">
            <w:pPr>
              <w:spacing w:after="200" w:line="276" w:lineRule="auto"/>
              <w:ind w:firstLine="56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22.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9846D" w14:textId="345B8E15" w:rsidR="002915B7" w:rsidRPr="00406602" w:rsidRDefault="002915B7" w:rsidP="00B70B52">
            <w:pPr>
              <w:autoSpaceDE w:val="0"/>
              <w:autoSpaceDN w:val="0"/>
              <w:adjustRightInd w:val="0"/>
              <w:spacing w:after="200" w:line="276" w:lineRule="auto"/>
              <w:ind w:firstLine="119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Утвержден</w:t>
            </w:r>
            <w:r w:rsidR="003918E7">
              <w:rPr>
                <w:rFonts w:ascii="Liberation Serif" w:hAnsi="Liberation Serif"/>
                <w:sz w:val="22"/>
                <w:szCs w:val="22"/>
              </w:rPr>
              <w:t>ие главой Невьянского муниципального</w:t>
            </w:r>
            <w:r w:rsidRPr="00406602">
              <w:rPr>
                <w:rFonts w:ascii="Liberation Serif" w:hAnsi="Liberation Serif"/>
                <w:sz w:val="22"/>
                <w:szCs w:val="22"/>
              </w:rPr>
              <w:t xml:space="preserve"> округа доклада, содержащего результаты обобщения правоприменительной практики по осуществлению </w:t>
            </w:r>
            <w:r w:rsidRPr="00406602">
              <w:rPr>
                <w:rFonts w:ascii="Liberation Serif" w:eastAsia="Arial" w:hAnsi="Liberation Serif"/>
                <w:bCs/>
                <w:color w:val="000000"/>
                <w:spacing w:val="-4"/>
                <w:sz w:val="22"/>
                <w:szCs w:val="22"/>
                <w:shd w:val="clear" w:color="auto" w:fill="FFFFFF"/>
              </w:rPr>
              <w:t>муниципального контроля</w:t>
            </w:r>
            <w:r w:rsidRPr="00406602">
              <w:rPr>
                <w:rFonts w:ascii="Liberation Serif" w:hAnsi="Liberation Serif"/>
                <w:sz w:val="22"/>
                <w:szCs w:val="22"/>
              </w:rPr>
              <w:t>, его опубликование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A374B" w14:textId="77777777" w:rsidR="002915B7" w:rsidRPr="00406602" w:rsidRDefault="002915B7" w:rsidP="00B70B52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Исполнено / Не исполнено</w:t>
            </w:r>
          </w:p>
        </w:tc>
      </w:tr>
      <w:tr w:rsidR="002915B7" w:rsidRPr="00406602" w14:paraId="084045E7" w14:textId="77777777" w:rsidTr="00B70B52">
        <w:trPr>
          <w:trHeight w:hRule="exact" w:val="261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E7ACD7" w14:textId="77777777" w:rsidR="002915B7" w:rsidRPr="00406602" w:rsidRDefault="002915B7" w:rsidP="00B70B52">
            <w:pPr>
              <w:widowControl w:val="0"/>
              <w:spacing w:after="200" w:line="276" w:lineRule="auto"/>
              <w:jc w:val="center"/>
              <w:rPr>
                <w:rFonts w:ascii="Liberation Serif" w:eastAsia="Courier New" w:hAnsi="Liberation Serif" w:cs="Courier New"/>
                <w:color w:val="000000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color w:val="000000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DE7285" w14:textId="77777777" w:rsidR="002915B7" w:rsidRPr="00406602" w:rsidRDefault="002915B7" w:rsidP="00B70B52">
            <w:pPr>
              <w:widowControl w:val="0"/>
              <w:autoSpaceDE w:val="0"/>
              <w:autoSpaceDN w:val="0"/>
              <w:ind w:firstLine="119"/>
              <w:jc w:val="both"/>
              <w:rPr>
                <w:rFonts w:ascii="Liberation Serif" w:hAnsi="Liberation Serif" w:cs="Calibri"/>
                <w:sz w:val="22"/>
                <w:szCs w:val="22"/>
              </w:rPr>
            </w:pPr>
            <w:r w:rsidRPr="00406602">
              <w:rPr>
                <w:rFonts w:ascii="Liberation Serif" w:hAnsi="Liberation Serif" w:cs="Calibri"/>
                <w:sz w:val="22"/>
                <w:szCs w:val="22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C3DEB" w14:textId="77777777" w:rsidR="002915B7" w:rsidRPr="00406602" w:rsidRDefault="002915B7" w:rsidP="00B70B52">
            <w:pPr>
              <w:spacing w:after="200"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10% и более</w:t>
            </w:r>
          </w:p>
        </w:tc>
      </w:tr>
      <w:tr w:rsidR="002915B7" w:rsidRPr="00406602" w14:paraId="10964668" w14:textId="77777777" w:rsidTr="00B70B52">
        <w:trPr>
          <w:trHeight w:hRule="exact" w:val="12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6671E" w14:textId="77777777" w:rsidR="002915B7" w:rsidRPr="00406602" w:rsidRDefault="002915B7" w:rsidP="00B70B52">
            <w:pPr>
              <w:widowControl w:val="0"/>
              <w:spacing w:after="200" w:line="230" w:lineRule="exact"/>
              <w:ind w:left="220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color w:val="000000"/>
                <w:sz w:val="22"/>
                <w:szCs w:val="22"/>
                <w:shd w:val="clear" w:color="auto" w:fill="FFFFFF"/>
              </w:rPr>
              <w:t>4.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6EA637" w14:textId="77777777" w:rsidR="002915B7" w:rsidRPr="00406602" w:rsidRDefault="002915B7" w:rsidP="00B70B52">
            <w:pPr>
              <w:widowControl w:val="0"/>
              <w:spacing w:after="200" w:line="274" w:lineRule="exact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Доля граждан, юридических лиц, индивидуальных предпринимателей, удовлетворённых консультированием в общем количестве обратившихся за консультированием</w:t>
            </w:r>
          </w:p>
          <w:p w14:paraId="31EB6E4A" w14:textId="77777777" w:rsidR="002915B7" w:rsidRPr="00406602" w:rsidRDefault="002915B7" w:rsidP="00B70B52">
            <w:pPr>
              <w:widowControl w:val="0"/>
              <w:spacing w:after="200" w:line="274" w:lineRule="exact"/>
              <w:ind w:firstLine="440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2CC59" w14:textId="77777777" w:rsidR="002915B7" w:rsidRPr="00406602" w:rsidRDefault="002915B7" w:rsidP="00B70B52">
            <w:pPr>
              <w:widowControl w:val="0"/>
              <w:spacing w:after="200" w:line="277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6602">
              <w:rPr>
                <w:rFonts w:ascii="Liberation Serif" w:hAnsi="Liberation Serif"/>
                <w:sz w:val="22"/>
                <w:szCs w:val="22"/>
              </w:rPr>
              <w:t>100%</w:t>
            </w:r>
          </w:p>
        </w:tc>
      </w:tr>
    </w:tbl>
    <w:p w14:paraId="7017AF9D" w14:textId="77777777" w:rsidR="002915B7" w:rsidRDefault="002915B7" w:rsidP="002915B7">
      <w:pPr>
        <w:spacing w:after="200" w:line="276" w:lineRule="auto"/>
      </w:pPr>
    </w:p>
    <w:p w14:paraId="4543C03D" w14:textId="77777777" w:rsidR="0042467D" w:rsidRDefault="0042467D" w:rsidP="00DE2B81">
      <w:pPr>
        <w:spacing w:after="200" w:line="276" w:lineRule="auto"/>
      </w:pPr>
    </w:p>
    <w:p w14:paraId="5332B6A8" w14:textId="77777777" w:rsidR="0042467D" w:rsidRDefault="0042467D" w:rsidP="00DE2B81">
      <w:pPr>
        <w:spacing w:after="200" w:line="276" w:lineRule="auto"/>
      </w:pPr>
    </w:p>
    <w:p w14:paraId="5B962458" w14:textId="77777777" w:rsidR="0042467D" w:rsidRPr="009E0D6B" w:rsidRDefault="0042467D" w:rsidP="0042467D">
      <w:pPr>
        <w:spacing w:after="200" w:line="276" w:lineRule="auto"/>
        <w:jc w:val="right"/>
        <w:rPr>
          <w:color w:val="D9D9D9" w:themeColor="background1" w:themeShade="D9"/>
        </w:rPr>
      </w:pPr>
    </w:p>
    <w:p w14:paraId="29FD3197" w14:textId="77777777" w:rsidR="00610F70" w:rsidRDefault="00610F70" w:rsidP="0042467D">
      <w:pPr>
        <w:spacing w:after="200" w:line="276" w:lineRule="auto"/>
        <w:jc w:val="right"/>
        <w:rPr>
          <w:color w:val="FFFFFF" w:themeColor="background1"/>
        </w:rPr>
      </w:pPr>
    </w:p>
    <w:p w14:paraId="71643DBA" w14:textId="77777777" w:rsidR="00610F70" w:rsidRDefault="00610F70" w:rsidP="0042467D">
      <w:pPr>
        <w:spacing w:after="200" w:line="276" w:lineRule="auto"/>
        <w:jc w:val="right"/>
        <w:rPr>
          <w:color w:val="FFFFFF" w:themeColor="background1"/>
        </w:rPr>
      </w:pPr>
    </w:p>
    <w:p w14:paraId="2DA0FA8A" w14:textId="77777777" w:rsidR="00610F70" w:rsidRDefault="00610F70" w:rsidP="0042467D">
      <w:pPr>
        <w:spacing w:after="200" w:line="276" w:lineRule="auto"/>
        <w:jc w:val="right"/>
        <w:rPr>
          <w:color w:val="FFFFFF" w:themeColor="background1"/>
        </w:rPr>
      </w:pPr>
    </w:p>
    <w:sectPr w:rsidR="00610F70" w:rsidSect="00D735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91313" w14:textId="77777777" w:rsidR="00C77081" w:rsidRDefault="00C77081" w:rsidP="00485EDB">
      <w:r>
        <w:separator/>
      </w:r>
    </w:p>
  </w:endnote>
  <w:endnote w:type="continuationSeparator" w:id="0">
    <w:p w14:paraId="1985B452" w14:textId="77777777" w:rsidR="00C77081" w:rsidRDefault="00C77081" w:rsidP="0048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B2D68" w14:textId="77777777" w:rsidR="0080498F" w:rsidRDefault="0080498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95CF4" w14:textId="77777777" w:rsidR="0080498F" w:rsidRDefault="0080498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1C65F" w14:textId="77777777" w:rsidR="0080498F" w:rsidRDefault="008049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3D67E" w14:textId="77777777" w:rsidR="00C77081" w:rsidRDefault="00C77081" w:rsidP="00485EDB">
      <w:r>
        <w:separator/>
      </w:r>
    </w:p>
  </w:footnote>
  <w:footnote w:type="continuationSeparator" w:id="0">
    <w:p w14:paraId="14F8C3E2" w14:textId="77777777" w:rsidR="00C77081" w:rsidRDefault="00C77081" w:rsidP="00485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B9773" w14:textId="77777777" w:rsidR="0080498F" w:rsidRDefault="0080498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250D4" w14:textId="77777777" w:rsidR="00DE2B81" w:rsidRPr="00DE2B81" w:rsidRDefault="00DE2B81">
    <w:pPr>
      <w:pStyle w:val="a5"/>
      <w:jc w:val="center"/>
      <w:rPr>
        <w:rFonts w:ascii="Liberation Serif" w:hAnsi="Liberation Serif"/>
        <w:sz w:val="20"/>
        <w:szCs w:val="20"/>
      </w:rPr>
    </w:pPr>
  </w:p>
  <w:p w14:paraId="3A53935B" w14:textId="77777777" w:rsidR="00DE2B81" w:rsidRPr="00DE2B81" w:rsidRDefault="00DE2B81">
    <w:pPr>
      <w:pStyle w:val="a5"/>
      <w:jc w:val="center"/>
      <w:rPr>
        <w:rFonts w:ascii="Liberation Serif" w:hAnsi="Liberation Serif"/>
        <w:sz w:val="20"/>
        <w:szCs w:val="20"/>
      </w:rPr>
    </w:pPr>
  </w:p>
  <w:p w14:paraId="3348E8B2" w14:textId="5D96215D" w:rsidR="00DE2B81" w:rsidRPr="00DE2B81" w:rsidRDefault="00C77081" w:rsidP="00DE2B81">
    <w:pPr>
      <w:pStyle w:val="a5"/>
      <w:jc w:val="center"/>
      <w:rPr>
        <w:rFonts w:ascii="Liberation Serif" w:hAnsi="Liberation Serif"/>
        <w:sz w:val="20"/>
        <w:szCs w:val="20"/>
      </w:rPr>
    </w:pPr>
    <w:sdt>
      <w:sdtPr>
        <w:rPr>
          <w:rFonts w:ascii="Liberation Serif" w:hAnsi="Liberation Serif"/>
          <w:sz w:val="20"/>
          <w:szCs w:val="20"/>
        </w:rPr>
        <w:id w:val="-1960404346"/>
        <w:docPartObj>
          <w:docPartGallery w:val="Page Numbers (Top of Page)"/>
          <w:docPartUnique/>
        </w:docPartObj>
      </w:sdtPr>
      <w:sdtEndPr/>
      <w:sdtContent>
        <w:r w:rsidR="00DE2B81" w:rsidRPr="00DE2B81">
          <w:rPr>
            <w:rFonts w:ascii="Liberation Serif" w:hAnsi="Liberation Serif"/>
            <w:sz w:val="20"/>
            <w:szCs w:val="20"/>
          </w:rPr>
          <w:fldChar w:fldCharType="begin"/>
        </w:r>
        <w:r w:rsidR="00DE2B81" w:rsidRPr="00DE2B81">
          <w:rPr>
            <w:rFonts w:ascii="Liberation Serif" w:hAnsi="Liberation Serif"/>
            <w:sz w:val="20"/>
            <w:szCs w:val="20"/>
          </w:rPr>
          <w:instrText>PAGE   \* MERGEFORMAT</w:instrText>
        </w:r>
        <w:r w:rsidR="00DE2B81" w:rsidRPr="00DE2B81">
          <w:rPr>
            <w:rFonts w:ascii="Liberation Serif" w:hAnsi="Liberation Serif"/>
            <w:sz w:val="20"/>
            <w:szCs w:val="20"/>
          </w:rPr>
          <w:fldChar w:fldCharType="separate"/>
        </w:r>
        <w:r w:rsidR="00162C19">
          <w:rPr>
            <w:rFonts w:ascii="Liberation Serif" w:hAnsi="Liberation Serif"/>
            <w:noProof/>
            <w:sz w:val="20"/>
            <w:szCs w:val="20"/>
          </w:rPr>
          <w:t>5</w:t>
        </w:r>
        <w:r w:rsidR="00DE2B81" w:rsidRPr="00DE2B81">
          <w:rPr>
            <w:rFonts w:ascii="Liberation Serif" w:hAnsi="Liberation Serif"/>
            <w:sz w:val="20"/>
            <w:szCs w:val="20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4C377" w14:textId="77777777" w:rsidR="00485EDB" w:rsidRDefault="00355D28" w:rsidP="00355D28">
    <w:pPr>
      <w:pStyle w:val="a5"/>
      <w:jc w:val="center"/>
    </w:pPr>
    <w:r>
      <w:rPr>
        <w:rFonts w:ascii="Liberation Serif" w:hAnsi="Liberation Serif"/>
        <w:b/>
        <w:noProof/>
        <w:sz w:val="36"/>
        <w:szCs w:val="36"/>
      </w:rPr>
      <w:drawing>
        <wp:inline distT="0" distB="0" distL="0" distR="0" wp14:anchorId="3E263346" wp14:editId="5A89E0E4">
          <wp:extent cx="589186" cy="720000"/>
          <wp:effectExtent l="0" t="0" r="1905" b="4445"/>
          <wp:docPr id="3" name="Рисунок 3" descr="Описание: ге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гер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18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DF7429" w14:textId="7A7827FA" w:rsidR="00954152" w:rsidRDefault="00954152" w:rsidP="0080498F">
    <w:pPr>
      <w:jc w:val="center"/>
      <w:rPr>
        <w:rFonts w:ascii="Liberation Serif" w:hAnsi="Liberation Serif"/>
        <w:b/>
        <w:sz w:val="32"/>
        <w:szCs w:val="32"/>
      </w:rPr>
    </w:pPr>
    <w:r w:rsidRPr="00D611D8">
      <w:rPr>
        <w:rFonts w:ascii="Liberation Serif" w:hAnsi="Liberation Serif"/>
        <w:b/>
        <w:sz w:val="36"/>
        <w:szCs w:val="36"/>
      </w:rPr>
      <w:t>ПОСТАНОВЛЕНИЕ</w:t>
    </w:r>
  </w:p>
  <w:p w14:paraId="3A4B6C12" w14:textId="2B309143" w:rsidR="0062652F" w:rsidRPr="00954152" w:rsidRDefault="00361C93" w:rsidP="0080498F">
    <w:pPr>
      <w:jc w:val="center"/>
      <w:rPr>
        <w:rFonts w:ascii="Liberation Serif" w:hAnsi="Liberation Serif"/>
        <w:b/>
      </w:rPr>
    </w:pPr>
    <w:r w:rsidRPr="00954152">
      <w:rPr>
        <w:rFonts w:ascii="Liberation Serif" w:hAnsi="Liberation Serif"/>
        <w:b/>
      </w:rPr>
      <w:t>АДМИНИСТРАЦИ</w:t>
    </w:r>
    <w:r w:rsidR="00954152" w:rsidRPr="00954152">
      <w:rPr>
        <w:rFonts w:ascii="Liberation Serif" w:hAnsi="Liberation Serif"/>
        <w:b/>
      </w:rPr>
      <w:t>И</w:t>
    </w:r>
    <w:r w:rsidRPr="00954152">
      <w:rPr>
        <w:rFonts w:ascii="Liberation Serif" w:hAnsi="Liberation Serif"/>
        <w:b/>
      </w:rPr>
      <w:t xml:space="preserve"> НЕВЬЯНСКОГО </w:t>
    </w:r>
    <w:r w:rsidR="00954152" w:rsidRPr="00954152">
      <w:rPr>
        <w:rFonts w:ascii="Liberation Serif" w:hAnsi="Liberation Serif"/>
        <w:b/>
      </w:rPr>
      <w:t>МУНИЦИПАЛЬНОГО</w:t>
    </w:r>
    <w:r w:rsidR="0062652F" w:rsidRPr="00954152">
      <w:rPr>
        <w:rFonts w:ascii="Liberation Serif" w:hAnsi="Liberation Serif"/>
        <w:b/>
      </w:rPr>
      <w:t xml:space="preserve"> ОКРУГА</w:t>
    </w:r>
  </w:p>
  <w:p w14:paraId="4518A9F3" w14:textId="77777777" w:rsidR="0062652F" w:rsidRDefault="0062652F" w:rsidP="0062652F">
    <w:r>
      <w:rPr>
        <w:rFonts w:ascii="Liberation Serif" w:hAnsi="Liberation Serif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56A35" wp14:editId="77487C38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6149340" cy="0"/>
              <wp:effectExtent l="32385" t="33655" r="28575" b="3302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m3d="http://schemas.microsoft.com/office/drawing/2017/model3d" xmlns:aink="http://schemas.microsoft.com/office/drawing/2016/ink">
          <w:pict>
            <v:line w14:anchorId="279FCA5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84.2pt,3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S+CPWAIAAGoEAAAOAAAAZHJzL2Uyb0RvYy54bWysVNFu0zAUfUfiH6y8d2m6rNuipRNqWl4G VNr4ANd2GmuObdle0wohwZ6R9gn8Ag8gTRrwDekfce2m1QYvCJEH59q+Pjn33OOcna9qgZbMWK5k HiUH/QgxSRTlcpFHb6+mvZMIWYclxUJJlkdrZqPz0fNnZ43O2EBVSlBmEIBImzU6jyrndBbHllSs xvZAaSZhs1Smxg6mZhFTgxtAr0U86PeHcaMM1UYRZi2sFtvNaBTwy5IR96YsLXNI5BFwc2E0YZz7 MR6d4WxhsK446Wjgf2BRYy7ho3uoAjuMbgz/A6rmxCirSndAVB2rsuSEhRqgmqT/WzWXFdYs1ALi WL2Xyf4/WPJ6OTOI0zwaREjiGlrUft582Ny139svmzu0+dj+bL+1X9v79kd7v7mF+GHzCWK/2T50 y3do4JVstM0AcCxnxmtBVvJSXyhybZFU4wrLBQsVXa01fCbxJ+InR/zEauAzb14pCjn4xqkg66o0 tYcEwdAqdG+97x5bOURgcZikp4cpNJns9mKc7Q5qY91LpmrkgzwSXHphcYaXF9Z5IjjbpfhlqaZc iGAOIVGTR0fHyZGHrjVI5cAs11dV13KrBKc+3R+0ZjEfC4OW2BsuPKFO2HmcZtSNpAG+YphOuthh LrYx0BHS40FxQLCLto56d9o/nZxMTtJeOhhOemm/KHovpuO0N5wmx0fFYTEeF8l7X12SZhWnlEnP bufuJP0793T3bOvLvb/3wsRP0YOCQHb3DqRDd31Dt9aYK7qemV3XwdAhubt8/sY8nkP8+Bcx+gUA AP//AwBQSwMEFAAGAAgAAAAhAIFJPn7XAAAABAEAAA8AAABkcnMvZG93bnJldi54bWxMj8FOwzAQ RO9I/IO1SNyoUyglhGyqiooPIHDg6MZLEmHvRrbbBr4ewwWOoxnNvKk3s3fqSCGOwgjLRQGKuBM7 co/w+vJ0VYKKybA1TpgQPinCpjk/q01l5cTPdGxTr3IJx8ogDClNldaxG8ibuJCJOHvvErxJWYZe 22BOudw7fV0Ua+3NyHlhMBM9DtR9tAeP0ErhdvP2xrVf5eptJ105hduIeHkxbx9AJZrTXxh+8DM6 NJlpLwe2UTmEfCQh3C1BZfN+Xa5A7X+1bmr9H775BgAA//8DAFBLAQItABQABgAIAAAAIQC2gziS /gAAAOEBAAATAAAAAAAAAAAAAAAAAAAAAABbQ29udGVudF9UeXBlc10ueG1sUEsBAi0AFAAGAAgA AAAhADj9If/WAAAAlAEAAAsAAAAAAAAAAAAAAAAALwEAAF9yZWxzLy5yZWxzUEsBAi0AFAAGAAgA AAAhAB5L4I9YAgAAagQAAA4AAAAAAAAAAAAAAAAALgIAAGRycy9lMm9Eb2MueG1sUEsBAi0AFAAG AAgAAAAhAIFJPn7XAAAABAEAAA8AAAAAAAAAAAAAAAAAsgQAAGRycy9kb3ducmV2LnhtbFBLBQYA AAAABAAEAPMAAAC2BQAAAAA= 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6AA"/>
    <w:multiLevelType w:val="multilevel"/>
    <w:tmpl w:val="9FC4D4D4"/>
    <w:lvl w:ilvl="0">
      <w:start w:val="3"/>
      <w:numFmt w:val="decimal"/>
      <w:lvlText w:val="%1."/>
      <w:lvlJc w:val="left"/>
      <w:pPr>
        <w:ind w:left="1211" w:hanging="360"/>
      </w:pPr>
      <w:rPr>
        <w:rFonts w:ascii="Liberation Serif" w:eastAsia="Times New Roman" w:hAnsi="Liberation Serif" w:cs="Calibri"/>
        <w:color w:val="000000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7225D6"/>
    <w:multiLevelType w:val="hybridMultilevel"/>
    <w:tmpl w:val="E82A4370"/>
    <w:lvl w:ilvl="0" w:tplc="45424DA4">
      <w:start w:val="3"/>
      <w:numFmt w:val="bullet"/>
      <w:lvlText w:val="-"/>
      <w:lvlJc w:val="left"/>
      <w:pPr>
        <w:ind w:left="720" w:hanging="360"/>
      </w:pPr>
      <w:rPr>
        <w:rFonts w:ascii="Liberation Serif" w:eastAsia="Times New Roman" w:hAnsi="Liberation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02"/>
    <w:rsid w:val="000053C9"/>
    <w:rsid w:val="000906B4"/>
    <w:rsid w:val="000962E1"/>
    <w:rsid w:val="000A2102"/>
    <w:rsid w:val="000A7F9E"/>
    <w:rsid w:val="00117694"/>
    <w:rsid w:val="00162C19"/>
    <w:rsid w:val="0019623C"/>
    <w:rsid w:val="001A4FDE"/>
    <w:rsid w:val="001C4AE6"/>
    <w:rsid w:val="001E2829"/>
    <w:rsid w:val="001F6886"/>
    <w:rsid w:val="002709BB"/>
    <w:rsid w:val="002915B7"/>
    <w:rsid w:val="002F5F92"/>
    <w:rsid w:val="00331BD7"/>
    <w:rsid w:val="00355D28"/>
    <w:rsid w:val="00361C93"/>
    <w:rsid w:val="003918E7"/>
    <w:rsid w:val="003949FA"/>
    <w:rsid w:val="003B7590"/>
    <w:rsid w:val="00400B81"/>
    <w:rsid w:val="00414D7A"/>
    <w:rsid w:val="0042467D"/>
    <w:rsid w:val="00426BF7"/>
    <w:rsid w:val="004451C5"/>
    <w:rsid w:val="00485EDB"/>
    <w:rsid w:val="004A2D97"/>
    <w:rsid w:val="004A50E1"/>
    <w:rsid w:val="004D685F"/>
    <w:rsid w:val="004E2F83"/>
    <w:rsid w:val="004E4860"/>
    <w:rsid w:val="004F1D28"/>
    <w:rsid w:val="004F421D"/>
    <w:rsid w:val="00556C14"/>
    <w:rsid w:val="00571F73"/>
    <w:rsid w:val="006072DD"/>
    <w:rsid w:val="00610F70"/>
    <w:rsid w:val="0062553F"/>
    <w:rsid w:val="0062652F"/>
    <w:rsid w:val="0065717B"/>
    <w:rsid w:val="00660952"/>
    <w:rsid w:val="006A1713"/>
    <w:rsid w:val="006E2FC9"/>
    <w:rsid w:val="00706F32"/>
    <w:rsid w:val="007525FC"/>
    <w:rsid w:val="007648D1"/>
    <w:rsid w:val="007A24A2"/>
    <w:rsid w:val="007B20D4"/>
    <w:rsid w:val="007F26BA"/>
    <w:rsid w:val="007F7513"/>
    <w:rsid w:val="0080498F"/>
    <w:rsid w:val="00826B43"/>
    <w:rsid w:val="00830396"/>
    <w:rsid w:val="0083796C"/>
    <w:rsid w:val="0088139A"/>
    <w:rsid w:val="008F1CDE"/>
    <w:rsid w:val="00927EA6"/>
    <w:rsid w:val="00951108"/>
    <w:rsid w:val="00954152"/>
    <w:rsid w:val="00980BD1"/>
    <w:rsid w:val="0098531F"/>
    <w:rsid w:val="009A026B"/>
    <w:rsid w:val="009A14B0"/>
    <w:rsid w:val="009B7FE3"/>
    <w:rsid w:val="009D7508"/>
    <w:rsid w:val="009E0D6B"/>
    <w:rsid w:val="009E3D21"/>
    <w:rsid w:val="00A00299"/>
    <w:rsid w:val="00A766E1"/>
    <w:rsid w:val="00AC1735"/>
    <w:rsid w:val="00AC2102"/>
    <w:rsid w:val="00AE3894"/>
    <w:rsid w:val="00B50F48"/>
    <w:rsid w:val="00BB0186"/>
    <w:rsid w:val="00BF1AE8"/>
    <w:rsid w:val="00C61E34"/>
    <w:rsid w:val="00C64063"/>
    <w:rsid w:val="00C70654"/>
    <w:rsid w:val="00C77081"/>
    <w:rsid w:val="00C81B61"/>
    <w:rsid w:val="00C87E9A"/>
    <w:rsid w:val="00CD628F"/>
    <w:rsid w:val="00D735AD"/>
    <w:rsid w:val="00D91935"/>
    <w:rsid w:val="00DA3509"/>
    <w:rsid w:val="00DD6C9E"/>
    <w:rsid w:val="00DE2B81"/>
    <w:rsid w:val="00E346A4"/>
    <w:rsid w:val="00E674DE"/>
    <w:rsid w:val="00E83FBF"/>
    <w:rsid w:val="00ED7DE7"/>
    <w:rsid w:val="00EE1C2F"/>
    <w:rsid w:val="00F614BA"/>
    <w:rsid w:val="00F8083D"/>
    <w:rsid w:val="00FA0F5D"/>
    <w:rsid w:val="00FB771E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DFA05"/>
  <w15:docId w15:val="{C4F2F9AA-38C6-4495-AC02-A89E907C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CD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4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85E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5ED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485E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5ED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59"/>
    <w:rsid w:val="00355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Кичигина Наталья</dc:creator>
  <cp:keywords/>
  <dc:description/>
  <cp:lastModifiedBy>Olga B. Korukova</cp:lastModifiedBy>
  <cp:revision>2</cp:revision>
  <dcterms:created xsi:type="dcterms:W3CDTF">2025-07-15T06:57:00Z</dcterms:created>
  <dcterms:modified xsi:type="dcterms:W3CDTF">2025-07-15T06:57:00Z</dcterms:modified>
</cp:coreProperties>
</file>