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CD02" w14:textId="77777777" w:rsidR="00D849E6" w:rsidRPr="00F853F7" w:rsidRDefault="00D849E6" w:rsidP="00D849E6">
      <w:pPr>
        <w:tabs>
          <w:tab w:val="left" w:pos="3240"/>
        </w:tabs>
        <w:spacing w:after="0" w:line="240" w:lineRule="auto"/>
        <w:ind w:right="-567" w:firstLine="5670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      УТВЕРЖДЕНА</w:t>
      </w:r>
    </w:p>
    <w:p w14:paraId="728AC4CD" w14:textId="77777777" w:rsidR="00D849E6" w:rsidRPr="00F853F7" w:rsidRDefault="00D849E6" w:rsidP="00D849E6">
      <w:pPr>
        <w:tabs>
          <w:tab w:val="left" w:pos="3240"/>
        </w:tabs>
        <w:spacing w:after="0" w:line="240" w:lineRule="auto"/>
        <w:ind w:right="-567" w:firstLine="567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</w:t>
      </w:r>
      <w:r w:rsidRPr="00F853F7">
        <w:rPr>
          <w:rFonts w:ascii="Liberation Serif" w:hAnsi="Liberation Serif"/>
          <w:sz w:val="24"/>
          <w:szCs w:val="24"/>
        </w:rPr>
        <w:t>п</w:t>
      </w:r>
      <w:r>
        <w:rPr>
          <w:rFonts w:ascii="Liberation Serif" w:hAnsi="Liberation Serif"/>
          <w:sz w:val="24"/>
          <w:szCs w:val="24"/>
        </w:rPr>
        <w:t>остановлением</w:t>
      </w:r>
      <w:r w:rsidRPr="00F853F7">
        <w:rPr>
          <w:rFonts w:ascii="Liberation Serif" w:hAnsi="Liberation Serif"/>
          <w:sz w:val="24"/>
          <w:szCs w:val="24"/>
        </w:rPr>
        <w:t xml:space="preserve"> администрации</w:t>
      </w:r>
    </w:p>
    <w:p w14:paraId="50ACEF12" w14:textId="77777777" w:rsidR="00D849E6" w:rsidRPr="00F853F7" w:rsidRDefault="00D849E6" w:rsidP="00D849E6">
      <w:pPr>
        <w:tabs>
          <w:tab w:val="left" w:pos="3240"/>
        </w:tabs>
        <w:spacing w:after="0" w:line="240" w:lineRule="auto"/>
        <w:ind w:right="-567" w:firstLine="567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</w:t>
      </w:r>
      <w:r w:rsidRPr="00F853F7">
        <w:rPr>
          <w:rFonts w:ascii="Liberation Serif" w:hAnsi="Liberation Serif"/>
          <w:sz w:val="24"/>
          <w:szCs w:val="24"/>
        </w:rPr>
        <w:t xml:space="preserve">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F853F7">
        <w:rPr>
          <w:rFonts w:ascii="Liberation Serif" w:hAnsi="Liberation Serif"/>
          <w:sz w:val="24"/>
          <w:szCs w:val="24"/>
        </w:rPr>
        <w:t xml:space="preserve"> округа</w:t>
      </w:r>
    </w:p>
    <w:p w14:paraId="17393615" w14:textId="77777777" w:rsidR="00D849E6" w:rsidRPr="00D849E6" w:rsidRDefault="00D849E6" w:rsidP="00D849E6">
      <w:pPr>
        <w:autoSpaceDE w:val="0"/>
        <w:autoSpaceDN w:val="0"/>
        <w:adjustRightInd w:val="0"/>
        <w:ind w:right="-143"/>
        <w:jc w:val="right"/>
        <w:rPr>
          <w:rFonts w:ascii="Liberation Serif" w:hAnsi="Liberation Serif"/>
          <w:sz w:val="28"/>
          <w:szCs w:val="28"/>
        </w:rPr>
      </w:pPr>
    </w:p>
    <w:p w14:paraId="08DC735D" w14:textId="77777777" w:rsidR="00D849E6" w:rsidRPr="00F3591A" w:rsidRDefault="00D849E6" w:rsidP="00D849E6">
      <w:pPr>
        <w:autoSpaceDE w:val="0"/>
        <w:autoSpaceDN w:val="0"/>
        <w:adjustRightInd w:val="0"/>
        <w:ind w:right="-143"/>
        <w:jc w:val="center"/>
        <w:rPr>
          <w:rFonts w:ascii="Liberation Serif" w:hAnsi="Liberation Serif"/>
          <w:b/>
          <w:sz w:val="28"/>
          <w:szCs w:val="28"/>
        </w:rPr>
      </w:pPr>
      <w:r w:rsidRPr="000D7730">
        <w:rPr>
          <w:rFonts w:ascii="Liberation Serif" w:hAnsi="Liberation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1A1745">
        <w:rPr>
          <w:rFonts w:ascii="Liberation Serif" w:hAnsi="Liberation Serif"/>
          <w:b/>
          <w:sz w:val="28"/>
          <w:szCs w:val="28"/>
        </w:rPr>
        <w:t>6</w:t>
      </w:r>
      <w:r w:rsidRPr="000D7730">
        <w:rPr>
          <w:rFonts w:ascii="Liberation Serif" w:hAnsi="Liberation Serif"/>
          <w:b/>
          <w:sz w:val="28"/>
          <w:szCs w:val="28"/>
        </w:rPr>
        <w:t xml:space="preserve"> год </w:t>
      </w:r>
      <w:r w:rsidRPr="00F3591A">
        <w:rPr>
          <w:rFonts w:ascii="Liberation Serif" w:hAnsi="Liberation Serif"/>
          <w:b/>
          <w:sz w:val="28"/>
          <w:szCs w:val="28"/>
        </w:rPr>
        <w:t xml:space="preserve">в </w:t>
      </w:r>
      <w:r w:rsidRPr="00F3591A">
        <w:rPr>
          <w:rFonts w:ascii="Liberation Serif" w:eastAsia="Arial" w:hAnsi="Liberation Serif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рамках муниципального контроля на автомобильном транспорте, городском наземном электрическом транспорте и в дорожном хозяйстве </w:t>
      </w:r>
      <w:r w:rsidRPr="00F3591A">
        <w:rPr>
          <w:rFonts w:ascii="Liberation Serif" w:hAnsi="Liberation Serif"/>
          <w:b/>
          <w:sz w:val="28"/>
          <w:szCs w:val="28"/>
        </w:rPr>
        <w:t xml:space="preserve">на территории Невьянского </w:t>
      </w:r>
      <w:r w:rsidR="001A1745">
        <w:rPr>
          <w:rFonts w:ascii="Liberation Serif" w:hAnsi="Liberation Serif"/>
          <w:b/>
          <w:sz w:val="28"/>
          <w:szCs w:val="28"/>
        </w:rPr>
        <w:t>муниципального</w:t>
      </w:r>
      <w:r w:rsidRPr="00F3591A">
        <w:rPr>
          <w:rFonts w:ascii="Liberation Serif" w:hAnsi="Liberation Serif"/>
          <w:b/>
          <w:sz w:val="28"/>
          <w:szCs w:val="28"/>
        </w:rPr>
        <w:t xml:space="preserve"> округа</w:t>
      </w:r>
    </w:p>
    <w:p w14:paraId="0C425EF3" w14:textId="77777777" w:rsidR="00D849E6" w:rsidRDefault="00D849E6" w:rsidP="00D849E6">
      <w:pPr>
        <w:autoSpaceDE w:val="0"/>
        <w:autoSpaceDN w:val="0"/>
        <w:adjustRightInd w:val="0"/>
        <w:ind w:right="-143"/>
        <w:jc w:val="center"/>
        <w:rPr>
          <w:rFonts w:ascii="Liberation Serif" w:hAnsi="Liberation Serif"/>
          <w:sz w:val="28"/>
          <w:szCs w:val="28"/>
        </w:rPr>
      </w:pPr>
    </w:p>
    <w:p w14:paraId="6941518A" w14:textId="77777777" w:rsidR="00D849E6" w:rsidRPr="0026336B" w:rsidRDefault="00D849E6" w:rsidP="00D849E6">
      <w:pPr>
        <w:autoSpaceDE w:val="0"/>
        <w:autoSpaceDN w:val="0"/>
        <w:adjustRightInd w:val="0"/>
        <w:ind w:right="-143"/>
        <w:jc w:val="center"/>
        <w:rPr>
          <w:rFonts w:ascii="Liberation Serif" w:hAnsi="Liberation Serif"/>
          <w:b/>
          <w:sz w:val="28"/>
          <w:szCs w:val="28"/>
        </w:rPr>
      </w:pPr>
      <w:r w:rsidRPr="0026336B">
        <w:rPr>
          <w:rFonts w:ascii="Liberation Serif" w:hAnsi="Liberation Serif"/>
          <w:b/>
          <w:sz w:val="28"/>
          <w:szCs w:val="28"/>
        </w:rPr>
        <w:t xml:space="preserve">Раздел 1. Анализ текущего состояния осуществления </w:t>
      </w:r>
      <w:r w:rsidRPr="00F3591A">
        <w:rPr>
          <w:rFonts w:ascii="Liberation Serif" w:eastAsia="Arial" w:hAnsi="Liberation Serif"/>
          <w:b/>
          <w:bCs/>
          <w:color w:val="000000"/>
          <w:spacing w:val="-4"/>
          <w:sz w:val="28"/>
          <w:szCs w:val="28"/>
          <w:shd w:val="clear" w:color="auto" w:fill="FFFFFF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Pr="00F3591A">
        <w:rPr>
          <w:rFonts w:ascii="Liberation Serif" w:hAnsi="Liberation Serif"/>
          <w:b/>
          <w:sz w:val="28"/>
          <w:szCs w:val="28"/>
        </w:rPr>
        <w:t xml:space="preserve">на территории Невьянского </w:t>
      </w:r>
      <w:r w:rsidR="001A1745">
        <w:rPr>
          <w:rFonts w:ascii="Liberation Serif" w:hAnsi="Liberation Serif"/>
          <w:b/>
          <w:sz w:val="28"/>
          <w:szCs w:val="28"/>
        </w:rPr>
        <w:t xml:space="preserve">муниципального </w:t>
      </w:r>
      <w:r w:rsidRPr="00F3591A">
        <w:rPr>
          <w:rFonts w:ascii="Liberation Serif" w:hAnsi="Liberation Serif"/>
          <w:b/>
          <w:sz w:val="28"/>
          <w:szCs w:val="28"/>
        </w:rPr>
        <w:t>округа</w:t>
      </w:r>
      <w:r w:rsidRPr="0026336B">
        <w:rPr>
          <w:rFonts w:ascii="Liberation Serif" w:hAnsi="Liberation Serif"/>
          <w:b/>
          <w:sz w:val="28"/>
          <w:szCs w:val="28"/>
        </w:rPr>
        <w:t xml:space="preserve">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rFonts w:ascii="Liberation Serif" w:hAnsi="Liberation Serif"/>
          <w:b/>
          <w:sz w:val="28"/>
          <w:szCs w:val="28"/>
        </w:rPr>
        <w:t>программа профилактики</w:t>
      </w:r>
    </w:p>
    <w:p w14:paraId="09E1FCFE" w14:textId="701D0D6F" w:rsidR="00D849E6" w:rsidRPr="00175420" w:rsidRDefault="00D849E6" w:rsidP="00D849E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 w:rsidRPr="00175420">
        <w:rPr>
          <w:rFonts w:ascii="Liberation Serif" w:hAnsi="Liberation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753EA4">
        <w:rPr>
          <w:rFonts w:ascii="Liberation Serif" w:hAnsi="Liberation Serif"/>
          <w:sz w:val="28"/>
          <w:szCs w:val="28"/>
        </w:rPr>
        <w:t>6</w:t>
      </w:r>
      <w:r w:rsidRPr="00175420">
        <w:rPr>
          <w:rFonts w:ascii="Liberation Serif" w:hAnsi="Liberation Serif"/>
          <w:sz w:val="28"/>
          <w:szCs w:val="28"/>
        </w:rPr>
        <w:t xml:space="preserve"> год в </w:t>
      </w:r>
      <w:r w:rsidRPr="00175420">
        <w:rPr>
          <w:rFonts w:ascii="Liberation Serif" w:eastAsia="Arial" w:hAnsi="Liberation Serif"/>
          <w:bCs/>
          <w:color w:val="000000"/>
          <w:spacing w:val="-4"/>
          <w:sz w:val="28"/>
          <w:szCs w:val="28"/>
          <w:shd w:val="clear" w:color="auto" w:fill="FFFFFF"/>
        </w:rPr>
        <w:t xml:space="preserve">рамках муниципального контроля на автомобильном транспорте, городском наземном электрическом транспорте и в дорожном хозяйстве </w:t>
      </w:r>
      <w:r w:rsidRPr="00175420">
        <w:rPr>
          <w:rFonts w:ascii="Liberation Serif" w:hAnsi="Liberation Serif"/>
          <w:sz w:val="28"/>
          <w:szCs w:val="28"/>
        </w:rPr>
        <w:t xml:space="preserve">на территории Невьянского </w:t>
      </w:r>
      <w:r w:rsidR="001A1745">
        <w:rPr>
          <w:rFonts w:ascii="Liberation Serif" w:hAnsi="Liberation Serif"/>
          <w:sz w:val="28"/>
          <w:szCs w:val="28"/>
        </w:rPr>
        <w:t>муниципального</w:t>
      </w:r>
      <w:r w:rsidRPr="00175420">
        <w:rPr>
          <w:rFonts w:ascii="Liberation Serif" w:hAnsi="Liberation Serif"/>
          <w:sz w:val="28"/>
          <w:szCs w:val="28"/>
        </w:rPr>
        <w:t xml:space="preserve"> округа </w:t>
      </w:r>
      <w:r w:rsidR="0097303D">
        <w:rPr>
          <w:rFonts w:ascii="Liberation Serif" w:hAnsi="Liberation Serif"/>
          <w:sz w:val="28"/>
          <w:szCs w:val="28"/>
        </w:rPr>
        <w:t xml:space="preserve">       </w:t>
      </w:r>
      <w:r w:rsidRPr="00175420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п</w:t>
      </w:r>
      <w:r w:rsidRPr="00175420">
        <w:rPr>
          <w:rFonts w:ascii="Liberation Serif" w:hAnsi="Liberation Serif"/>
          <w:sz w:val="28"/>
          <w:szCs w:val="28"/>
        </w:rPr>
        <w:t>рограмма</w:t>
      </w:r>
      <w:r>
        <w:rPr>
          <w:rFonts w:ascii="Liberation Serif" w:hAnsi="Liberation Serif"/>
          <w:sz w:val="28"/>
          <w:szCs w:val="28"/>
        </w:rPr>
        <w:t xml:space="preserve"> профилактики</w:t>
      </w:r>
      <w:r w:rsidRPr="00175420">
        <w:rPr>
          <w:rFonts w:ascii="Liberation Serif" w:hAnsi="Liberation Serif"/>
          <w:sz w:val="28"/>
          <w:szCs w:val="28"/>
        </w:rPr>
        <w:t>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</w:t>
      </w:r>
      <w:r>
        <w:rPr>
          <w:rFonts w:ascii="Liberation Serif" w:hAnsi="Liberation Serif"/>
          <w:sz w:val="28"/>
          <w:szCs w:val="28"/>
        </w:rPr>
        <w:t>я</w:t>
      </w:r>
      <w:r w:rsidRPr="00175420">
        <w:rPr>
          <w:rFonts w:ascii="Liberation Serif" w:hAnsi="Liberation Serif"/>
          <w:sz w:val="28"/>
          <w:szCs w:val="28"/>
        </w:rPr>
        <w:t xml:space="preserve"> информированности о способах их соблюдения.</w:t>
      </w:r>
    </w:p>
    <w:p w14:paraId="3DB3584B" w14:textId="77777777" w:rsidR="00D849E6" w:rsidRDefault="00D849E6" w:rsidP="00D849E6">
      <w:pPr>
        <w:widowControl w:val="0"/>
        <w:numPr>
          <w:ilvl w:val="0"/>
          <w:numId w:val="2"/>
        </w:numPr>
        <w:autoSpaceDE w:val="0"/>
        <w:spacing w:after="0" w:line="240" w:lineRule="auto"/>
        <w:ind w:left="0" w:right="-1" w:firstLine="851"/>
        <w:jc w:val="both"/>
        <w:rPr>
          <w:rFonts w:ascii="Liberation Serif" w:hAnsi="Liberation Serif"/>
          <w:color w:val="000000"/>
          <w:sz w:val="28"/>
          <w:szCs w:val="28"/>
        </w:rPr>
      </w:pPr>
      <w:r w:rsidRPr="00914D64">
        <w:rPr>
          <w:rFonts w:ascii="Liberation Serif" w:hAnsi="Liberation Serif" w:cs="Calibri"/>
          <w:color w:val="000000"/>
          <w:sz w:val="28"/>
          <w:szCs w:val="28"/>
        </w:rPr>
        <w:t xml:space="preserve">Под муниципальным контролем </w:t>
      </w:r>
      <w:r w:rsidRPr="00043E95">
        <w:rPr>
          <w:rFonts w:ascii="Liberation Serif" w:eastAsia="Arial" w:hAnsi="Liberation Serif"/>
          <w:bCs/>
          <w:color w:val="000000"/>
          <w:spacing w:val="-4"/>
          <w:sz w:val="28"/>
          <w:szCs w:val="28"/>
          <w:shd w:val="clear" w:color="auto" w:fill="FFFFFF"/>
        </w:rPr>
        <w:t xml:space="preserve">на автомобильном транспорте, городском наземном электрическом транспорте и в дорожном хозяйстве </w:t>
      </w:r>
      <w:r w:rsidRPr="00043E95">
        <w:rPr>
          <w:rFonts w:ascii="Liberation Serif" w:hAnsi="Liberation Serif"/>
          <w:sz w:val="28"/>
          <w:szCs w:val="28"/>
        </w:rPr>
        <w:t xml:space="preserve">на территории Невьянского </w:t>
      </w:r>
      <w:r w:rsidR="00FE36F8">
        <w:rPr>
          <w:rFonts w:ascii="Liberation Serif" w:hAnsi="Liberation Serif"/>
          <w:sz w:val="28"/>
          <w:szCs w:val="28"/>
        </w:rPr>
        <w:t>муниципального</w:t>
      </w:r>
      <w:r w:rsidRPr="00043E95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(далее – муниципальный контроль)</w:t>
      </w:r>
      <w:r w:rsidRPr="00914D64">
        <w:rPr>
          <w:rFonts w:ascii="Liberation Serif" w:hAnsi="Liberation Serif" w:cs="Calibri"/>
          <w:color w:val="000000"/>
          <w:sz w:val="28"/>
          <w:szCs w:val="28"/>
        </w:rPr>
        <w:t xml:space="preserve"> понимается деятельность администрации Невьянского </w:t>
      </w:r>
      <w:r w:rsidR="00FE36F8">
        <w:rPr>
          <w:rFonts w:ascii="Liberation Serif" w:hAnsi="Liberation Serif" w:cs="Calibri"/>
          <w:color w:val="000000"/>
          <w:sz w:val="28"/>
          <w:szCs w:val="28"/>
        </w:rPr>
        <w:t xml:space="preserve">муниципального </w:t>
      </w:r>
      <w:r w:rsidRPr="00914D64">
        <w:rPr>
          <w:rFonts w:ascii="Liberation Serif" w:hAnsi="Liberation Serif" w:cs="Calibri"/>
          <w:color w:val="000000"/>
          <w:sz w:val="28"/>
          <w:szCs w:val="28"/>
        </w:rPr>
        <w:t>округа, направленная на предупреждение, выявление и пресечение нарушений</w:t>
      </w:r>
      <w:r w:rsidRPr="00914D64">
        <w:rPr>
          <w:rFonts w:ascii="Liberation Serif" w:hAnsi="Liberation Serif"/>
          <w:color w:val="000000"/>
          <w:sz w:val="28"/>
          <w:szCs w:val="28"/>
        </w:rPr>
        <w:t xml:space="preserve"> обязательных требований на автомобильном транспорте, городском наземном электрическом транспорте и в дорожном хозяйстве </w:t>
      </w:r>
      <w:r w:rsidR="00FE36F8">
        <w:rPr>
          <w:rFonts w:ascii="Liberation Serif" w:hAnsi="Liberation Serif"/>
          <w:color w:val="000000"/>
          <w:sz w:val="28"/>
          <w:szCs w:val="28"/>
        </w:rPr>
        <w:t xml:space="preserve">        </w:t>
      </w:r>
      <w:r w:rsidRPr="00914D64">
        <w:rPr>
          <w:rFonts w:ascii="Liberation Serif" w:hAnsi="Liberation Serif"/>
          <w:color w:val="000000"/>
          <w:sz w:val="28"/>
          <w:szCs w:val="28"/>
        </w:rPr>
        <w:t xml:space="preserve">(далее – обязательных требований), осуществляемая в рамках полномочий администрации Невьянского </w:t>
      </w:r>
      <w:r w:rsidR="00FE36F8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914D64">
        <w:rPr>
          <w:rFonts w:ascii="Liberation Serif" w:hAnsi="Liberation Serif"/>
          <w:color w:val="000000"/>
          <w:sz w:val="28"/>
          <w:szCs w:val="28"/>
        </w:rPr>
        <w:t xml:space="preserve"> округа по решению вопросов местного значения посредством профилактики нарушений </w:t>
      </w:r>
      <w:r w:rsidRPr="00914D64">
        <w:rPr>
          <w:rFonts w:ascii="Liberation Serif" w:hAnsi="Liberation Serif" w:cs="Arial"/>
          <w:color w:val="000000"/>
          <w:sz w:val="28"/>
          <w:szCs w:val="28"/>
        </w:rPr>
        <w:t>обязательных</w:t>
      </w:r>
      <w:r w:rsidRPr="00914D64">
        <w:rPr>
          <w:rFonts w:ascii="Liberation Serif" w:hAnsi="Liberation Serif"/>
          <w:color w:val="000000"/>
          <w:sz w:val="28"/>
          <w:szCs w:val="28"/>
        </w:rPr>
        <w:t xml:space="preserve">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244EFBAE" w14:textId="77777777" w:rsidR="00D849E6" w:rsidRPr="00BC4FFE" w:rsidRDefault="00D849E6" w:rsidP="00200E7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right="-1" w:firstLine="709"/>
        <w:jc w:val="both"/>
        <w:textAlignment w:val="baseline"/>
        <w:rPr>
          <w:sz w:val="28"/>
          <w:szCs w:val="28"/>
        </w:rPr>
      </w:pPr>
      <w:r w:rsidRPr="00BC4FFE">
        <w:rPr>
          <w:rFonts w:ascii="Liberation Serif" w:hAnsi="Liberation Serif"/>
          <w:color w:val="000000"/>
          <w:sz w:val="28"/>
          <w:szCs w:val="28"/>
        </w:rPr>
        <w:lastRenderedPageBreak/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14:paraId="051A122A" w14:textId="77777777" w:rsidR="00200E77" w:rsidRDefault="00D849E6" w:rsidP="00200E77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C4FF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жизнь и здоровье граждан;</w:t>
      </w:r>
    </w:p>
    <w:p w14:paraId="54378177" w14:textId="77777777" w:rsidR="00D849E6" w:rsidRPr="00BC4FFE" w:rsidRDefault="00D849E6" w:rsidP="00200E77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BC4FF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права, свободы и законные интересы граждан и организаций;</w:t>
      </w:r>
    </w:p>
    <w:p w14:paraId="706E9283" w14:textId="77777777" w:rsidR="00D849E6" w:rsidRPr="00BC4FFE" w:rsidRDefault="00D849E6" w:rsidP="00200E77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BC4FF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объекты транспортной инфраструктуры, как технические сооружения и имущественные комплексы;</w:t>
      </w:r>
    </w:p>
    <w:p w14:paraId="5CF79516" w14:textId="77777777" w:rsidR="00D849E6" w:rsidRDefault="00D849E6" w:rsidP="00200E77">
      <w:pPr>
        <w:widowControl w:val="0"/>
        <w:tabs>
          <w:tab w:val="left" w:pos="993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C4FF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перевозка грузов и пассажиров, как обеспечение услуг и экономическая деятельность.</w:t>
      </w:r>
    </w:p>
    <w:p w14:paraId="211F639B" w14:textId="77777777" w:rsidR="00D849E6" w:rsidRPr="00656BB3" w:rsidRDefault="00D849E6" w:rsidP="00200E77">
      <w:pPr>
        <w:widowControl w:val="0"/>
        <w:numPr>
          <w:ilvl w:val="0"/>
          <w:numId w:val="2"/>
        </w:numPr>
        <w:tabs>
          <w:tab w:val="left" w:pos="568"/>
          <w:tab w:val="left" w:pos="993"/>
        </w:tabs>
        <w:suppressAutoHyphens/>
        <w:autoSpaceDE w:val="0"/>
        <w:autoSpaceDN w:val="0"/>
        <w:spacing w:after="0" w:line="240" w:lineRule="auto"/>
        <w:ind w:left="0" w:right="-1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56BB3">
        <w:rPr>
          <w:rFonts w:ascii="Liberation Serif" w:hAnsi="Liberation Serif"/>
          <w:color w:val="000000"/>
          <w:sz w:val="28"/>
          <w:szCs w:val="28"/>
        </w:rPr>
        <w:t xml:space="preserve">Органом, уполномоченным на осуществление муниципального контроля, является администрация Невьянского </w:t>
      </w:r>
      <w:r w:rsidR="00FE36F8">
        <w:rPr>
          <w:rFonts w:ascii="Liberation Serif" w:hAnsi="Liberation Serif"/>
          <w:color w:val="000000"/>
          <w:sz w:val="28"/>
          <w:szCs w:val="28"/>
        </w:rPr>
        <w:t xml:space="preserve">муниципального </w:t>
      </w:r>
      <w:r w:rsidRPr="00656BB3">
        <w:rPr>
          <w:rFonts w:ascii="Liberation Serif" w:hAnsi="Liberation Serif"/>
          <w:color w:val="000000"/>
          <w:sz w:val="28"/>
          <w:szCs w:val="28"/>
        </w:rPr>
        <w:t xml:space="preserve">округа в лице отдела </w:t>
      </w:r>
      <w:r w:rsidR="00FE36F8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656BB3">
        <w:rPr>
          <w:rFonts w:ascii="Liberation Serif" w:hAnsi="Liberation Serif"/>
          <w:color w:val="000000"/>
          <w:sz w:val="28"/>
          <w:szCs w:val="28"/>
        </w:rPr>
        <w:t xml:space="preserve"> и коммунального хозяйства администрации Невьянского </w:t>
      </w:r>
      <w:r w:rsidR="00FE36F8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656BB3">
        <w:rPr>
          <w:rFonts w:ascii="Liberation Serif" w:hAnsi="Liberation Serif"/>
          <w:color w:val="000000"/>
          <w:sz w:val="28"/>
          <w:szCs w:val="28"/>
        </w:rPr>
        <w:t xml:space="preserve"> округа (далее – контрольный орган, уполномоченный орган).</w:t>
      </w:r>
    </w:p>
    <w:p w14:paraId="4C3CF964" w14:textId="77777777" w:rsidR="00D849E6" w:rsidRPr="00671F32" w:rsidRDefault="00D849E6" w:rsidP="00200E77">
      <w:pPr>
        <w:shd w:val="clear" w:color="auto" w:fill="FFFFFF"/>
        <w:spacing w:after="0"/>
        <w:ind w:right="-1"/>
        <w:jc w:val="both"/>
        <w:textAlignment w:val="baseline"/>
        <w:rPr>
          <w:rFonts w:ascii="Liberation Serif" w:hAnsi="Liberation Serif"/>
          <w:spacing w:val="2"/>
          <w:sz w:val="28"/>
          <w:szCs w:val="28"/>
        </w:rPr>
      </w:pPr>
      <w:r w:rsidRPr="007C2A73">
        <w:rPr>
          <w:rFonts w:ascii="Liberation Serif" w:hAnsi="Liberation Serif"/>
          <w:spacing w:val="2"/>
          <w:sz w:val="26"/>
          <w:szCs w:val="26"/>
        </w:rPr>
        <w:tab/>
      </w:r>
      <w:r w:rsidRPr="00671F32">
        <w:rPr>
          <w:rFonts w:ascii="Liberation Serif" w:hAnsi="Liberation Serif"/>
          <w:spacing w:val="2"/>
          <w:sz w:val="28"/>
          <w:szCs w:val="28"/>
        </w:rPr>
        <w:t>В 202</w:t>
      </w:r>
      <w:r w:rsidR="00200E77">
        <w:rPr>
          <w:rFonts w:ascii="Liberation Serif" w:hAnsi="Liberation Serif"/>
          <w:spacing w:val="2"/>
          <w:sz w:val="28"/>
          <w:szCs w:val="28"/>
        </w:rPr>
        <w:t>5</w:t>
      </w:r>
      <w:r w:rsidRPr="00671F32">
        <w:rPr>
          <w:rFonts w:ascii="Liberation Serif" w:hAnsi="Liberation Serif"/>
          <w:spacing w:val="2"/>
          <w:sz w:val="28"/>
          <w:szCs w:val="28"/>
        </w:rPr>
        <w:t xml:space="preserve"> году проверки </w:t>
      </w:r>
      <w:r w:rsidRPr="00671F32">
        <w:rPr>
          <w:rFonts w:ascii="Liberation Serif" w:eastAsia="Arial" w:hAnsi="Liberation Serif"/>
          <w:bCs/>
          <w:color w:val="000000"/>
          <w:spacing w:val="-4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Pr="00671F32">
        <w:rPr>
          <w:rFonts w:ascii="Liberation Serif" w:hAnsi="Liberation Serif"/>
          <w:spacing w:val="2"/>
          <w:sz w:val="28"/>
          <w:szCs w:val="28"/>
        </w:rPr>
        <w:t xml:space="preserve"> на территории Невьянского </w:t>
      </w:r>
      <w:r w:rsidR="00FE36F8">
        <w:rPr>
          <w:rFonts w:ascii="Liberation Serif" w:hAnsi="Liberation Serif"/>
          <w:spacing w:val="2"/>
          <w:sz w:val="28"/>
          <w:szCs w:val="28"/>
        </w:rPr>
        <w:t>муниципального</w:t>
      </w:r>
      <w:r w:rsidRPr="00671F32">
        <w:rPr>
          <w:rFonts w:ascii="Liberation Serif" w:hAnsi="Liberation Serif"/>
          <w:spacing w:val="2"/>
          <w:sz w:val="28"/>
          <w:szCs w:val="28"/>
        </w:rPr>
        <w:t xml:space="preserve"> округа не проводились.</w:t>
      </w:r>
      <w:r w:rsidRPr="00671F32">
        <w:rPr>
          <w:rFonts w:ascii="Liberation Serif" w:hAnsi="Liberation Serif"/>
          <w:spacing w:val="2"/>
          <w:sz w:val="28"/>
          <w:szCs w:val="28"/>
        </w:rPr>
        <w:tab/>
        <w:t xml:space="preserve"> </w:t>
      </w:r>
    </w:p>
    <w:p w14:paraId="5A384120" w14:textId="77777777" w:rsidR="00D849E6" w:rsidRPr="00671F32" w:rsidRDefault="00D849E6" w:rsidP="00200E77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671F32">
        <w:rPr>
          <w:rFonts w:ascii="Liberation Serif" w:hAnsi="Liberation Serif"/>
          <w:spacing w:val="2"/>
          <w:sz w:val="28"/>
          <w:szCs w:val="28"/>
        </w:rPr>
        <w:t>Основания для проведения внеплановых проверок отсутствовали</w:t>
      </w:r>
      <w:r>
        <w:rPr>
          <w:rFonts w:ascii="Liberation Serif" w:hAnsi="Liberation Serif"/>
          <w:spacing w:val="2"/>
          <w:sz w:val="28"/>
          <w:szCs w:val="28"/>
        </w:rPr>
        <w:t>.</w:t>
      </w:r>
    </w:p>
    <w:p w14:paraId="3B2753A0" w14:textId="77777777" w:rsidR="00D849E6" w:rsidRPr="00F021A9" w:rsidRDefault="00D849E6" w:rsidP="00D849E6">
      <w:pPr>
        <w:ind w:right="-1" w:firstLine="709"/>
        <w:jc w:val="both"/>
        <w:rPr>
          <w:rFonts w:ascii="Liberation Serif" w:hAnsi="Liberation Serif"/>
          <w:sz w:val="24"/>
          <w:szCs w:val="24"/>
        </w:rPr>
      </w:pPr>
    </w:p>
    <w:p w14:paraId="6EBFE349" w14:textId="77777777" w:rsidR="00D849E6" w:rsidRPr="0092002F" w:rsidRDefault="00D849E6" w:rsidP="00D849E6">
      <w:pPr>
        <w:ind w:right="-1" w:firstLine="709"/>
        <w:jc w:val="center"/>
        <w:rPr>
          <w:rFonts w:ascii="Liberation Serif" w:hAnsi="Liberation Serif"/>
          <w:b/>
          <w:sz w:val="28"/>
          <w:szCs w:val="28"/>
        </w:rPr>
      </w:pPr>
      <w:r w:rsidRPr="0092002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Раздел 2. Цели и задачи реализации программы профилактики</w:t>
      </w:r>
    </w:p>
    <w:p w14:paraId="527F5045" w14:textId="77777777" w:rsidR="00D849E6" w:rsidRPr="00F021A9" w:rsidRDefault="00D849E6" w:rsidP="00200E77">
      <w:pPr>
        <w:spacing w:after="0"/>
        <w:ind w:right="-1" w:firstLine="709"/>
        <w:jc w:val="both"/>
        <w:rPr>
          <w:rFonts w:ascii="Liberation Serif" w:hAnsi="Liberation Serif"/>
          <w:sz w:val="24"/>
          <w:szCs w:val="24"/>
        </w:rPr>
      </w:pPr>
      <w:r w:rsidRPr="00EB7271">
        <w:rPr>
          <w:rFonts w:ascii="Liberation Serif" w:hAnsi="Liberation Serif"/>
          <w:sz w:val="28"/>
          <w:szCs w:val="28"/>
        </w:rPr>
        <w:t>5.</w:t>
      </w:r>
      <w:r w:rsidRPr="00F021A9">
        <w:rPr>
          <w:rFonts w:ascii="Liberation Serif" w:hAnsi="Liberation Serif"/>
          <w:sz w:val="24"/>
          <w:szCs w:val="24"/>
        </w:rPr>
        <w:t xml:space="preserve"> </w:t>
      </w:r>
      <w:r w:rsidRPr="00BC6AA4">
        <w:rPr>
          <w:rFonts w:ascii="Liberation Serif" w:hAnsi="Liberation Serif"/>
          <w:sz w:val="28"/>
          <w:szCs w:val="28"/>
        </w:rPr>
        <w:t>Целями программы профилактики являются:</w:t>
      </w:r>
    </w:p>
    <w:p w14:paraId="79373E81" w14:textId="77777777" w:rsidR="00D849E6" w:rsidRPr="00EB7271" w:rsidRDefault="00D849E6" w:rsidP="00200E77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  <w:t>1)</w:t>
      </w:r>
      <w:r w:rsidRPr="00EB7271"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  <w:t xml:space="preserve"> стимулирование добросовестного соблюдения обязательных требований всеми контролируемыми лицами; </w:t>
      </w:r>
    </w:p>
    <w:p w14:paraId="5765DA17" w14:textId="77777777" w:rsidR="00D849E6" w:rsidRPr="00EB7271" w:rsidRDefault="00D849E6" w:rsidP="00200E77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  <w:t>2)</w:t>
      </w:r>
      <w:r w:rsidRPr="00EB7271"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96C8EAD" w14:textId="77777777" w:rsidR="00D849E6" w:rsidRPr="00EB7271" w:rsidRDefault="00D849E6" w:rsidP="00200E77">
      <w:pPr>
        <w:shd w:val="clear" w:color="auto" w:fill="FFFFFF"/>
        <w:tabs>
          <w:tab w:val="left" w:pos="8222"/>
        </w:tabs>
        <w:spacing w:after="0"/>
        <w:ind w:right="-1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  <w:t>3)</w:t>
      </w:r>
      <w:r w:rsidRPr="00EB7271">
        <w:rPr>
          <w:rFonts w:ascii="Liberation Serif" w:eastAsia="Arial" w:hAnsi="Liberation Serif"/>
          <w:color w:val="000000"/>
          <w:spacing w:val="-4"/>
          <w:sz w:val="28"/>
          <w:szCs w:val="28"/>
          <w:shd w:val="clear" w:color="auto" w:fill="FFFFFF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54AA7962" w14:textId="77777777" w:rsidR="00D849E6" w:rsidRPr="00BC6AA4" w:rsidRDefault="00D849E6" w:rsidP="00200E77">
      <w:pPr>
        <w:spacing w:after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BC6AA4">
        <w:rPr>
          <w:rFonts w:ascii="Liberation Serif" w:hAnsi="Liberation Serif"/>
          <w:sz w:val="28"/>
          <w:szCs w:val="28"/>
        </w:rPr>
        <w:t>6.</w:t>
      </w:r>
      <w:r w:rsidRPr="00F021A9">
        <w:rPr>
          <w:rFonts w:ascii="Liberation Serif" w:hAnsi="Liberation Serif"/>
          <w:sz w:val="24"/>
          <w:szCs w:val="24"/>
        </w:rPr>
        <w:t xml:space="preserve"> </w:t>
      </w:r>
      <w:r w:rsidRPr="00BC6AA4">
        <w:rPr>
          <w:rFonts w:ascii="Liberation Serif" w:hAnsi="Liberation Serif"/>
          <w:sz w:val="28"/>
          <w:szCs w:val="28"/>
        </w:rPr>
        <w:t>Задачи программы профилактики:</w:t>
      </w:r>
    </w:p>
    <w:p w14:paraId="2AFF8C3B" w14:textId="77777777" w:rsidR="00D849E6" w:rsidRPr="00FB2B8C" w:rsidRDefault="00D849E6" w:rsidP="00200E77">
      <w:pPr>
        <w:spacing w:after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FB2B8C">
        <w:rPr>
          <w:rFonts w:ascii="Liberation Serif" w:hAnsi="Liberation Serif"/>
          <w:sz w:val="28"/>
          <w:szCs w:val="28"/>
        </w:rPr>
        <w:t>1) укрепление системы профилактики нарушений обязательных требований;</w:t>
      </w:r>
    </w:p>
    <w:p w14:paraId="28B36EEE" w14:textId="77777777" w:rsidR="00D849E6" w:rsidRPr="00FB2B8C" w:rsidRDefault="00D849E6" w:rsidP="00200E77">
      <w:pPr>
        <w:spacing w:after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FB2B8C">
        <w:rPr>
          <w:rFonts w:ascii="Liberation Serif" w:hAnsi="Liberation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6B35C7B" w14:textId="77777777" w:rsidR="00D849E6" w:rsidRDefault="00D849E6" w:rsidP="00200E77">
      <w:pPr>
        <w:spacing w:after="0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FB2B8C">
        <w:rPr>
          <w:rFonts w:ascii="Liberation Serif" w:hAnsi="Liberation Serif"/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</w:t>
      </w:r>
      <w:r w:rsidRPr="000D0209">
        <w:rPr>
          <w:rFonts w:ascii="Liberation Serif" w:hAnsi="Liberation Serif"/>
          <w:sz w:val="28"/>
          <w:szCs w:val="28"/>
        </w:rPr>
        <w:t>.</w:t>
      </w:r>
      <w:r w:rsidRPr="00FB2B8C">
        <w:rPr>
          <w:rFonts w:ascii="Liberation Serif" w:hAnsi="Liberation Serif"/>
          <w:sz w:val="28"/>
          <w:szCs w:val="28"/>
        </w:rPr>
        <w:t xml:space="preserve"> </w:t>
      </w:r>
    </w:p>
    <w:p w14:paraId="29EFA11E" w14:textId="77777777" w:rsidR="00D849E6" w:rsidRDefault="00D849E6" w:rsidP="00D849E6">
      <w:pPr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</w:p>
    <w:p w14:paraId="6904CBD8" w14:textId="77777777" w:rsidR="00D849E6" w:rsidRDefault="00D849E6" w:rsidP="00D849E6">
      <w:pPr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  <w:r w:rsidRPr="007D01F2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Раздел 3. Перечень профилактических мероприятий, сроки (периодичность) их проведения</w:t>
      </w:r>
    </w:p>
    <w:p w14:paraId="780D1666" w14:textId="77777777" w:rsidR="00D849E6" w:rsidRDefault="00D849E6" w:rsidP="00D849E6">
      <w:pPr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</w:p>
    <w:p w14:paraId="29214DB4" w14:textId="77777777" w:rsidR="00D849E6" w:rsidRDefault="00D849E6" w:rsidP="00D849E6">
      <w:pPr>
        <w:ind w:firstLine="567"/>
        <w:jc w:val="center"/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2126"/>
        <w:gridCol w:w="2112"/>
      </w:tblGrid>
      <w:tr w:rsidR="00D849E6" w:rsidRPr="00F021A9" w14:paraId="65BA778C" w14:textId="77777777" w:rsidTr="002A0F82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EB599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F7396E">
              <w:rPr>
                <w:rFonts w:ascii="Liberation Serif" w:hAnsi="Liberation Serif"/>
                <w:sz w:val="24"/>
                <w:szCs w:val="24"/>
              </w:rPr>
              <w:t>№  п</w:t>
            </w:r>
            <w:proofErr w:type="gramEnd"/>
            <w:r w:rsidRPr="00F7396E">
              <w:rPr>
                <w:rFonts w:ascii="Liberation Serif" w:hAnsi="Liberation Serif"/>
                <w:sz w:val="24"/>
                <w:szCs w:val="24"/>
              </w:rPr>
              <w:t>/п</w:t>
            </w:r>
          </w:p>
          <w:p w14:paraId="3279AC2A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E8B39" w14:textId="77777777" w:rsidR="00D849E6" w:rsidRPr="00F7396E" w:rsidRDefault="00D849E6" w:rsidP="0029535C">
            <w:pPr>
              <w:spacing w:after="0"/>
              <w:ind w:firstLine="56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14:paraId="0EBFB385" w14:textId="77777777" w:rsidR="00D849E6" w:rsidRPr="00F7396E" w:rsidRDefault="00D849E6" w:rsidP="0029535C">
            <w:pPr>
              <w:spacing w:after="0"/>
              <w:ind w:firstLine="56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6B66E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17961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Ответственное должностное лицо</w:t>
            </w:r>
          </w:p>
        </w:tc>
      </w:tr>
      <w:tr w:rsidR="00D849E6" w:rsidRPr="00F021A9" w14:paraId="238CCB99" w14:textId="77777777" w:rsidTr="002A0F82">
        <w:trPr>
          <w:trHeight w:hRule="exact" w:val="6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912B2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F1287" w14:textId="77777777" w:rsidR="00D849E6" w:rsidRPr="00F7396E" w:rsidRDefault="00D849E6" w:rsidP="002A0F82">
            <w:pPr>
              <w:ind w:firstLine="56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6930B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3EA34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D849E6" w:rsidRPr="00F021A9" w14:paraId="40963F4C" w14:textId="77777777" w:rsidTr="002A0F82">
        <w:trPr>
          <w:trHeight w:hRule="exact" w:val="2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B660D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6E6C7" w14:textId="77777777" w:rsidR="00D849E6" w:rsidRPr="00F7396E" w:rsidRDefault="00D849E6" w:rsidP="0029535C">
            <w:pPr>
              <w:pStyle w:val="ConsPlusNormal"/>
              <w:ind w:firstLine="119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F7396E">
              <w:rPr>
                <w:rFonts w:ascii="Liberation Serif" w:hAnsi="Liberation Serif"/>
                <w:sz w:val="24"/>
                <w:szCs w:val="24"/>
                <w:u w:val="single"/>
              </w:rPr>
              <w:t>Информирование</w:t>
            </w:r>
          </w:p>
          <w:p w14:paraId="5F40230D" w14:textId="42C3CBD9" w:rsidR="00D849E6" w:rsidRPr="00F7396E" w:rsidRDefault="00D849E6" w:rsidP="0029535C">
            <w:pPr>
              <w:pStyle w:val="ConsPlusNormal"/>
              <w:ind w:firstLine="119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Информирование осуществляется должностными лицами по вопросам соблюдения обязательных требований посредством размещения соответствующих сведений на официальном сайте Невьянского </w:t>
            </w:r>
            <w:r w:rsidR="0097303D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 округа и в газете «</w:t>
            </w:r>
            <w:r w:rsidR="0029535C">
              <w:rPr>
                <w:rFonts w:ascii="Liberation Serif" w:hAnsi="Liberation Serif"/>
                <w:sz w:val="24"/>
                <w:szCs w:val="24"/>
              </w:rPr>
              <w:t>Вестник</w:t>
            </w: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 Невьянского </w:t>
            </w:r>
            <w:r w:rsidR="0029535C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 округа».</w:t>
            </w:r>
          </w:p>
          <w:p w14:paraId="3A8DA3DB" w14:textId="77777777" w:rsidR="00D849E6" w:rsidRPr="00F7396E" w:rsidRDefault="00D849E6" w:rsidP="002A0F8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66D3E53E" w14:textId="77777777" w:rsidR="00D849E6" w:rsidRPr="00F7396E" w:rsidRDefault="00D849E6" w:rsidP="002A0F82">
            <w:pPr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E6FCF" w14:textId="77777777" w:rsidR="00D849E6" w:rsidRPr="0029535C" w:rsidRDefault="0029535C" w:rsidP="002953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535C">
              <w:rPr>
                <w:rFonts w:ascii="Liberation Serif" w:hAnsi="Liberation Serif"/>
                <w:sz w:val="24"/>
                <w:szCs w:val="24"/>
              </w:rPr>
              <w:t>В течение 5 рабочих дней с момента принятия соответствующего документа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454CE" w14:textId="77777777" w:rsidR="00D849E6" w:rsidRPr="00F12C47" w:rsidRDefault="00F12C47" w:rsidP="0029535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2C47">
              <w:rPr>
                <w:rFonts w:ascii="Liberation Serif" w:hAnsi="Liberation Serif"/>
                <w:sz w:val="24"/>
                <w:szCs w:val="24"/>
              </w:rPr>
              <w:t>Должностные лица контрольного органа</w:t>
            </w:r>
          </w:p>
        </w:tc>
      </w:tr>
      <w:tr w:rsidR="00D849E6" w:rsidRPr="00F021A9" w14:paraId="03979003" w14:textId="77777777" w:rsidTr="0029535C">
        <w:trPr>
          <w:trHeight w:hRule="exact" w:val="29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725FE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963E1" w14:textId="77777777" w:rsidR="00D849E6" w:rsidRPr="00F7396E" w:rsidRDefault="00D849E6" w:rsidP="002A0F82">
            <w:pPr>
              <w:pStyle w:val="ConsPlusNormal"/>
              <w:ind w:firstLine="119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F7396E">
              <w:rPr>
                <w:rFonts w:ascii="Liberation Serif" w:hAnsi="Liberation Serif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0A898A14" w14:textId="77777777" w:rsidR="0029535C" w:rsidRDefault="00D849E6" w:rsidP="0029535C">
            <w:pPr>
              <w:spacing w:after="0"/>
              <w:ind w:firstLine="289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>Доклад о правоприменительной практике при осуществлении муниципального контроля готовится ежегодно.</w:t>
            </w:r>
          </w:p>
          <w:p w14:paraId="5982E4DA" w14:textId="77777777" w:rsidR="00D849E6" w:rsidRPr="00F7396E" w:rsidRDefault="00D849E6" w:rsidP="0029535C">
            <w:pPr>
              <w:spacing w:after="0"/>
              <w:ind w:firstLine="289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Доклад о правоприменительной практике размещается на официальном сайте Невьянского </w:t>
            </w:r>
            <w:r w:rsidR="00F12C47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 округа в информационно-телекоммуникационной сети «Интернет»</w:t>
            </w:r>
          </w:p>
          <w:p w14:paraId="0D9252E5" w14:textId="77777777" w:rsidR="00D849E6" w:rsidRPr="00F7396E" w:rsidRDefault="00D849E6" w:rsidP="002A0F8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2CA8C" w14:textId="77777777" w:rsidR="00D849E6" w:rsidRPr="00F7396E" w:rsidRDefault="00F12C47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раз в год</w:t>
            </w:r>
          </w:p>
          <w:p w14:paraId="51A12EE8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15027" w14:textId="77777777" w:rsidR="00D849E6" w:rsidRPr="00F7396E" w:rsidRDefault="00F12C47" w:rsidP="002A0F82">
            <w:pPr>
              <w:jc w:val="center"/>
              <w:rPr>
                <w:rFonts w:ascii="Liberation Serif" w:hAnsi="Liberation Serif"/>
                <w:noProof/>
                <w:sz w:val="24"/>
                <w:szCs w:val="24"/>
              </w:rPr>
            </w:pPr>
            <w:r w:rsidRPr="00F12C47">
              <w:rPr>
                <w:rFonts w:ascii="Liberation Serif" w:hAnsi="Liberation Serif"/>
                <w:sz w:val="24"/>
                <w:szCs w:val="24"/>
              </w:rPr>
              <w:t>Должностные лица контрольного органа</w:t>
            </w:r>
            <w:r w:rsidRPr="00F7396E">
              <w:rPr>
                <w:rFonts w:ascii="Liberation Serif" w:hAnsi="Liberation Serif"/>
                <w:noProof/>
                <w:sz w:val="24"/>
                <w:szCs w:val="24"/>
              </w:rPr>
              <w:t xml:space="preserve"> </w:t>
            </w:r>
          </w:p>
          <w:p w14:paraId="74BCA1C9" w14:textId="77777777" w:rsidR="00D849E6" w:rsidRPr="00F7396E" w:rsidRDefault="00D849E6" w:rsidP="002A0F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849E6" w:rsidRPr="00F021A9" w14:paraId="4FDECB4D" w14:textId="77777777" w:rsidTr="002A0F82">
        <w:trPr>
          <w:trHeight w:hRule="exact" w:val="3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C7D75" w14:textId="77777777" w:rsidR="00D849E6" w:rsidRPr="00F7396E" w:rsidRDefault="00D849E6" w:rsidP="002A0F82">
            <w:pPr>
              <w:widowControl w:val="0"/>
              <w:jc w:val="center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</w:rPr>
            </w:pPr>
            <w:r w:rsidRPr="00F7396E">
              <w:rPr>
                <w:rFonts w:ascii="Liberation Serif" w:eastAsia="Courier New" w:hAnsi="Liberation Serif" w:cs="Courier New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5DE74" w14:textId="77777777" w:rsidR="00D849E6" w:rsidRPr="00F7396E" w:rsidRDefault="00F12C47" w:rsidP="002A0F82">
            <w:pPr>
              <w:pStyle w:val="ConsPlusNormal"/>
              <w:ind w:firstLine="119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Профилактический визит</w:t>
            </w:r>
          </w:p>
          <w:p w14:paraId="2F93BFAA" w14:textId="77777777" w:rsidR="00D849E6" w:rsidRDefault="00F12C47" w:rsidP="002A0F82">
            <w:pPr>
              <w:widowControl w:val="0"/>
              <w:spacing w:line="277" w:lineRule="exact"/>
              <w:rPr>
                <w:rFonts w:ascii="Liberation Serif" w:hAnsi="Liberation Serif"/>
                <w:sz w:val="24"/>
                <w:szCs w:val="24"/>
              </w:rPr>
            </w:pPr>
            <w:r w:rsidRPr="00B7280F">
              <w:rPr>
                <w:rFonts w:ascii="Liberation Serif" w:hAnsi="Liberation Serif"/>
                <w:sz w:val="24"/>
                <w:szCs w:val="24"/>
              </w:rPr>
              <w:t>проводится в форме профилактической беседы по месту осуществления деятельности контролируемого лица, либо путем использования видео-конференц</w:t>
            </w:r>
            <w:r w:rsidR="00B7280F">
              <w:rPr>
                <w:rFonts w:ascii="Liberation Serif" w:hAnsi="Liberation Serif"/>
                <w:sz w:val="24"/>
                <w:szCs w:val="24"/>
              </w:rPr>
              <w:t>-</w:t>
            </w:r>
            <w:r w:rsidRPr="00B7280F">
              <w:rPr>
                <w:rFonts w:ascii="Liberation Serif" w:hAnsi="Liberation Serif"/>
                <w:sz w:val="24"/>
                <w:szCs w:val="24"/>
              </w:rPr>
              <w:t xml:space="preserve">связи (при наличии возможности). Профилактический визит проводится в порядке и объеме, определенном статьей 52 Закона № 248-ФЗ. </w:t>
            </w:r>
          </w:p>
          <w:p w14:paraId="522CA716" w14:textId="77777777" w:rsidR="00B7280F" w:rsidRPr="00B7280F" w:rsidRDefault="00B7280F" w:rsidP="002A0F82">
            <w:pPr>
              <w:widowControl w:val="0"/>
              <w:spacing w:line="277" w:lineRule="exact"/>
              <w:rPr>
                <w:rFonts w:ascii="Liberation Serif" w:hAnsi="Liberation Serif" w:cs="Arial"/>
                <w:sz w:val="24"/>
                <w:szCs w:val="24"/>
              </w:rPr>
            </w:pPr>
            <w:r w:rsidRPr="00B7280F">
              <w:rPr>
                <w:rFonts w:ascii="Liberation Serif" w:hAnsi="Liberation Serif"/>
                <w:sz w:val="24"/>
                <w:szCs w:val="24"/>
              </w:rPr>
              <w:t>Разъяснения, полученные контролируемым лицом в ходе профилактического визита, обязательного профилактического визита носят рекомендательный характер.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2D807" w14:textId="77777777" w:rsidR="00D849E6" w:rsidRPr="00F7396E" w:rsidRDefault="00B7280F" w:rsidP="002A0F82">
            <w:pPr>
              <w:widowControl w:val="0"/>
              <w:jc w:val="center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640A2" w14:textId="77777777" w:rsidR="00B7280F" w:rsidRPr="00F7396E" w:rsidRDefault="00B7280F" w:rsidP="00B7280F">
            <w:pPr>
              <w:jc w:val="center"/>
              <w:rPr>
                <w:rFonts w:ascii="Liberation Serif" w:hAnsi="Liberation Serif"/>
                <w:noProof/>
                <w:sz w:val="24"/>
                <w:szCs w:val="24"/>
              </w:rPr>
            </w:pPr>
            <w:r w:rsidRPr="00F12C47">
              <w:rPr>
                <w:rFonts w:ascii="Liberation Serif" w:hAnsi="Liberation Serif"/>
                <w:sz w:val="24"/>
                <w:szCs w:val="24"/>
              </w:rPr>
              <w:t>Должностные лица контрольного органа</w:t>
            </w:r>
            <w:r w:rsidRPr="00F7396E">
              <w:rPr>
                <w:rFonts w:ascii="Liberation Serif" w:hAnsi="Liberation Serif"/>
                <w:noProof/>
                <w:sz w:val="24"/>
                <w:szCs w:val="24"/>
              </w:rPr>
              <w:t xml:space="preserve"> </w:t>
            </w:r>
          </w:p>
          <w:p w14:paraId="611A7A9D" w14:textId="77777777" w:rsidR="00D849E6" w:rsidRPr="00F7396E" w:rsidRDefault="00D849E6" w:rsidP="002A0F82">
            <w:pPr>
              <w:widowControl w:val="0"/>
              <w:jc w:val="center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</w:rPr>
            </w:pPr>
          </w:p>
        </w:tc>
      </w:tr>
      <w:tr w:rsidR="00D849E6" w:rsidRPr="00F021A9" w14:paraId="4F48B78C" w14:textId="77777777" w:rsidTr="009817DC">
        <w:trPr>
          <w:trHeight w:hRule="exact" w:val="3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A22E3" w14:textId="77777777" w:rsidR="00D849E6" w:rsidRPr="00F7396E" w:rsidRDefault="00D849E6" w:rsidP="002A0F82">
            <w:pPr>
              <w:widowControl w:val="0"/>
              <w:spacing w:line="23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9371B" w14:textId="77777777" w:rsidR="00D849E6" w:rsidRPr="00F7396E" w:rsidRDefault="00D849E6" w:rsidP="002A0F82">
            <w:pPr>
              <w:pStyle w:val="ConsPlusNormal"/>
              <w:ind w:firstLine="119"/>
              <w:jc w:val="both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F7396E">
              <w:rPr>
                <w:rFonts w:ascii="Liberation Serif" w:hAnsi="Liberation Serif"/>
                <w:sz w:val="24"/>
                <w:szCs w:val="24"/>
                <w:u w:val="single"/>
              </w:rPr>
              <w:t>Консультирование</w:t>
            </w:r>
          </w:p>
          <w:p w14:paraId="0313DC15" w14:textId="77777777" w:rsidR="00EB3BBB" w:rsidRDefault="00EB3BBB" w:rsidP="00EB3BBB">
            <w:pPr>
              <w:widowControl w:val="0"/>
              <w:spacing w:after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EB3BBB">
              <w:rPr>
                <w:rFonts w:ascii="Liberation Serif" w:hAnsi="Liberation Serif"/>
                <w:sz w:val="24"/>
                <w:szCs w:val="24"/>
              </w:rPr>
              <w:t xml:space="preserve">осуществляется по вопросам, связанным с организацией и осуществлением муниципального контроля. Консультирование проводится: </w:t>
            </w:r>
          </w:p>
          <w:p w14:paraId="2BEEB9DE" w14:textId="77777777" w:rsidR="00EB3BBB" w:rsidRDefault="00EB3BBB" w:rsidP="00EB3BBB">
            <w:pPr>
              <w:widowControl w:val="0"/>
              <w:spacing w:after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EB3BBB">
              <w:rPr>
                <w:rFonts w:ascii="Liberation Serif" w:hAnsi="Liberation Serif"/>
                <w:sz w:val="24"/>
                <w:szCs w:val="24"/>
              </w:rPr>
              <w:t xml:space="preserve">- в устной форме осуществляется по телефону, </w:t>
            </w:r>
          </w:p>
          <w:p w14:paraId="005D41E3" w14:textId="77777777" w:rsidR="00EB3BBB" w:rsidRDefault="00EB3BBB" w:rsidP="00EB3BBB">
            <w:pPr>
              <w:widowControl w:val="0"/>
              <w:spacing w:after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EB3BBB">
              <w:rPr>
                <w:rFonts w:ascii="Liberation Serif" w:hAnsi="Liberation Serif"/>
                <w:sz w:val="24"/>
                <w:szCs w:val="24"/>
              </w:rPr>
              <w:t xml:space="preserve">-посредством видео-конференц-связи, -на личном приеме, </w:t>
            </w:r>
          </w:p>
          <w:p w14:paraId="14B5497B" w14:textId="77777777" w:rsidR="00EB3BBB" w:rsidRDefault="00EB3BBB" w:rsidP="00EB3BBB">
            <w:pPr>
              <w:widowControl w:val="0"/>
              <w:spacing w:after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EB3BBB">
              <w:rPr>
                <w:rFonts w:ascii="Liberation Serif" w:hAnsi="Liberation Serif"/>
                <w:sz w:val="24"/>
                <w:szCs w:val="24"/>
              </w:rPr>
              <w:t xml:space="preserve">- в ходе проведения профилактического и (или) контрольного мероприятия, </w:t>
            </w:r>
          </w:p>
          <w:p w14:paraId="09D0A704" w14:textId="77777777" w:rsidR="00D849E6" w:rsidRPr="00EB3BBB" w:rsidRDefault="00EB3BBB" w:rsidP="00EB3BBB">
            <w:pPr>
              <w:widowControl w:val="0"/>
              <w:spacing w:after="0" w:line="274" w:lineRule="exact"/>
              <w:rPr>
                <w:rFonts w:ascii="Liberation Serif" w:hAnsi="Liberation Serif"/>
                <w:sz w:val="24"/>
                <w:szCs w:val="24"/>
              </w:rPr>
            </w:pPr>
            <w:r w:rsidRPr="00EB3BBB">
              <w:rPr>
                <w:rFonts w:ascii="Liberation Serif" w:hAnsi="Liberation Serif"/>
                <w:sz w:val="24"/>
                <w:szCs w:val="24"/>
              </w:rPr>
              <w:t>- по записи на консультирование посредством единого портала государственных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3F032" w14:textId="77777777" w:rsidR="00D849E6" w:rsidRPr="00F7396E" w:rsidRDefault="00D849E6" w:rsidP="00EB3BBB">
            <w:pPr>
              <w:widowControl w:val="0"/>
              <w:spacing w:line="23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Постоянно с учетом особенностей организации личного приема граждан в администрации Невьянского </w:t>
            </w:r>
            <w:r w:rsidR="00EB3BBB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6C7C" w14:textId="77777777" w:rsidR="00D849E6" w:rsidRPr="00F7396E" w:rsidRDefault="00D849E6" w:rsidP="00EB3BB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396E">
              <w:rPr>
                <w:rFonts w:ascii="Liberation Serif" w:hAnsi="Liberation Serif"/>
                <w:sz w:val="24"/>
                <w:szCs w:val="24"/>
              </w:rPr>
              <w:t xml:space="preserve">Должностные лица отдела городского и коммунального хозяйства администрации Невьянского </w:t>
            </w:r>
            <w:r w:rsidR="00EB3BBB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</w:tbl>
    <w:p w14:paraId="33B66248" w14:textId="77777777" w:rsidR="00D849E6" w:rsidRDefault="00D849E6" w:rsidP="00D849E6">
      <w:pPr>
        <w:ind w:firstLine="567"/>
        <w:jc w:val="center"/>
        <w:rPr>
          <w:rFonts w:ascii="Liberation Serif" w:hAnsi="Liberation Serif"/>
          <w:sz w:val="24"/>
          <w:szCs w:val="24"/>
        </w:rPr>
      </w:pPr>
    </w:p>
    <w:p w14:paraId="76E537A0" w14:textId="77777777" w:rsidR="00D849E6" w:rsidRPr="00F021A9" w:rsidRDefault="00D849E6" w:rsidP="00A25826">
      <w:pPr>
        <w:spacing w:after="0" w:line="240" w:lineRule="auto"/>
        <w:ind w:firstLine="567"/>
        <w:jc w:val="center"/>
        <w:rPr>
          <w:rFonts w:ascii="Liberation Serif" w:hAnsi="Liberation Serif"/>
          <w:sz w:val="24"/>
          <w:szCs w:val="24"/>
        </w:rPr>
      </w:pPr>
      <w:r w:rsidRPr="000879DF">
        <w:rPr>
          <w:rFonts w:ascii="Liberation Serif" w:hAnsi="Liberation Serif"/>
          <w:b/>
          <w:color w:val="000000"/>
          <w:sz w:val="28"/>
          <w:szCs w:val="28"/>
          <w:shd w:val="clear" w:color="auto" w:fill="FFFFFF"/>
        </w:rPr>
        <w:t>Раздел 4. Показатели результативности и эффективности программы профилактики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59"/>
        <w:gridCol w:w="3544"/>
      </w:tblGrid>
      <w:tr w:rsidR="00D849E6" w:rsidRPr="007D6940" w14:paraId="24C7B73C" w14:textId="77777777" w:rsidTr="002A0F8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DC4D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0D775476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FE838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C6C68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Величина</w:t>
            </w:r>
          </w:p>
        </w:tc>
      </w:tr>
      <w:tr w:rsidR="00D849E6" w:rsidRPr="007D6940" w14:paraId="2C26CAB4" w14:textId="77777777" w:rsidTr="00A25826">
        <w:trPr>
          <w:trHeight w:hRule="exact" w:val="3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5064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1CCC5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95D22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D849E6" w:rsidRPr="007D6940" w14:paraId="3A8A9E7D" w14:textId="77777777" w:rsidTr="009817DC">
        <w:trPr>
          <w:trHeight w:hRule="exact" w:val="9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B1DDA" w14:textId="77777777" w:rsidR="00D849E6" w:rsidRPr="00B966CD" w:rsidRDefault="00D849E6" w:rsidP="00A25826">
            <w:pPr>
              <w:spacing w:after="0" w:line="240" w:lineRule="auto"/>
              <w:ind w:firstLine="56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51274" w14:textId="77777777" w:rsidR="00D849E6" w:rsidRPr="00B966CD" w:rsidRDefault="00D849E6" w:rsidP="00A25826">
            <w:pPr>
              <w:pStyle w:val="ConsPlusNormal"/>
              <w:ind w:firstLine="11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 w:cs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1D950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D849E6" w:rsidRPr="007D6940" w14:paraId="2108C964" w14:textId="77777777" w:rsidTr="002A0F82">
        <w:trPr>
          <w:trHeight w:hRule="exact" w:val="24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F05BD" w14:textId="77777777" w:rsidR="00D849E6" w:rsidRPr="00B966CD" w:rsidRDefault="00D849E6" w:rsidP="00A25826">
            <w:pPr>
              <w:spacing w:after="0" w:line="240" w:lineRule="auto"/>
              <w:ind w:firstLine="56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C05D1" w14:textId="77777777" w:rsidR="00D849E6" w:rsidRPr="00B966CD" w:rsidRDefault="00D849E6" w:rsidP="00A25826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 xml:space="preserve">Утверждение главой Невьянского </w:t>
            </w:r>
            <w:r w:rsidR="00A25826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B966CD">
              <w:rPr>
                <w:rFonts w:ascii="Liberation Serif" w:hAnsi="Liberation Serif"/>
                <w:sz w:val="24"/>
                <w:szCs w:val="24"/>
              </w:rPr>
              <w:t xml:space="preserve"> округа доклада, содержащего результаты обобщения правоприменительной практики по осуществлению </w:t>
            </w:r>
            <w:r w:rsidRPr="00B966CD">
              <w:rPr>
                <w:rFonts w:ascii="Liberation Serif" w:eastAsia="Arial" w:hAnsi="Liberation Serif"/>
                <w:b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B966CD">
              <w:rPr>
                <w:rFonts w:ascii="Liberation Serif" w:hAnsi="Liberation Serif"/>
                <w:sz w:val="24"/>
                <w:szCs w:val="24"/>
              </w:rPr>
              <w:t xml:space="preserve">на территории Невьянского </w:t>
            </w:r>
            <w:r w:rsidR="00A25826">
              <w:rPr>
                <w:rFonts w:ascii="Liberation Serif" w:hAnsi="Liberation Serif"/>
                <w:sz w:val="24"/>
                <w:szCs w:val="24"/>
              </w:rPr>
              <w:t xml:space="preserve">муниципального </w:t>
            </w:r>
            <w:r w:rsidRPr="00B966CD">
              <w:rPr>
                <w:rFonts w:ascii="Liberation Serif" w:hAnsi="Liberation Serif"/>
                <w:sz w:val="24"/>
                <w:szCs w:val="24"/>
              </w:rPr>
              <w:t>округа, его опубликование</w:t>
            </w:r>
          </w:p>
          <w:p w14:paraId="0637FAF8" w14:textId="77777777" w:rsidR="00D849E6" w:rsidRPr="00B966CD" w:rsidRDefault="00D849E6" w:rsidP="00A25826">
            <w:pPr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BFFB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Исполнено / Не исполнено</w:t>
            </w:r>
          </w:p>
        </w:tc>
      </w:tr>
      <w:tr w:rsidR="00D849E6" w:rsidRPr="007D6940" w14:paraId="3C8BF3D4" w14:textId="77777777" w:rsidTr="009817DC">
        <w:trPr>
          <w:trHeight w:hRule="exact" w:val="28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2C68F" w14:textId="77777777" w:rsidR="00D849E6" w:rsidRPr="00B966CD" w:rsidRDefault="00D849E6" w:rsidP="00A25826">
            <w:pPr>
              <w:widowControl w:val="0"/>
              <w:spacing w:after="0" w:line="240" w:lineRule="auto"/>
              <w:jc w:val="center"/>
              <w:rPr>
                <w:rFonts w:ascii="Liberation Serif" w:eastAsia="Courier New" w:hAnsi="Liberation Serif" w:cs="Courier New"/>
                <w:color w:val="000000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855DB" w14:textId="77777777" w:rsidR="00D849E6" w:rsidRPr="00B966CD" w:rsidRDefault="00D849E6" w:rsidP="00EA0977">
            <w:pPr>
              <w:pStyle w:val="ConsPlusNormal"/>
              <w:ind w:firstLine="119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A0B5" w14:textId="77777777" w:rsidR="00D849E6" w:rsidRPr="00B966CD" w:rsidRDefault="00D849E6" w:rsidP="00A258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10% и более</w:t>
            </w:r>
          </w:p>
        </w:tc>
      </w:tr>
      <w:tr w:rsidR="00D849E6" w:rsidRPr="007D6940" w14:paraId="41D78DE1" w14:textId="77777777" w:rsidTr="00EA0977">
        <w:trPr>
          <w:trHeight w:hRule="exact" w:val="10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5EF12" w14:textId="77777777" w:rsidR="00D849E6" w:rsidRPr="00B966CD" w:rsidRDefault="00D849E6" w:rsidP="00A25826">
            <w:pPr>
              <w:widowControl w:val="0"/>
              <w:spacing w:after="0" w:line="240" w:lineRule="auto"/>
              <w:ind w:left="220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6453" w14:textId="77777777" w:rsidR="00D849E6" w:rsidRPr="00B966CD" w:rsidRDefault="00D849E6" w:rsidP="00EA0977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 xml:space="preserve">Доля граждан, удовлетворённых консультированием в общем количестве </w:t>
            </w:r>
            <w:proofErr w:type="gramStart"/>
            <w:r w:rsidRPr="00B966CD">
              <w:rPr>
                <w:rFonts w:ascii="Liberation Serif" w:hAnsi="Liberation Serif"/>
                <w:sz w:val="24"/>
                <w:szCs w:val="24"/>
              </w:rPr>
              <w:t>граждан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B966CD">
              <w:rPr>
                <w:rFonts w:ascii="Liberation Serif" w:hAnsi="Liberation Serif"/>
                <w:sz w:val="24"/>
                <w:szCs w:val="24"/>
              </w:rPr>
              <w:t xml:space="preserve"> обратившихся</w:t>
            </w:r>
            <w:proofErr w:type="gramEnd"/>
            <w:r w:rsidRPr="00B966CD">
              <w:rPr>
                <w:rFonts w:ascii="Liberation Serif" w:hAnsi="Liberation Serif"/>
                <w:sz w:val="24"/>
                <w:szCs w:val="24"/>
              </w:rPr>
              <w:t xml:space="preserve"> за консультированием</w:t>
            </w:r>
          </w:p>
          <w:p w14:paraId="32F29560" w14:textId="77777777" w:rsidR="00D849E6" w:rsidRPr="00B966CD" w:rsidRDefault="00D849E6" w:rsidP="00A25826">
            <w:pPr>
              <w:widowControl w:val="0"/>
              <w:spacing w:after="0" w:line="240" w:lineRule="auto"/>
              <w:ind w:firstLine="44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59D2" w14:textId="77777777" w:rsidR="00D849E6" w:rsidRPr="00B966CD" w:rsidRDefault="00D849E6" w:rsidP="00A25826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966CD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</w:tbl>
    <w:p w14:paraId="056ABA3F" w14:textId="77777777" w:rsidR="00D849E6" w:rsidRDefault="00D849E6" w:rsidP="00A25826">
      <w:pPr>
        <w:spacing w:after="0" w:line="240" w:lineRule="auto"/>
        <w:jc w:val="both"/>
      </w:pPr>
    </w:p>
    <w:p w14:paraId="6A77BDA1" w14:textId="77777777" w:rsidR="00C93187" w:rsidRPr="00D849E6" w:rsidRDefault="00C93187" w:rsidP="00A25826">
      <w:pPr>
        <w:spacing w:after="0" w:line="240" w:lineRule="auto"/>
      </w:pPr>
    </w:p>
    <w:sectPr w:rsidR="00C93187" w:rsidRPr="00D849E6" w:rsidSect="0036071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DAAB" w14:textId="77777777" w:rsidR="007530EB" w:rsidRDefault="007530EB" w:rsidP="0045537F">
      <w:pPr>
        <w:spacing w:after="0" w:line="240" w:lineRule="auto"/>
      </w:pPr>
      <w:r>
        <w:separator/>
      </w:r>
    </w:p>
  </w:endnote>
  <w:endnote w:type="continuationSeparator" w:id="0">
    <w:p w14:paraId="47C77C31" w14:textId="77777777" w:rsidR="007530EB" w:rsidRDefault="007530EB" w:rsidP="0045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E19B" w14:textId="77777777" w:rsidR="007530EB" w:rsidRDefault="007530EB" w:rsidP="0045537F">
      <w:pPr>
        <w:spacing w:after="0" w:line="240" w:lineRule="auto"/>
      </w:pPr>
      <w:r>
        <w:separator/>
      </w:r>
    </w:p>
  </w:footnote>
  <w:footnote w:type="continuationSeparator" w:id="0">
    <w:p w14:paraId="261B1340" w14:textId="77777777" w:rsidR="007530EB" w:rsidRDefault="007530EB" w:rsidP="0045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2379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4C044227" w14:textId="47F74C94" w:rsidR="00483123" w:rsidRPr="00FB4FB3" w:rsidRDefault="0048312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FB4FB3">
          <w:rPr>
            <w:rFonts w:ascii="Liberation Serif" w:hAnsi="Liberation Serif"/>
            <w:sz w:val="24"/>
            <w:szCs w:val="24"/>
          </w:rPr>
          <w:fldChar w:fldCharType="begin"/>
        </w:r>
        <w:r w:rsidRPr="00FB4FB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B4FB3">
          <w:rPr>
            <w:rFonts w:ascii="Liberation Serif" w:hAnsi="Liberation Serif"/>
            <w:sz w:val="24"/>
            <w:szCs w:val="24"/>
          </w:rPr>
          <w:fldChar w:fldCharType="separate"/>
        </w:r>
        <w:r w:rsidR="008E3152">
          <w:rPr>
            <w:rFonts w:ascii="Liberation Serif" w:hAnsi="Liberation Serif"/>
            <w:noProof/>
            <w:sz w:val="24"/>
            <w:szCs w:val="24"/>
          </w:rPr>
          <w:t>4</w:t>
        </w:r>
        <w:r w:rsidRPr="00FB4FB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5A6AA4F6" w14:textId="77777777" w:rsidR="0045537F" w:rsidRPr="00FB4FB3" w:rsidRDefault="0045537F">
    <w:pPr>
      <w:pStyle w:val="a3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632B8" w14:textId="77777777" w:rsidR="0036071A" w:rsidRPr="00FB4FB3" w:rsidRDefault="00B06EB8" w:rsidP="0036071A">
    <w:pPr>
      <w:pStyle w:val="a3"/>
      <w:jc w:val="right"/>
      <w:rPr>
        <w:rFonts w:ascii="Liberation Serif" w:hAnsi="Liberation Serif"/>
        <w:sz w:val="24"/>
        <w:szCs w:val="24"/>
        <w:bdr w:val="single" w:sz="4" w:space="0" w:color="auto"/>
      </w:rPr>
    </w:pPr>
    <w:r>
      <w:rPr>
        <w:rFonts w:ascii="Liberation Serif" w:hAnsi="Liberation Serif"/>
        <w:noProof/>
        <w:sz w:val="24"/>
        <w:szCs w:val="24"/>
        <w:lang w:eastAsia="ru-RU"/>
      </w:rPr>
      <mc:AlternateContent>
        <mc:Choice Requires="wps">
          <w:drawing>
            <wp:inline distT="0" distB="0" distL="0" distR="0" wp14:anchorId="4BF7B9B4" wp14:editId="799C0933">
              <wp:extent cx="1224000" cy="205974"/>
              <wp:effectExtent l="0" t="0" r="27940" b="22860"/>
              <wp:docPr id="1" name="Скругленный прямоугольни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24000" cy="205974"/>
                      </a:xfrm>
                      <a:prstGeom prst="round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9EF6C" w14:textId="77777777" w:rsidR="00B06EB8" w:rsidRDefault="00B06EB8" w:rsidP="00B06EB8">
                          <w:pPr>
                            <w:jc w:val="center"/>
                          </w:pPr>
                          <w:r>
                            <w:t>№ 2461-п от 19.12.2025</w:t>
                          </w:r>
                        </w:p>
                        <w:p w14:paraId="6802F2D9" w14:textId="77777777" w:rsidR="00B06EB8" w:rsidRDefault="00B06EB8" w:rsidP="00B06EB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id="Скругленный прямоугольник 1" o:spid="_x0000_s1026" style="width:96.4pt;height:16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6gHstAIAAGwFAAAOAAAAZHJzL2Uyb0RvYy54bWysVM1uEzEQviPxDpbvdDehLbDqpopSFSFF bdUW9ex47WTVXY9lO3+ckDiCxDPwDAgJWlpeYfNGjL0/hVJxQFyssWe++f08e/ursiALYWwOKqW9 rZgSoThkuZqm9PX54ZPnlFjHVMYKUCKla2Hp/uDxo72lTkQfZlBkwhB0omyy1CmdOaeTKLJ8Jkpm t0ALhUoJpmQOr2YaZYYt0XtZRP043o2WYDJtgAtr8fWgVtJB8C+l4O5YSiscKVKKublwmnBO/BkN 9lgyNUzPct6kwf4hi5LlCoN2rg6YY2Ru8j9clTk3YEG6LQ5lBFLmXIQasJpefK+asxnTItSCzbG6 a5P9f2750eLEkDzD2VGiWIkjqj5VV5u3m3fV5+q6+lLdVDeb99U3Uv3Ax4/V9+o2qG6r680HVH6t rkjPt3GpbYLezvSJ8Y2wegz80hIFoxlTUzG0Gofhw6Bt9Juxv9gGtpKm9HDsDFmFMa27MYmVIxwf e/3+dhzjNDnq+vHOi2fbwSlLWrQ21r0UUBIvpNTAXGWnGD6MiC3G1vkkWNLa+YiFIsuU7j7dCaQI GdZJhfTcuhC11amQ2C9Mox+8BaaKUWHIgiHHssu6QO8PLT1E5kXRgXoPgQrXghpbDxOBvR0wfgh4 F62zDhFBuQ5Y5grM38Gytm/mYutafdluNVk1o51AtkamGKi/kNX8MMfmjpl1J8zgn8F54B5wx3jI ArCV0EiUzMC8eejd2yOVUUvJEv9gShUuCUqKVwop7r9rK5hWmLSCmpcjwIYjbTGXICLAuKIVpYHy ApfD0MdAFVMcI6WUO9NeRq7eBLheuBgOgxl+S83cWJ1p7p37dnqWnK8umNENnxwy8Qja38mSe4yq bT1SwXDuQOaBbr6hdRebRuOXDixs1o/fGb/eg9Xdkhz8BAAA//8DAFBLAwQUAAYACAAAACEA1cdS ndoAAAAEAQAADwAAAGRycy9kb3ducmV2LnhtbEyPTUvDQBCG70L/wzIFb3bTKH7EbIpEiicJTQU9 brPTJCQ7G7KbNv57p170MjC8wzPPm25m24sTjr51pGC9ikAgVc60VCv42G9vHkH4oMno3hEq+EYP m2xxlerEuDPt8FSGWjCEfKIVNCEMiZS+atBqv3IDEmdHN1odeB1raUZ9ZrjtZRxF99LqlvhDowfM G6y6crIKbj9djl1RTK/b93z/hl9R8VB2Sl0v55dnEAHn8HcMF31Wh4ydDm4i40WvgIuE33nJnmKu cWBwfAcyS+V/+ewHAAD//wMAUEsBAi0AFAAGAAgAAAAhALaDOJL+AAAA4QEAABMAAAAAAAAAAAAA AAAAAAAAAFtDb250ZW50X1R5cGVzXS54bWxQSwECLQAUAAYACAAAACEAOP0h/9YAAACUAQAACwAA AAAAAAAAAAAAAAAvAQAAX3JlbHMvLnJlbHNQSwECLQAUAAYACAAAACEAyeoB7LQCAABsBQAADgAA AAAAAAAAAAAAAAAuAgAAZHJzL2Uyb0RvYy54bWxQSwECLQAUAAYACAAAACEA1cdSndoAAAAEAQAA DwAAAAAAAAAAAAAAAAAOBQAAZHJzL2Rvd25yZXYueG1sUEsFBgAAAAAEAAQA8wAAABUGAAAAAA== " fillcolor="white [3201]" strokecolor="black [3200]" strokeweight=".5pt">
              <v:stroke joinstyle="miter"/>
              <v:path arrowok="t"/>
              <o:lock v:ext="edit" aspectratio="t"/>
              <v:textbox inset="0,0,0,0">
                <w:txbxContent>
                  <w:p w:rsidR="00B06EB8" w:rsidRDefault="00B06EB8" w:rsidP="00B06EB8">
                    <w:pPr>
                      <w:jc w:val="center"/>
                    </w:pPr>
                    <w:proofErr w:type="gramStart"/>
                    <w:r>
                      <w:t>№  от</w:t>
                    </w:r>
                    <w:proofErr w:type="gramEnd"/>
                  </w:p>
                  <w:p w:rsidR="00B06EB8" w:rsidRDefault="00B06EB8" w:rsidP="00B06EB8">
                    <w:pPr>
                      <w:jc w:val="center"/>
                    </w:pPr>
                  </w:p>
                </w:txbxContent>
              </v:textbox>
              <w10:anchorlock/>
            </v:roundrect>
          </w:pict>
        </mc:Fallback>
      </mc:AlternateContent>
    </w:r>
  </w:p>
  <w:p w14:paraId="1844B495" w14:textId="77777777" w:rsidR="0036071A" w:rsidRDefault="003607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AA"/>
    <w:multiLevelType w:val="multilevel"/>
    <w:tmpl w:val="5AA0185E"/>
    <w:lvl w:ilvl="0">
      <w:start w:val="2"/>
      <w:numFmt w:val="decimal"/>
      <w:lvlText w:val="%1."/>
      <w:lvlJc w:val="left"/>
      <w:pPr>
        <w:ind w:left="1211" w:hanging="360"/>
      </w:pPr>
      <w:rPr>
        <w:rFonts w:ascii="Liberation Serif" w:eastAsia="Times New Roman" w:hAnsi="Liberation Serif" w:cs="Calibri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5B7B15"/>
    <w:multiLevelType w:val="hybridMultilevel"/>
    <w:tmpl w:val="B3DA51B0"/>
    <w:lvl w:ilvl="0" w:tplc="1FBA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F"/>
    <w:rsid w:val="00016573"/>
    <w:rsid w:val="00023C6D"/>
    <w:rsid w:val="00036C6C"/>
    <w:rsid w:val="000B79D4"/>
    <w:rsid w:val="000C3BCB"/>
    <w:rsid w:val="001024B4"/>
    <w:rsid w:val="00162491"/>
    <w:rsid w:val="001A1745"/>
    <w:rsid w:val="00200E77"/>
    <w:rsid w:val="0029535C"/>
    <w:rsid w:val="00300D13"/>
    <w:rsid w:val="00353C6F"/>
    <w:rsid w:val="0036071A"/>
    <w:rsid w:val="0045537F"/>
    <w:rsid w:val="004763F8"/>
    <w:rsid w:val="00483123"/>
    <w:rsid w:val="004D74DA"/>
    <w:rsid w:val="005326B8"/>
    <w:rsid w:val="00597E6F"/>
    <w:rsid w:val="005E753C"/>
    <w:rsid w:val="005E767B"/>
    <w:rsid w:val="00617CAA"/>
    <w:rsid w:val="006B0702"/>
    <w:rsid w:val="0073073F"/>
    <w:rsid w:val="007472DF"/>
    <w:rsid w:val="007530EB"/>
    <w:rsid w:val="00753EA4"/>
    <w:rsid w:val="008234A1"/>
    <w:rsid w:val="008A3E6B"/>
    <w:rsid w:val="008E3152"/>
    <w:rsid w:val="00900498"/>
    <w:rsid w:val="009312E6"/>
    <w:rsid w:val="0097303D"/>
    <w:rsid w:val="009817DC"/>
    <w:rsid w:val="009E16AE"/>
    <w:rsid w:val="009F2DD2"/>
    <w:rsid w:val="00A00E94"/>
    <w:rsid w:val="00A253D5"/>
    <w:rsid w:val="00A25826"/>
    <w:rsid w:val="00A94FB1"/>
    <w:rsid w:val="00AB65A0"/>
    <w:rsid w:val="00B025F6"/>
    <w:rsid w:val="00B06EB8"/>
    <w:rsid w:val="00B7280F"/>
    <w:rsid w:val="00BE310C"/>
    <w:rsid w:val="00BE4077"/>
    <w:rsid w:val="00BF15A9"/>
    <w:rsid w:val="00C769F7"/>
    <w:rsid w:val="00C93187"/>
    <w:rsid w:val="00D0501D"/>
    <w:rsid w:val="00D152AD"/>
    <w:rsid w:val="00D849E6"/>
    <w:rsid w:val="00E06152"/>
    <w:rsid w:val="00E63613"/>
    <w:rsid w:val="00EA0977"/>
    <w:rsid w:val="00EB3BBB"/>
    <w:rsid w:val="00EB3FE5"/>
    <w:rsid w:val="00F12C47"/>
    <w:rsid w:val="00FB4FB3"/>
    <w:rsid w:val="00FE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AF96"/>
  <w15:chartTrackingRefBased/>
  <w15:docId w15:val="{FC2E54B6-F03E-4BE7-9E4E-CCB1248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537F"/>
  </w:style>
  <w:style w:type="paragraph" w:styleId="a5">
    <w:name w:val="footer"/>
    <w:basedOn w:val="a"/>
    <w:link w:val="a6"/>
    <w:uiPriority w:val="99"/>
    <w:unhideWhenUsed/>
    <w:rsid w:val="00455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37F"/>
  </w:style>
  <w:style w:type="paragraph" w:customStyle="1" w:styleId="ConsPlusNormal">
    <w:name w:val="ConsPlusNormal"/>
    <w:rsid w:val="00D849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A00E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0E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00E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0E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0E9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00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Olga B. Korukova</cp:lastModifiedBy>
  <cp:revision>2</cp:revision>
  <dcterms:created xsi:type="dcterms:W3CDTF">2025-12-22T04:34:00Z</dcterms:created>
  <dcterms:modified xsi:type="dcterms:W3CDTF">2025-12-22T04:34:00Z</dcterms:modified>
</cp:coreProperties>
</file>