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87" w:rsidRPr="00AA2887" w:rsidRDefault="00AA2887" w:rsidP="00AA2887">
      <w:pPr>
        <w:spacing w:after="375" w:line="360" w:lineRule="atLeast"/>
        <w:outlineLvl w:val="0"/>
        <w:rPr>
          <w:rFonts w:ascii="Calibri" w:eastAsia="Times New Roman" w:hAnsi="Calibri" w:cs="Calibri"/>
          <w:b/>
          <w:bCs/>
          <w:kern w:val="36"/>
          <w:sz w:val="39"/>
          <w:szCs w:val="39"/>
          <w:lang w:eastAsia="ru-RU"/>
        </w:rPr>
      </w:pPr>
      <w:bookmarkStart w:id="0" w:name="_GoBack"/>
      <w:bookmarkEnd w:id="0"/>
      <w:r w:rsidRPr="00AA2887">
        <w:rPr>
          <w:rFonts w:ascii="Calibri" w:eastAsia="Times New Roman" w:hAnsi="Calibri" w:cs="Calibri"/>
          <w:b/>
          <w:bCs/>
          <w:kern w:val="36"/>
          <w:sz w:val="39"/>
          <w:szCs w:val="39"/>
          <w:lang w:eastAsia="ru-RU"/>
        </w:rPr>
        <w:t xml:space="preserve">Порядок перевода жилого помещения в </w:t>
      </w:r>
      <w:proofErr w:type="gramStart"/>
      <w:r w:rsidRPr="00AA2887">
        <w:rPr>
          <w:rFonts w:ascii="Calibri" w:eastAsia="Times New Roman" w:hAnsi="Calibri" w:cs="Calibri"/>
          <w:b/>
          <w:bCs/>
          <w:kern w:val="36"/>
          <w:sz w:val="39"/>
          <w:szCs w:val="39"/>
          <w:lang w:eastAsia="ru-RU"/>
        </w:rPr>
        <w:t>нежилое</w:t>
      </w:r>
      <w:proofErr w:type="gramEnd"/>
      <w:r w:rsidRPr="00AA2887">
        <w:rPr>
          <w:rFonts w:ascii="Calibri" w:eastAsia="Times New Roman" w:hAnsi="Calibri" w:cs="Calibri"/>
          <w:b/>
          <w:bCs/>
          <w:kern w:val="36"/>
          <w:sz w:val="39"/>
          <w:szCs w:val="39"/>
          <w:lang w:eastAsia="ru-RU"/>
        </w:rPr>
        <w:t xml:space="preserve"> </w:t>
      </w:r>
    </w:p>
    <w:p w:rsidR="00AA2887" w:rsidRDefault="00AA2887" w:rsidP="00AA2887">
      <w:pPr>
        <w:tabs>
          <w:tab w:val="left" w:pos="5247"/>
        </w:tabs>
        <w:jc w:val="center"/>
        <w:rPr>
          <w:b/>
        </w:rPr>
      </w:pPr>
      <w:r w:rsidRPr="00AA2887">
        <w:rPr>
          <w:b/>
          <w:noProof/>
          <w:lang w:eastAsia="ru-RU"/>
        </w:rPr>
        <w:drawing>
          <wp:inline distT="0" distB="0" distL="0" distR="0" wp14:anchorId="2C94D835" wp14:editId="65373F7F">
            <wp:extent cx="4381169" cy="1948070"/>
            <wp:effectExtent l="0" t="0" r="635" b="0"/>
            <wp:docPr id="2" name="Рисунок 2" descr="Перевод жилого помещения в нежилое: порядок перевода - компания Генеральный  юридический сове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вод жилого помещения в нежилое: порядок перевода - компания Генеральный  юридический совет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267" cy="194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887" w:rsidRDefault="00AA2887" w:rsidP="00AA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AA2887">
        <w:rPr>
          <w:rFonts w:ascii="Times New Roman" w:hAnsi="Times New Roman" w:cs="Times New Roman"/>
          <w:sz w:val="26"/>
          <w:szCs w:val="26"/>
        </w:rPr>
        <w:t xml:space="preserve">Многоквартирные дома старой постройки, как правило, не включают в себя нежилые помещения, используемые </w:t>
      </w:r>
      <w:r>
        <w:rPr>
          <w:rFonts w:ascii="Times New Roman" w:hAnsi="Times New Roman" w:cs="Times New Roman"/>
          <w:sz w:val="26"/>
          <w:szCs w:val="26"/>
        </w:rPr>
        <w:t xml:space="preserve">для ведения предпринимательской </w:t>
      </w:r>
      <w:r w:rsidRPr="00AA2887">
        <w:rPr>
          <w:rFonts w:ascii="Times New Roman" w:hAnsi="Times New Roman" w:cs="Times New Roman"/>
          <w:sz w:val="26"/>
          <w:szCs w:val="26"/>
        </w:rPr>
        <w:t>деятельности. Современные новостройки часто размещают на первых этажах нежилые помещения и распродают их физическим и юридическим лицам, использующим указанные помещения на правах собственника. В случае</w:t>
      </w:r>
      <w:proofErr w:type="gramStart"/>
      <w:r w:rsidRPr="00AA288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A2887">
        <w:rPr>
          <w:rFonts w:ascii="Times New Roman" w:hAnsi="Times New Roman" w:cs="Times New Roman"/>
          <w:sz w:val="26"/>
          <w:szCs w:val="26"/>
        </w:rPr>
        <w:t xml:space="preserve"> если проектными решения по дому не предусмотрено наличие нежилых помещений, а собственнику необходимо его получить, реализуется процедура перевода жилого помещения в нежилое помещение (равно как и обратная процедура перевода нежилого помещения в жилое помещение).</w:t>
      </w:r>
    </w:p>
    <w:p w:rsidR="0068268B" w:rsidRPr="00AA2887" w:rsidRDefault="00AA2887" w:rsidP="00AA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268B" w:rsidRPr="00AA2887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 нежилого помещения в жилое помещение осуществляется органом местного самоуправления. </w:t>
      </w:r>
    </w:p>
    <w:p w:rsidR="00560D2A" w:rsidRPr="00AA2887" w:rsidRDefault="006F136C" w:rsidP="006F13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268B" w:rsidRPr="00AA2887">
        <w:rPr>
          <w:rFonts w:ascii="Times New Roman" w:hAnsi="Times New Roman" w:cs="Times New Roman"/>
          <w:sz w:val="26"/>
          <w:szCs w:val="26"/>
        </w:rPr>
        <w:t xml:space="preserve">Обратиться с заявлением на перевод может собственник или уполномоченное им лицо (по доверенности). Заявитель </w:t>
      </w:r>
      <w:proofErr w:type="gramStart"/>
      <w:r w:rsidR="0068268B" w:rsidRPr="00AA2887">
        <w:rPr>
          <w:rFonts w:ascii="Times New Roman" w:hAnsi="Times New Roman" w:cs="Times New Roman"/>
          <w:sz w:val="26"/>
          <w:szCs w:val="26"/>
        </w:rPr>
        <w:t>предоставляет документы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23 ЖК РФ № 188-ФЗ.</w:t>
      </w:r>
    </w:p>
    <w:sectPr w:rsidR="00560D2A" w:rsidRPr="00AA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88"/>
    <w:rsid w:val="00560D2A"/>
    <w:rsid w:val="0068268B"/>
    <w:rsid w:val="006F136C"/>
    <w:rsid w:val="00AA2887"/>
    <w:rsid w:val="00B16FE2"/>
    <w:rsid w:val="00B80C88"/>
    <w:rsid w:val="00EB540F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Малышева</dc:creator>
  <cp:lastModifiedBy>Ирина Н. Малышева</cp:lastModifiedBy>
  <cp:revision>2</cp:revision>
  <dcterms:created xsi:type="dcterms:W3CDTF">2025-03-12T10:04:00Z</dcterms:created>
  <dcterms:modified xsi:type="dcterms:W3CDTF">2025-03-12T10:04:00Z</dcterms:modified>
</cp:coreProperties>
</file>