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DC" w:rsidRPr="004B7316" w:rsidRDefault="00FD52DC" w:rsidP="006041A2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</w:pPr>
      <w:r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Типичные случаи неправомерного поведения </w:t>
      </w:r>
      <w:r w:rsidR="00BB26FB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лиц, замещающих </w:t>
      </w:r>
      <w:r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муниципальные должности, </w:t>
      </w:r>
      <w:r w:rsidR="00403E63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муниципальных служащих при проведении </w:t>
      </w:r>
      <w:r w:rsidR="00740DEE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муниципального </w:t>
      </w:r>
      <w:r w:rsidR="002F564E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земельного </w:t>
      </w:r>
      <w:r w:rsidR="00740DEE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>контроля</w:t>
      </w:r>
      <w:r w:rsidR="002F564E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, </w:t>
      </w:r>
      <w:r w:rsidR="00740DEE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>о способах защиты предпринимателей от такого поведения</w:t>
      </w:r>
    </w:p>
    <w:p w:rsidR="006041A2" w:rsidRPr="004B7316" w:rsidRDefault="006041A2" w:rsidP="006041A2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</w:pPr>
    </w:p>
    <w:p w:rsidR="00FD52DC" w:rsidRPr="004B7316" w:rsidRDefault="00FD52DC" w:rsidP="006041A2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vanish/>
          <w:sz w:val="24"/>
          <w:szCs w:val="24"/>
          <w:lang w:eastAsia="ru-RU"/>
        </w:rPr>
      </w:pPr>
      <w:r w:rsidRPr="004B7316">
        <w:rPr>
          <w:rFonts w:ascii="Liberation Serif" w:eastAsia="Times New Roman" w:hAnsi="Liberation Serif" w:cs="Times New Roman"/>
          <w:vanish/>
          <w:sz w:val="24"/>
          <w:szCs w:val="24"/>
          <w:lang w:eastAsia="ru-RU"/>
        </w:rPr>
        <w:t>Начало формы</w:t>
      </w:r>
    </w:p>
    <w:p w:rsidR="00FD52DC" w:rsidRPr="004B7316" w:rsidRDefault="00FD52DC" w:rsidP="006041A2">
      <w:pPr>
        <w:pBdr>
          <w:top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vanish/>
          <w:sz w:val="24"/>
          <w:szCs w:val="24"/>
          <w:lang w:eastAsia="ru-RU"/>
        </w:rPr>
      </w:pPr>
      <w:r w:rsidRPr="004B7316">
        <w:rPr>
          <w:rFonts w:ascii="Liberation Serif" w:eastAsia="Times New Roman" w:hAnsi="Liberation Serif" w:cs="Times New Roman"/>
          <w:vanish/>
          <w:sz w:val="24"/>
          <w:szCs w:val="24"/>
          <w:lang w:eastAsia="ru-RU"/>
        </w:rPr>
        <w:t>Конец формы</w:t>
      </w:r>
    </w:p>
    <w:p w:rsidR="00FD52DC" w:rsidRPr="00625A53" w:rsidRDefault="00404A35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 xml:space="preserve">КОРРУПЦИЯ –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</w:t>
      </w:r>
      <w:r w:rsidR="00F75D6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ересам общества и государства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цел</w:t>
      </w:r>
      <w:r w:rsidR="00F75D6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ях получения выгоды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</w:t>
      </w:r>
      <w:r w:rsidR="00F75D6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у другими физическими лицами, а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также совершение </w:t>
      </w:r>
      <w:r w:rsidR="00F75D6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указанных деяний от имени или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интересах юридического лица</w:t>
      </w:r>
      <w:r w:rsidR="00F2033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(</w:t>
      </w:r>
      <w:r w:rsidR="00F75D65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ст. 1 </w:t>
      </w:r>
      <w:r w:rsidR="00FD52DC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Федерального закона от </w:t>
      </w:r>
      <w:r w:rsidR="00F75D65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25 декабря 2008 года          № 273-ФЗ "О </w:t>
      </w:r>
      <w:r w:rsidR="00FD52DC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противодействии коррупции"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).</w:t>
      </w:r>
    </w:p>
    <w:p w:rsidR="006041A2" w:rsidRPr="00625A53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ПРОТИВОДЕЙСТВИЕ КОРРУПЦИИ</w:t>
      </w:r>
      <w:r w:rsidR="00844A3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</w:t>
      </w:r>
      <w:r w:rsidR="00844A3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анского общества, организаций и физических лиц в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пределах их полномочий</w:t>
      </w:r>
      <w:r w:rsidR="00844A3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по предупреждению коррупции, в том числе по выявлению и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последующему устранению причин коррупции (профилактика коррупции); по выявлению, предупре</w:t>
      </w:r>
      <w:r w:rsidR="00844A3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ждению, пресечению, раскрытию и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расследованию коррупц</w:t>
      </w:r>
      <w:r w:rsidR="00844A3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ионных правонарушений (борьба с </w:t>
      </w:r>
      <w:r w:rsidR="002F10B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коррупцией); по минимизации и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(или) ликвидации последств</w:t>
      </w:r>
      <w:r w:rsidR="00844A3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ий коррупционных правонарушений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(</w:t>
      </w:r>
      <w:r w:rsidR="002F10B8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ст. 1 </w:t>
      </w:r>
      <w:r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Федерального за</w:t>
      </w:r>
      <w:r w:rsidR="002F10B8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кона от 25 декабря 2008 года № 273-ФЗ "О </w:t>
      </w:r>
      <w:r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противодействии коррупции"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).</w:t>
      </w:r>
    </w:p>
    <w:p w:rsidR="006041A2" w:rsidRPr="00625A53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E92C5D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Под </w:t>
      </w:r>
      <w:r w:rsidR="00FD52DC"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личной заинтересованностью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понимается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возможность получения доходов в </w:t>
      </w:r>
      <w:r w:rsidR="00C9138B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виде денег, иного имущества,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нимать меры по предотвращению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урегулированию конфликта интересов, влияет или может повлия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ть на надлежащее, объективное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беспристрастное исполнение им должностных (служебных) обязанностей (осуществление по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лномочий), и (или) состоящими с ним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близком родстве или свойстве лицами (родителями, супругами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, детьми, братьями, сестрами, а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также братьями, сестрами, родителями, детьми супр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угов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супругами детей), 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гражданами или организациями, с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которыми лицо, замещающее должность, замещение которой предусматривает обязанность при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нимать меры по предотвращению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урегулированию конфликта интересов, влияет или может повлиять на надлежащее, объе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ктивное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беспристрастное исполнение им должностных (служебных) обязанносте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й (осуществление полномочий), и (или) лица, состоящие с ним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близком родстве или свойстве, связаны имущественными, корпоративными или иными близкими отношениями (</w:t>
      </w:r>
      <w:r w:rsidR="00C9138B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ст. 10 </w:t>
      </w:r>
      <w:r w:rsidR="00FD52DC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Федераль</w:t>
      </w:r>
      <w:r w:rsidR="00C9138B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ного закона от 25 декабря 2008 года № 273-ФЗ "О </w:t>
      </w:r>
      <w:r w:rsidR="00FD52DC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противодействии коррупции"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).</w:t>
      </w:r>
    </w:p>
    <w:p w:rsidR="00C9138B" w:rsidRPr="00625A53" w:rsidRDefault="00C913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D57AA4" w:rsidRPr="00625A53" w:rsidRDefault="00D57AA4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Муниципальный</w:t>
      </w:r>
      <w:r w:rsidR="00C529BF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земельный контроль на территории </w:t>
      </w:r>
      <w:r w:rsidR="002901D8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Новоуральского городского округа</w:t>
      </w:r>
      <w:r w:rsidR="00C529BF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осуществляется </w:t>
      </w:r>
      <w:r w:rsidR="002901D8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Администрацией Новоуральского городского округа</w:t>
      </w:r>
      <w:r w:rsidR="00C529BF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.</w:t>
      </w:r>
    </w:p>
    <w:p w:rsidR="00D57AA4" w:rsidRPr="00625A53" w:rsidRDefault="00D57AA4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9E1D03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>Исходя из вышеуказанных полномочий</w:t>
      </w:r>
      <w:r w:rsidR="004B7316"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>,</w:t>
      </w:r>
      <w:r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 xml:space="preserve"> наиболее вероятны (типичны) следующие </w:t>
      </w:r>
      <w:r w:rsidR="00AA0D76"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 xml:space="preserve">случаи неправомерного поведения лиц, замещающих муниципальные </w:t>
      </w:r>
      <w:r w:rsidR="00125C3E"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 xml:space="preserve">должности, муниципальных служащих </w:t>
      </w:r>
      <w:r w:rsidR="00C31AD9"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 xml:space="preserve">в Администрации </w:t>
      </w:r>
      <w:r w:rsidR="002901D8" w:rsidRPr="002901D8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>Новоуральского городского округа</w:t>
      </w:r>
      <w:r w:rsidR="00C31AD9"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 xml:space="preserve"> при проведении муниципального земельного контроля.</w:t>
      </w:r>
    </w:p>
    <w:p w:rsidR="006041A2" w:rsidRPr="00625A53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E3405E" w:rsidRPr="00625A53" w:rsidRDefault="00E248D1" w:rsidP="00625A5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lang w:eastAsia="ru-RU"/>
        </w:rPr>
        <w:t>Ситуация</w:t>
      </w:r>
      <w:r w:rsidR="00E3405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с инициированием проверки в рамках осуществления муниципального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земельного </w:t>
      </w:r>
      <w:r w:rsidR="00E3405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контроля без на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личия на то законных оснований.</w:t>
      </w:r>
    </w:p>
    <w:p w:rsidR="006041A2" w:rsidRPr="00625A53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50624"/>
          <w:sz w:val="24"/>
          <w:szCs w:val="24"/>
          <w:lang w:eastAsia="ru-RU"/>
        </w:rPr>
      </w:pPr>
    </w:p>
    <w:p w:rsidR="00E3405E" w:rsidRPr="00625A53" w:rsidRDefault="00423AA9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lang w:eastAsia="ru-RU"/>
        </w:rPr>
        <w:t>Описание ситуации:</w:t>
      </w:r>
    </w:p>
    <w:p w:rsidR="00E3405E" w:rsidRPr="00625A53" w:rsidRDefault="00E3405E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Муниципальный служащий уведомляет гражданина/представителя организации о планируемой проверке, утверждает, что нарушения уже фактически доказаны и в отношении гражданина/организации будут приняты административные меры. Предлагает за вознаграждение «порешать» вопрос с проведением проверки, чтобы она не проводилась.</w:t>
      </w:r>
    </w:p>
    <w:p w:rsidR="000F3F28" w:rsidRPr="00625A53" w:rsidRDefault="000F3F28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E3405E" w:rsidRPr="00625A53" w:rsidRDefault="00E3405E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2. </w:t>
      </w:r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Ситуация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, связанная с осуществлением муниципального</w:t>
      </w:r>
      <w:r w:rsidR="006910AB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земельного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контроля.</w:t>
      </w:r>
    </w:p>
    <w:p w:rsidR="00F2033E" w:rsidRPr="00625A53" w:rsidRDefault="00F2033E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</w:pPr>
    </w:p>
    <w:p w:rsidR="00E3405E" w:rsidRPr="00625A53" w:rsidRDefault="00E3405E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Описание ситуации.</w:t>
      </w:r>
    </w:p>
    <w:p w:rsidR="00E3405E" w:rsidRPr="00625A53" w:rsidRDefault="00E3405E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Муниципальный служащий при осуществлении муниципального </w:t>
      </w:r>
      <w:r w:rsidR="007D4126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земельного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контроля:</w:t>
      </w:r>
    </w:p>
    <w:p w:rsidR="00E3405E" w:rsidRPr="00625A53" w:rsidRDefault="007D4126" w:rsidP="00625A5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требует </w:t>
      </w:r>
      <w:r w:rsidR="00E3405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представить документы, не имеющие отношения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к проверке и отсутствующие у </w:t>
      </w:r>
      <w:r w:rsidR="00E3405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проверяемого лица;</w:t>
      </w:r>
    </w:p>
    <w:p w:rsidR="00E3405E" w:rsidRPr="00625A53" w:rsidRDefault="00E3405E" w:rsidP="00625A5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обещает составление пол</w:t>
      </w:r>
      <w:r w:rsidR="007D4126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ожительного акта/заключения по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результатам проверки;</w:t>
      </w:r>
    </w:p>
    <w:p w:rsidR="00E3405E" w:rsidRPr="00625A53" w:rsidRDefault="007D4126" w:rsidP="00625A5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обсуждает с проверяемым лицом вопрос о </w:t>
      </w:r>
      <w:r w:rsidR="00E3405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количестве составляемых протоколов об ад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министративном правонарушении в </w:t>
      </w:r>
      <w:r w:rsidR="00E3405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зависимости от размеров предполагаемых административных штрафов</w:t>
      </w:r>
      <w:r w:rsidR="00F2033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.</w:t>
      </w:r>
    </w:p>
    <w:p w:rsidR="00E3405E" w:rsidRPr="00625A53" w:rsidRDefault="00E3405E" w:rsidP="00625A53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Комментарий</w:t>
      </w:r>
    </w:p>
    <w:p w:rsidR="006041A2" w:rsidRPr="00625A53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9159F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Под </w:t>
      </w:r>
      <w:r w:rsidR="00FD52DC"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взяткой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понимаются принимаемые должностным лицом материальные ценности (предметы или деньги) или какая-либо имущественная выгода или услуги за действие (или наоборот бездействие),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интересах взяткодателя, которое это лицо мо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гло или должно было совершить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силу своего служебного положения.</w:t>
      </w: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Действия должностного лица квалифицируются как получение взят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ки, если имущественные выгоды в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виде денег, иных ценностей, оказания материальных ус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луг предоставлены родным и близким должностного лица с его согласия, и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при этом он использо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вал свои служебные полномочия в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пользу взяткодателя.</w:t>
      </w:r>
    </w:p>
    <w:p w:rsidR="006041A2" w:rsidRPr="00625A53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</w:pP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Вымогательство взятки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– это требование должностного лица или лица, выполн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яющего управленческие функции в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коммерческой или иной организации, дать взятку либо передать незаконное вознаграждение при комм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ерческом подкупе, сопряженное с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угрозой совершить действия (бездействие), которые могут причинить 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вред законным интересам лица, а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также создание условий, при которых лицо вынужден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о передать указанные предметы с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целью предотвращения вредных последствий для своих </w:t>
      </w:r>
      <w:proofErr w:type="spellStart"/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правоохраняемых</w:t>
      </w:r>
      <w:proofErr w:type="spellEnd"/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интересов (</w:t>
      </w:r>
      <w:r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постановление Пленума Верховного Суд</w:t>
      </w:r>
      <w:r w:rsidR="00164871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а Российской Федерации от 09 июля </w:t>
      </w:r>
      <w:r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2013 </w:t>
      </w:r>
      <w:r w:rsidR="00164871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года </w:t>
      </w:r>
      <w:r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№ 24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).</w:t>
      </w: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E555B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Слова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выражения должностного лица, которые могут б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ыть восприняты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гражданином или представителем юридического лица (орга</w:t>
      </w:r>
      <w:r w:rsidR="00376D8B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низации) как просьба (намек) о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даче взятки:</w:t>
      </w:r>
    </w:p>
    <w:p w:rsidR="00FD52DC" w:rsidRPr="00625A53" w:rsidRDefault="00376D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«договоримся»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;</w:t>
      </w:r>
    </w:p>
    <w:p w:rsidR="00FD52DC" w:rsidRPr="00625A53" w:rsidRDefault="00376D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«ну что делать будем?»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;</w:t>
      </w:r>
    </w:p>
    <w:p w:rsidR="00FD52DC" w:rsidRPr="00625A53" w:rsidRDefault="00376D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«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опрос решить трудно, но можно»</w:t>
      </w:r>
      <w:r w:rsidR="005A5034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;</w:t>
      </w:r>
    </w:p>
    <w:p w:rsidR="00FD52DC" w:rsidRPr="00625A53" w:rsidRDefault="00376D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«спасибо на хлеб не намажешь»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;</w:t>
      </w:r>
    </w:p>
    <w:p w:rsidR="00FD52DC" w:rsidRPr="00625A53" w:rsidRDefault="00376D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«нужно обсудить параметры»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;</w:t>
      </w:r>
    </w:p>
    <w:p w:rsidR="00FD52DC" w:rsidRPr="00625A53" w:rsidRDefault="00376D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«нужны более веские аргументы»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т.п.</w:t>
      </w: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lastRenderedPageBreak/>
        <w:t>Действия должностных лиц, которые могут восприниматься гражданами или представителями юридических лиц (организаций) как согласие принять взятку:</w:t>
      </w:r>
    </w:p>
    <w:p w:rsidR="00FD52DC" w:rsidRPr="00625A53" w:rsidRDefault="00FD52DC" w:rsidP="00625A5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родственники служащего (рабо</w:t>
      </w:r>
      <w:r w:rsidR="00625A53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тника) устраиваются на работу в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организацию, которая извлекла, извлекает или может извлечь выгоду из его решений или действий (бездействия);</w:t>
      </w:r>
    </w:p>
    <w:p w:rsidR="00FD52DC" w:rsidRPr="00625A53" w:rsidRDefault="00FD52DC" w:rsidP="00625A5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родственники служащего (работника) соглашаются принять подарок от организации, которая извлекла, извлекает или может извлечь выгоду из его решений или действий (бездействия);</w:t>
      </w:r>
    </w:p>
    <w:p w:rsidR="00FD52DC" w:rsidRPr="00EC7E36" w:rsidRDefault="00625A53" w:rsidP="00EC7E3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переговоры о последующем трудоустройстве с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организацией, которая извлекла, извлекает или может извлечь выгоду из решений или действий (безде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йствия) служащего (работника)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т.п.</w:t>
      </w: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625A53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u w:val="single"/>
          <w:lang w:eastAsia="ru-RU"/>
        </w:rPr>
        <w:t xml:space="preserve">Меры, </w:t>
      </w:r>
      <w:r w:rsidR="00FD52DC"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>предпринимаемые гражданами или представителями юридических лиц, по предотвращению (урегулированию) ситуации:</w:t>
      </w:r>
    </w:p>
    <w:p w:rsidR="006041A2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</w:pPr>
    </w:p>
    <w:p w:rsidR="0093173D" w:rsidRPr="00846360" w:rsidRDefault="0093173D" w:rsidP="00BB028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50624"/>
          <w:sz w:val="24"/>
          <w:szCs w:val="24"/>
          <w:lang w:eastAsia="ru-RU"/>
        </w:rPr>
      </w:pPr>
      <w:r w:rsidRPr="00BB028D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Обращения (сообщения) по фактам </w:t>
      </w:r>
      <w:r w:rsidR="00D27F83" w:rsidRPr="00BB028D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коррупционных правонарушений со стороны </w:t>
      </w:r>
      <w:r w:rsidR="00320B76" w:rsidRPr="00320B76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лиц, замещающих муниципальные до</w:t>
      </w:r>
      <w:r w:rsidR="00320B76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лжности, муниципальных служащих </w:t>
      </w:r>
      <w:r w:rsidR="007A532E" w:rsidRPr="007A532E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 Администрации </w:t>
      </w:r>
      <w:r w:rsidR="002901D8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Новоуральского городского округа </w:t>
      </w:r>
      <w:r w:rsidR="00320B76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при </w:t>
      </w:r>
      <w:r w:rsidR="00320B76" w:rsidRPr="00846360">
        <w:rPr>
          <w:rFonts w:ascii="Liberation Serif" w:eastAsia="Times New Roman" w:hAnsi="Liberation Serif" w:cs="Liberation Serif"/>
          <w:color w:val="050624"/>
          <w:sz w:val="24"/>
          <w:szCs w:val="24"/>
          <w:lang w:eastAsia="ru-RU"/>
        </w:rPr>
        <w:t xml:space="preserve">проведении муниципального земельного контроля </w:t>
      </w:r>
      <w:r w:rsidR="00D27F83" w:rsidRPr="00846360">
        <w:rPr>
          <w:rFonts w:ascii="Liberation Serif" w:eastAsia="Times New Roman" w:hAnsi="Liberation Serif" w:cs="Liberation Serif"/>
          <w:color w:val="050624"/>
          <w:sz w:val="24"/>
          <w:szCs w:val="24"/>
          <w:lang w:eastAsia="ru-RU"/>
        </w:rPr>
        <w:t>можно сообщить:</w:t>
      </w:r>
    </w:p>
    <w:p w:rsidR="00006FAA" w:rsidRPr="00846360" w:rsidRDefault="003F2911" w:rsidP="00D73160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50624"/>
          <w:sz w:val="24"/>
          <w:szCs w:val="24"/>
          <w:lang w:eastAsia="ru-RU"/>
        </w:rPr>
      </w:pPr>
      <w:r w:rsidRPr="00846360">
        <w:rPr>
          <w:rFonts w:ascii="Liberation Serif" w:eastAsia="Times New Roman" w:hAnsi="Liberation Serif" w:cs="Liberation Serif"/>
          <w:color w:val="050624"/>
          <w:sz w:val="24"/>
          <w:szCs w:val="24"/>
          <w:lang w:eastAsia="ru-RU"/>
        </w:rPr>
        <w:t xml:space="preserve">- </w:t>
      </w:r>
      <w:r w:rsidR="00006FAA" w:rsidRPr="00846360">
        <w:rPr>
          <w:rFonts w:ascii="Liberation Serif" w:eastAsia="Times New Roman" w:hAnsi="Liberation Serif" w:cs="Liberation Serif"/>
          <w:color w:val="050624"/>
          <w:sz w:val="24"/>
          <w:szCs w:val="24"/>
          <w:lang w:eastAsia="ru-RU"/>
        </w:rPr>
        <w:t xml:space="preserve">в письменном виде – средствами почтовой связи по адресу: </w:t>
      </w:r>
      <w:r w:rsidR="002901D8" w:rsidRPr="00846360">
        <w:rPr>
          <w:rFonts w:ascii="Liberation Serif" w:eastAsia="Times New Roman" w:hAnsi="Liberation Serif" w:cs="Liberation Serif"/>
          <w:color w:val="050624"/>
          <w:sz w:val="24"/>
          <w:szCs w:val="24"/>
          <w:lang w:eastAsia="ru-RU"/>
        </w:rPr>
        <w:t>624130</w:t>
      </w:r>
      <w:r w:rsidR="00006FAA" w:rsidRPr="00846360">
        <w:rPr>
          <w:rFonts w:ascii="Liberation Serif" w:eastAsia="Times New Roman" w:hAnsi="Liberation Serif" w:cs="Liberation Serif"/>
          <w:color w:val="050624"/>
          <w:sz w:val="24"/>
          <w:szCs w:val="24"/>
          <w:lang w:eastAsia="ru-RU"/>
        </w:rPr>
        <w:t>, г.</w:t>
      </w:r>
      <w:r w:rsidR="002901D8" w:rsidRPr="00846360">
        <w:rPr>
          <w:rFonts w:ascii="Liberation Serif" w:eastAsia="Times New Roman" w:hAnsi="Liberation Serif" w:cs="Liberation Serif"/>
          <w:color w:val="050624"/>
          <w:sz w:val="24"/>
          <w:szCs w:val="24"/>
          <w:lang w:eastAsia="ru-RU"/>
        </w:rPr>
        <w:t> Новоуральск, ул. Мичурина, 33</w:t>
      </w:r>
      <w:r w:rsidR="00006FAA" w:rsidRPr="00846360">
        <w:rPr>
          <w:rFonts w:ascii="Liberation Serif" w:eastAsia="Times New Roman" w:hAnsi="Liberation Serif" w:cs="Liberation Serif"/>
          <w:color w:val="050624"/>
          <w:sz w:val="24"/>
          <w:szCs w:val="24"/>
          <w:lang w:eastAsia="ru-RU"/>
        </w:rPr>
        <w:t>.</w:t>
      </w:r>
      <w:r w:rsidR="00D73160" w:rsidRPr="00846360">
        <w:rPr>
          <w:rFonts w:ascii="Liberation Serif" w:eastAsia="Times New Roman" w:hAnsi="Liberation Serif" w:cs="Liberation Serif"/>
          <w:color w:val="050624"/>
          <w:sz w:val="24"/>
          <w:szCs w:val="24"/>
          <w:lang w:eastAsia="ru-RU"/>
        </w:rPr>
        <w:t>;</w:t>
      </w:r>
    </w:p>
    <w:p w:rsidR="00846360" w:rsidRPr="00846360" w:rsidRDefault="00846360" w:rsidP="00D73160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46360">
        <w:rPr>
          <w:rFonts w:ascii="Liberation Serif" w:eastAsia="Times New Roman" w:hAnsi="Liberation Serif" w:cs="Liberation Serif"/>
          <w:color w:val="050624"/>
          <w:sz w:val="24"/>
          <w:szCs w:val="24"/>
          <w:lang w:eastAsia="ru-RU"/>
        </w:rPr>
        <w:t xml:space="preserve"> - в форме электронного документа по адресу эл. </w:t>
      </w:r>
      <w:r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почты:  </w:t>
      </w:r>
      <w:hyperlink r:id="rId5" w:history="1">
        <w:r w:rsidRPr="00846360">
          <w:rPr>
            <w:rStyle w:val="a5"/>
            <w:rFonts w:ascii="Liberation Serif" w:eastAsia="Times New Roman" w:hAnsi="Liberation Serif" w:cs="Liberation Serif"/>
            <w:color w:val="auto"/>
            <w:sz w:val="24"/>
            <w:szCs w:val="24"/>
            <w:lang w:eastAsia="ru-RU"/>
          </w:rPr>
          <w:t>gendep@adm-ngo.ru</w:t>
        </w:r>
      </w:hyperlink>
      <w:r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B7FB3" w:rsidRPr="00846360" w:rsidRDefault="0072324E" w:rsidP="00BB7FB3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="00006FAA"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форме электронного документа через электронный сервис на сайте </w:t>
      </w:r>
      <w:r w:rsidR="00D80AE1"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Новоуральского городского округа </w:t>
      </w:r>
      <w:r w:rsidR="00006FAA"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информационно – телекоммуникационной сети «Интернет», пройдя по ссылке «</w:t>
      </w:r>
      <w:r w:rsidR="00591BF0"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Сообщить о проблеме</w:t>
      </w:r>
      <w:r w:rsidR="00006FAA"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D17147"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>(</w:t>
      </w:r>
      <w:hyperlink r:id="rId6" w:history="1">
        <w:r w:rsidR="002C650F" w:rsidRPr="00846360">
          <w:rPr>
            <w:rStyle w:val="a5"/>
            <w:rFonts w:ascii="Liberation Serif" w:hAnsi="Liberation Serif" w:cs="Liberation Serif"/>
            <w:color w:val="auto"/>
            <w:sz w:val="24"/>
            <w:szCs w:val="24"/>
          </w:rPr>
          <w:t>https://novouralsk.midural.ru/</w:t>
        </w:r>
      </w:hyperlink>
      <w:r w:rsidR="00D1006E"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>);</w:t>
      </w:r>
    </w:p>
    <w:p w:rsidR="000F1BC8" w:rsidRPr="00BF2CDB" w:rsidRDefault="00BB7FB3" w:rsidP="00BB7FB3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>- по</w:t>
      </w:r>
      <w:r w:rsidR="00FD52DC"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>«т</w:t>
      </w:r>
      <w:r w:rsidR="000F1BC8"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елефон</w:t>
      </w:r>
      <w:r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>у</w:t>
      </w:r>
      <w:r w:rsidR="000F1BC8"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доверия» </w:t>
      </w:r>
      <w:r w:rsidR="0017545B" w:rsidRPr="008463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Новоуральского городского округа </w:t>
      </w:r>
      <w:r w:rsidR="00FE29E6" w:rsidRPr="00BF2CD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8</w:t>
      </w:r>
      <w:r w:rsidR="002660B4" w:rsidRPr="00BF2CD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="00FE29E6" w:rsidRPr="00BF2CD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(343</w:t>
      </w:r>
      <w:r w:rsidR="00846360" w:rsidRPr="00BF2CD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70</w:t>
      </w:r>
      <w:r w:rsidR="00FE29E6" w:rsidRPr="00BF2CD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)</w:t>
      </w:r>
      <w:r w:rsidR="002660B4" w:rsidRPr="00BF2CD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="00846360" w:rsidRPr="00BF2CD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9-04-50</w:t>
      </w:r>
      <w:r w:rsidR="000F1BC8" w:rsidRPr="00BF2CD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(доб</w:t>
      </w:r>
      <w:r w:rsidR="00FE29E6" w:rsidRPr="00BF2CD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. </w:t>
      </w:r>
      <w:r w:rsidR="00846360" w:rsidRPr="00BF2CD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1</w:t>
      </w:r>
      <w:r w:rsidR="000F1BC8" w:rsidRPr="00BF2CD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)</w:t>
      </w:r>
      <w:r w:rsidR="00465B12" w:rsidRPr="00BF2CD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.</w:t>
      </w:r>
    </w:p>
    <w:p w:rsidR="00BF2CDB" w:rsidRPr="00BF2CDB" w:rsidRDefault="00BF2CD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F2CD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Сообщение о фактах коррупции в форме устного сообщения может быть передано также по номеру </w:t>
      </w:r>
      <w:r w:rsidRPr="00BF2CDB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"телефона доверия"</w:t>
      </w:r>
      <w:r w:rsidRPr="00BF2CDB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  <w:r w:rsidRPr="00BF2CDB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Департамента противодействия коррупции Свердловской области</w:t>
      </w:r>
      <w:r w:rsidRPr="00BF2CDB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BF2CDB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+7 (343) 370-72-02</w:t>
      </w:r>
      <w:r w:rsidRPr="00BF2CD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; </w:t>
      </w:r>
      <w:r w:rsidRPr="00BF2CDB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8 (800) 101-33-84 (бесплатный номер)</w:t>
      </w:r>
      <w:r w:rsidRPr="00BF2CDB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F2CDB" w:rsidRDefault="00BF2CD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u w:val="single"/>
          <w:lang w:eastAsia="ru-RU"/>
        </w:rPr>
      </w:pP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u w:val="single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u w:val="single"/>
          <w:lang w:eastAsia="ru-RU"/>
        </w:rPr>
        <w:t xml:space="preserve">Предлагаемые действия граждан, представителей юридических лиц (организаций) при возникновении проявлений коррупции </w:t>
      </w:r>
      <w:r w:rsidR="00441013" w:rsidRPr="0044101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u w:val="single"/>
          <w:lang w:eastAsia="ru-RU"/>
        </w:rPr>
        <w:t xml:space="preserve">со стороны лиц, замещающих муниципальные должности, муниципальных служащих в Администрации </w:t>
      </w:r>
      <w:r w:rsidR="0014150B" w:rsidRPr="0014150B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u w:val="single"/>
          <w:lang w:eastAsia="ru-RU"/>
        </w:rPr>
        <w:t xml:space="preserve">Новоуральского городского округа </w:t>
      </w:r>
      <w:r w:rsidR="00441013" w:rsidRPr="0044101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u w:val="single"/>
          <w:lang w:eastAsia="ru-RU"/>
        </w:rPr>
        <w:t>при проведении муниципального земельного контроля</w:t>
      </w: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5B0A28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1.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Вести себя вежливо, без заискивания, не допуская опрометчивых высказываний, которые могли</w:t>
      </w: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бы трактоваться должностным лицом (</w:t>
      </w:r>
      <w:proofErr w:type="spellStart"/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взятковымогателем</w:t>
      </w:r>
      <w:proofErr w:type="spellEnd"/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) как готовность дать взятку.</w:t>
      </w:r>
    </w:p>
    <w:p w:rsidR="00FD52DC" w:rsidRPr="00625A53" w:rsidRDefault="005B0A28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2. Внимательно выслушать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точно запомнить предложенные Вам условия (размеры сумм, наименовани</w:t>
      </w: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е товаров и характер услуг, сроки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способы передачи взятки, последовательность </w:t>
      </w: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решения вопросов, иные выгоды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т.п.).</w:t>
      </w:r>
    </w:p>
    <w:p w:rsidR="00FD52DC" w:rsidRPr="00625A53" w:rsidRDefault="005B0A28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3. Не брать инициативу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разговоре на себя, позволить потенциальному нарушителю антикоррупционного законодательства (взяткополучателю) "выговориться", сообщить Вам как можно больше информации.</w:t>
      </w:r>
    </w:p>
    <w:p w:rsidR="007A6F36" w:rsidRPr="000D19EA" w:rsidRDefault="000D19EA" w:rsidP="000D19E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4.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При наличии возможности постараться произ</w:t>
      </w: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вести аудиозапись предложения о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вымогательстве взятки либо ином противоправном деянии.</w:t>
      </w:r>
    </w:p>
    <w:sectPr w:rsidR="007A6F36" w:rsidRPr="000D19EA" w:rsidSect="006041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592"/>
    <w:multiLevelType w:val="hybridMultilevel"/>
    <w:tmpl w:val="AD4604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09452E"/>
    <w:multiLevelType w:val="hybridMultilevel"/>
    <w:tmpl w:val="9EA833A4"/>
    <w:lvl w:ilvl="0" w:tplc="E62A814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71516C3"/>
    <w:multiLevelType w:val="hybridMultilevel"/>
    <w:tmpl w:val="B9D0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74372"/>
    <w:multiLevelType w:val="hybridMultilevel"/>
    <w:tmpl w:val="5DEA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52DC"/>
    <w:rsid w:val="000004AA"/>
    <w:rsid w:val="00006FAA"/>
    <w:rsid w:val="000A6B95"/>
    <w:rsid w:val="000C6A1D"/>
    <w:rsid w:val="000D19EA"/>
    <w:rsid w:val="000F1BC8"/>
    <w:rsid w:val="000F3F28"/>
    <w:rsid w:val="00125C3E"/>
    <w:rsid w:val="0014150B"/>
    <w:rsid w:val="00164871"/>
    <w:rsid w:val="0017545B"/>
    <w:rsid w:val="00231ED2"/>
    <w:rsid w:val="002660B4"/>
    <w:rsid w:val="002901D8"/>
    <w:rsid w:val="002979F9"/>
    <w:rsid w:val="002B20CD"/>
    <w:rsid w:val="002C5D93"/>
    <w:rsid w:val="002C650F"/>
    <w:rsid w:val="002F10B8"/>
    <w:rsid w:val="002F564E"/>
    <w:rsid w:val="003058A7"/>
    <w:rsid w:val="00320B76"/>
    <w:rsid w:val="00375598"/>
    <w:rsid w:val="00376D8B"/>
    <w:rsid w:val="003812D1"/>
    <w:rsid w:val="003C0D12"/>
    <w:rsid w:val="003E00F1"/>
    <w:rsid w:val="003F2911"/>
    <w:rsid w:val="00403A77"/>
    <w:rsid w:val="00403E63"/>
    <w:rsid w:val="00404A35"/>
    <w:rsid w:val="00423AA9"/>
    <w:rsid w:val="00441013"/>
    <w:rsid w:val="00465B12"/>
    <w:rsid w:val="004B7316"/>
    <w:rsid w:val="005104B6"/>
    <w:rsid w:val="00585B8A"/>
    <w:rsid w:val="00591BF0"/>
    <w:rsid w:val="005A5034"/>
    <w:rsid w:val="005B0A28"/>
    <w:rsid w:val="006041A2"/>
    <w:rsid w:val="00607D45"/>
    <w:rsid w:val="00625A53"/>
    <w:rsid w:val="00680190"/>
    <w:rsid w:val="006910AB"/>
    <w:rsid w:val="006D5F4D"/>
    <w:rsid w:val="0072324E"/>
    <w:rsid w:val="00740DEE"/>
    <w:rsid w:val="0077767B"/>
    <w:rsid w:val="007A532E"/>
    <w:rsid w:val="007A6F36"/>
    <w:rsid w:val="007D4126"/>
    <w:rsid w:val="007D5A34"/>
    <w:rsid w:val="007F7B64"/>
    <w:rsid w:val="0080786A"/>
    <w:rsid w:val="00844A35"/>
    <w:rsid w:val="00846360"/>
    <w:rsid w:val="00871BAF"/>
    <w:rsid w:val="009159FC"/>
    <w:rsid w:val="00920CAE"/>
    <w:rsid w:val="00925D3F"/>
    <w:rsid w:val="00927AE7"/>
    <w:rsid w:val="0093173D"/>
    <w:rsid w:val="00937379"/>
    <w:rsid w:val="00945398"/>
    <w:rsid w:val="00977002"/>
    <w:rsid w:val="009C7202"/>
    <w:rsid w:val="009E1D03"/>
    <w:rsid w:val="00AA0D76"/>
    <w:rsid w:val="00AD2913"/>
    <w:rsid w:val="00AE44AC"/>
    <w:rsid w:val="00B17A53"/>
    <w:rsid w:val="00B77BAD"/>
    <w:rsid w:val="00BB028D"/>
    <w:rsid w:val="00BB26FB"/>
    <w:rsid w:val="00BB7FB3"/>
    <w:rsid w:val="00BF2CDB"/>
    <w:rsid w:val="00C25343"/>
    <w:rsid w:val="00C31AD9"/>
    <w:rsid w:val="00C529BF"/>
    <w:rsid w:val="00C9138B"/>
    <w:rsid w:val="00CB700F"/>
    <w:rsid w:val="00D04C02"/>
    <w:rsid w:val="00D1006E"/>
    <w:rsid w:val="00D13368"/>
    <w:rsid w:val="00D17147"/>
    <w:rsid w:val="00D27F83"/>
    <w:rsid w:val="00D50154"/>
    <w:rsid w:val="00D57AA4"/>
    <w:rsid w:val="00D73160"/>
    <w:rsid w:val="00D80AE1"/>
    <w:rsid w:val="00E248D1"/>
    <w:rsid w:val="00E3405E"/>
    <w:rsid w:val="00E555BB"/>
    <w:rsid w:val="00E55DED"/>
    <w:rsid w:val="00E92C5D"/>
    <w:rsid w:val="00EC7E36"/>
    <w:rsid w:val="00EF4484"/>
    <w:rsid w:val="00F2033E"/>
    <w:rsid w:val="00F75D65"/>
    <w:rsid w:val="00FC3EF7"/>
    <w:rsid w:val="00FD52DC"/>
    <w:rsid w:val="00FE0C1A"/>
    <w:rsid w:val="00FE2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36"/>
  </w:style>
  <w:style w:type="paragraph" w:styleId="1">
    <w:name w:val="heading 1"/>
    <w:basedOn w:val="a"/>
    <w:link w:val="10"/>
    <w:uiPriority w:val="9"/>
    <w:qFormat/>
    <w:rsid w:val="00FD5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52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D52D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D52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D52D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FD52DC"/>
    <w:rPr>
      <w:b/>
      <w:bCs/>
    </w:rPr>
  </w:style>
  <w:style w:type="character" w:styleId="a4">
    <w:name w:val="Emphasis"/>
    <w:basedOn w:val="a0"/>
    <w:uiPriority w:val="20"/>
    <w:qFormat/>
    <w:rsid w:val="00FD52DC"/>
    <w:rPr>
      <w:i/>
      <w:iCs/>
    </w:rPr>
  </w:style>
  <w:style w:type="paragraph" w:customStyle="1" w:styleId="consplusnormal">
    <w:name w:val="consplusnormal"/>
    <w:basedOn w:val="a"/>
    <w:rsid w:val="00FD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D52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3405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C650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650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uralsk.midural.ru/" TargetMode="External"/><Relationship Id="rId5" Type="http://schemas.openxmlformats.org/officeDocument/2006/relationships/hyperlink" Target="mailto:gendep@adm-n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sev</cp:lastModifiedBy>
  <cp:revision>40</cp:revision>
  <dcterms:created xsi:type="dcterms:W3CDTF">2025-10-09T08:36:00Z</dcterms:created>
  <dcterms:modified xsi:type="dcterms:W3CDTF">2025-12-25T05:26:00Z</dcterms:modified>
</cp:coreProperties>
</file>