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25" w:rsidRDefault="00387A25">
      <w:pPr>
        <w:pStyle w:val="ConsPlusTitle"/>
        <w:jc w:val="center"/>
        <w:outlineLvl w:val="0"/>
      </w:pPr>
      <w:r>
        <w:t>МИНИСТЕРСТВО СОЦИАЛЬНОЙ ПОЛИТИКИ СВЕРДЛОВСКОЙ ОБЛАСТИ</w:t>
      </w:r>
    </w:p>
    <w:p w:rsidR="00387A25" w:rsidRDefault="00387A25">
      <w:pPr>
        <w:pStyle w:val="ConsPlusTitle"/>
        <w:jc w:val="center"/>
      </w:pPr>
    </w:p>
    <w:p w:rsidR="00387A25" w:rsidRDefault="00387A25">
      <w:pPr>
        <w:pStyle w:val="ConsPlusTitle"/>
        <w:jc w:val="center"/>
      </w:pPr>
      <w:r>
        <w:t>ПРИКАЗ</w:t>
      </w:r>
    </w:p>
    <w:p w:rsidR="00387A25" w:rsidRDefault="00387A25">
      <w:pPr>
        <w:pStyle w:val="ConsPlusTitle"/>
        <w:jc w:val="center"/>
      </w:pPr>
      <w:r>
        <w:t>от 29 октября 2014 г. N 664</w:t>
      </w:r>
    </w:p>
    <w:p w:rsidR="00387A25" w:rsidRDefault="00387A25">
      <w:pPr>
        <w:pStyle w:val="ConsPlusTitle"/>
        <w:jc w:val="center"/>
      </w:pPr>
    </w:p>
    <w:p w:rsidR="00387A25" w:rsidRDefault="00387A25">
      <w:pPr>
        <w:pStyle w:val="ConsPlusTitle"/>
        <w:jc w:val="center"/>
      </w:pPr>
      <w:r>
        <w:t>ОБ ОБЕСПЕЧЕНИИ БЕСПЛАТНОГО ДОСТУПА К ИНФОРМАЦИИ</w:t>
      </w:r>
    </w:p>
    <w:p w:rsidR="00387A25" w:rsidRDefault="00387A25">
      <w:pPr>
        <w:pStyle w:val="ConsPlusTitle"/>
        <w:jc w:val="center"/>
      </w:pPr>
      <w:r>
        <w:t>О ПОСТАВЩИКАХ СОЦИАЛЬНЫХ УСЛУГ, ПРЕДОСТАВЛЯЕМЫХ</w:t>
      </w:r>
    </w:p>
    <w:p w:rsidR="00387A25" w:rsidRDefault="00387A25">
      <w:pPr>
        <w:pStyle w:val="ConsPlusTitle"/>
        <w:jc w:val="center"/>
      </w:pPr>
      <w:r>
        <w:t>ИМИ СОЦИАЛЬНЫХ УСЛУГАХ, ВИДАХ СОЦИАЛЬНЫХ УСЛУГ,</w:t>
      </w:r>
    </w:p>
    <w:p w:rsidR="00387A25" w:rsidRDefault="00387A25">
      <w:pPr>
        <w:pStyle w:val="ConsPlusTitle"/>
        <w:jc w:val="center"/>
      </w:pPr>
      <w:r>
        <w:t>СРОКАХ, ПОРЯДКЕ И ОБ УСЛОВИЯХ ИХ ПРЕДОСТАВЛЕНИЯ,</w:t>
      </w:r>
    </w:p>
    <w:p w:rsidR="00387A25" w:rsidRDefault="00387A25">
      <w:pPr>
        <w:pStyle w:val="ConsPlusTitle"/>
        <w:jc w:val="center"/>
      </w:pPr>
      <w:r>
        <w:t>О ТАРИФАХ НА ЭТИ УСЛУГИ, В ТОМ ЧИСЛЕ ЧЕРЕЗ СРЕДСТВА</w:t>
      </w:r>
    </w:p>
    <w:p w:rsidR="00387A25" w:rsidRDefault="00387A25">
      <w:pPr>
        <w:pStyle w:val="ConsPlusTitle"/>
        <w:jc w:val="center"/>
      </w:pPr>
      <w:r>
        <w:t>МАССОВОЙ ИНФОРМАЦИИ, ВКЛЮЧАЯ РАЗМЕЩЕНИЕ ИНФОРМАЦИИ</w:t>
      </w:r>
    </w:p>
    <w:p w:rsidR="00387A25" w:rsidRDefault="00387A25">
      <w:pPr>
        <w:pStyle w:val="ConsPlusTitle"/>
        <w:jc w:val="center"/>
      </w:pPr>
      <w:r>
        <w:t>НА ОФИЦИАЛЬНЫХ САЙТАХ В СЕТИ "ИНТЕРНЕТ"</w:t>
      </w:r>
    </w:p>
    <w:p w:rsidR="00387A25" w:rsidRDefault="00387A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7A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A25" w:rsidRDefault="00387A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A25" w:rsidRDefault="00387A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7A25" w:rsidRDefault="00387A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7A25" w:rsidRDefault="00387A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социальной политики Свердловской области</w:t>
            </w:r>
          </w:p>
          <w:p w:rsidR="00387A25" w:rsidRDefault="00387A25">
            <w:pPr>
              <w:pStyle w:val="ConsPlusNormal"/>
              <w:jc w:val="center"/>
            </w:pPr>
            <w:r>
              <w:rPr>
                <w:color w:val="392C69"/>
              </w:rPr>
              <w:t>от 06.04.2018 N 101)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A25" w:rsidRDefault="00387A25">
            <w:pPr>
              <w:pStyle w:val="ConsPlusNormal"/>
            </w:pPr>
          </w:p>
        </w:tc>
      </w:tr>
    </w:tbl>
    <w:p w:rsidR="00387A25" w:rsidRDefault="00387A25">
      <w:pPr>
        <w:pStyle w:val="ConsPlusNormal"/>
        <w:jc w:val="both"/>
      </w:pPr>
    </w:p>
    <w:p w:rsidR="00387A25" w:rsidRDefault="00387A2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15 статьи 8</w:t>
        </w:r>
      </w:hyperlink>
      <w:r>
        <w:t xml:space="preserve">, </w:t>
      </w:r>
      <w:hyperlink r:id="rId6">
        <w:r>
          <w:rPr>
            <w:color w:val="0000FF"/>
          </w:rPr>
          <w:t>статьей 13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Федерации", в целях повышения качества предоставляемых социальных услуг и эффективности деятельности организаций социального обслуживания населения Свердловской области приказываю: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Порядок</w:t>
        </w:r>
      </w:hyperlink>
      <w:r>
        <w:t xml:space="preserve"> обеспечения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сети "Интернет" (прилагается).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1-1. Отделу стратегического развития и информационного обеспечения Министерства социальной политики Свердловской области обеспечить проведение мониторинга информационной открытости поставщиков социальных услуг 1 раз в полугодие (до 1 февраля и до 1 августа).</w:t>
      </w:r>
    </w:p>
    <w:p w:rsidR="00387A25" w:rsidRDefault="00387A25">
      <w:pPr>
        <w:pStyle w:val="ConsPlusNormal"/>
        <w:jc w:val="both"/>
      </w:pPr>
      <w:r>
        <w:t xml:space="preserve">(п. 1-1 введен </w:t>
      </w:r>
      <w:hyperlink r:id="rId7">
        <w:r>
          <w:rPr>
            <w:color w:val="0000FF"/>
          </w:rPr>
          <w:t>Приказом</w:t>
        </w:r>
      </w:hyperlink>
      <w:r>
        <w:t xml:space="preserve"> Министерства социальной политики Свердловской области от 06.04.2018 N 101)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Первого заместителя Министра социальной политики Свердловской области Д.Р. Медведскую.</w:t>
      </w:r>
    </w:p>
    <w:p w:rsidR="00387A25" w:rsidRDefault="00387A25">
      <w:pPr>
        <w:pStyle w:val="ConsPlusNormal"/>
        <w:jc w:val="both"/>
      </w:pPr>
      <w:r>
        <w:t xml:space="preserve">(п. 2 в ред. </w:t>
      </w:r>
      <w:hyperlink r:id="rId8">
        <w:r>
          <w:rPr>
            <w:color w:val="0000FF"/>
          </w:rPr>
          <w:t>Приказа</w:t>
        </w:r>
      </w:hyperlink>
      <w:r>
        <w:t xml:space="preserve"> Министерства социальной политики Свердловской области от 06.04.2018 N 101)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3. Опубликовать настоящий Приказ на "Официальном интернет-портале правовой информации Свердловской области (</w:t>
      </w:r>
      <w:hyperlink r:id="rId9">
        <w:r>
          <w:rPr>
            <w:color w:val="0000FF"/>
          </w:rPr>
          <w:t>www.pravo.gov66.ru</w:t>
        </w:r>
      </w:hyperlink>
      <w:r>
        <w:t>)".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4. Настоящий Приказ вступает в силу с 1 января 2015 года.</w:t>
      </w:r>
    </w:p>
    <w:p w:rsidR="00387A25" w:rsidRDefault="00387A25">
      <w:pPr>
        <w:pStyle w:val="ConsPlusNormal"/>
        <w:jc w:val="both"/>
      </w:pPr>
    </w:p>
    <w:p w:rsidR="00387A25" w:rsidRDefault="00387A25">
      <w:pPr>
        <w:pStyle w:val="ConsPlusNormal"/>
        <w:jc w:val="right"/>
      </w:pPr>
      <w:r>
        <w:t>Министр</w:t>
      </w:r>
    </w:p>
    <w:p w:rsidR="00387A25" w:rsidRDefault="00387A25">
      <w:pPr>
        <w:pStyle w:val="ConsPlusNormal"/>
        <w:jc w:val="right"/>
      </w:pPr>
      <w:r>
        <w:t>А.В.ЗЛОКАЗОВ</w:t>
      </w:r>
    </w:p>
    <w:p w:rsidR="00387A25" w:rsidRDefault="00387A25">
      <w:pPr>
        <w:pStyle w:val="ConsPlusNormal"/>
        <w:jc w:val="both"/>
      </w:pPr>
    </w:p>
    <w:p w:rsidR="00387A25" w:rsidRDefault="00387A25">
      <w:pPr>
        <w:pStyle w:val="ConsPlusNormal"/>
        <w:jc w:val="both"/>
      </w:pPr>
    </w:p>
    <w:p w:rsidR="00387A25" w:rsidRDefault="00387A25">
      <w:pPr>
        <w:pStyle w:val="ConsPlusNormal"/>
        <w:jc w:val="right"/>
        <w:outlineLvl w:val="0"/>
      </w:pPr>
    </w:p>
    <w:p w:rsidR="00387A25" w:rsidRDefault="00387A25">
      <w:pPr>
        <w:pStyle w:val="ConsPlusNormal"/>
        <w:jc w:val="right"/>
        <w:outlineLvl w:val="0"/>
      </w:pPr>
    </w:p>
    <w:p w:rsidR="00387A25" w:rsidRDefault="00387A25">
      <w:pPr>
        <w:pStyle w:val="ConsPlusNormal"/>
        <w:jc w:val="right"/>
        <w:outlineLvl w:val="0"/>
      </w:pPr>
    </w:p>
    <w:p w:rsidR="00387A25" w:rsidRDefault="00387A25">
      <w:pPr>
        <w:pStyle w:val="ConsPlusNormal"/>
        <w:jc w:val="right"/>
        <w:outlineLvl w:val="0"/>
      </w:pPr>
    </w:p>
    <w:p w:rsidR="00387A25" w:rsidRDefault="00387A25">
      <w:pPr>
        <w:pStyle w:val="ConsPlusNormal"/>
        <w:jc w:val="right"/>
        <w:outlineLvl w:val="0"/>
      </w:pPr>
    </w:p>
    <w:p w:rsidR="00387A25" w:rsidRDefault="00387A25">
      <w:pPr>
        <w:pStyle w:val="ConsPlusNormal"/>
        <w:jc w:val="right"/>
        <w:outlineLvl w:val="0"/>
      </w:pPr>
    </w:p>
    <w:p w:rsidR="00387A25" w:rsidRDefault="00387A25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</w:t>
      </w:r>
    </w:p>
    <w:p w:rsidR="00387A25" w:rsidRDefault="00387A25">
      <w:pPr>
        <w:pStyle w:val="ConsPlusNormal"/>
        <w:jc w:val="right"/>
      </w:pPr>
      <w:r>
        <w:t>Приказом</w:t>
      </w:r>
    </w:p>
    <w:p w:rsidR="00387A25" w:rsidRDefault="00387A25">
      <w:pPr>
        <w:pStyle w:val="ConsPlusNormal"/>
        <w:jc w:val="right"/>
      </w:pPr>
      <w:r>
        <w:t>Министерства социальной политики</w:t>
      </w:r>
    </w:p>
    <w:p w:rsidR="00387A25" w:rsidRDefault="00387A25">
      <w:pPr>
        <w:pStyle w:val="ConsPlusNormal"/>
        <w:jc w:val="right"/>
      </w:pPr>
      <w:r>
        <w:t>Свердловской области</w:t>
      </w:r>
    </w:p>
    <w:p w:rsidR="00387A25" w:rsidRDefault="00387A25">
      <w:pPr>
        <w:pStyle w:val="ConsPlusNormal"/>
        <w:jc w:val="right"/>
      </w:pPr>
      <w:r>
        <w:t>от 29 октября 2014 г. N 664</w:t>
      </w:r>
    </w:p>
    <w:p w:rsidR="00387A25" w:rsidRDefault="00387A25">
      <w:pPr>
        <w:pStyle w:val="ConsPlusNormal"/>
        <w:jc w:val="both"/>
      </w:pPr>
    </w:p>
    <w:p w:rsidR="00387A25" w:rsidRDefault="00387A25">
      <w:pPr>
        <w:pStyle w:val="ConsPlusTitle"/>
        <w:jc w:val="center"/>
      </w:pPr>
      <w:bookmarkStart w:id="1" w:name="P39"/>
      <w:bookmarkEnd w:id="1"/>
      <w:r>
        <w:t>ПОРЯДОК</w:t>
      </w:r>
    </w:p>
    <w:p w:rsidR="00387A25" w:rsidRDefault="00387A25">
      <w:pPr>
        <w:pStyle w:val="ConsPlusTitle"/>
        <w:jc w:val="center"/>
      </w:pPr>
      <w:r>
        <w:t>ОБЕСПЕЧЕНИЯ БЕСПЛАТНОГО ДОСТУПА К ИНФОРМАЦИИ</w:t>
      </w:r>
    </w:p>
    <w:p w:rsidR="00387A25" w:rsidRDefault="00387A25">
      <w:pPr>
        <w:pStyle w:val="ConsPlusTitle"/>
        <w:jc w:val="center"/>
      </w:pPr>
      <w:r>
        <w:t>О ПОСТАВЩИКАХ СОЦИАЛЬНЫХ УСЛУГ, ПРЕДОСТАВЛЯЕМЫХ ИМИ</w:t>
      </w:r>
    </w:p>
    <w:p w:rsidR="00387A25" w:rsidRDefault="00387A25">
      <w:pPr>
        <w:pStyle w:val="ConsPlusTitle"/>
        <w:jc w:val="center"/>
      </w:pPr>
      <w:r>
        <w:t>СОЦИАЛЬНЫХ УСЛУГАХ, ВИДАХ СОЦИАЛЬНЫХ УСЛУГ,</w:t>
      </w:r>
    </w:p>
    <w:p w:rsidR="00387A25" w:rsidRDefault="00387A25">
      <w:pPr>
        <w:pStyle w:val="ConsPlusTitle"/>
        <w:jc w:val="center"/>
      </w:pPr>
      <w:r>
        <w:t>СРОКАХ, ПОРЯДКЕ И ОБ УСЛОВИЯХ ИХ ПРЕДОСТАВЛЕНИЯ,</w:t>
      </w:r>
    </w:p>
    <w:p w:rsidR="00387A25" w:rsidRDefault="00387A25">
      <w:pPr>
        <w:pStyle w:val="ConsPlusTitle"/>
        <w:jc w:val="center"/>
      </w:pPr>
      <w:r>
        <w:t>О ТАРИФАХ НА ЭТИ УСЛУГИ, В ТОМ ЧИСЛЕ</w:t>
      </w:r>
    </w:p>
    <w:p w:rsidR="00387A25" w:rsidRDefault="00387A25">
      <w:pPr>
        <w:pStyle w:val="ConsPlusTitle"/>
        <w:jc w:val="center"/>
      </w:pPr>
      <w:r>
        <w:t>ЧЕРЕЗ СРЕДСТВА МАССОВОЙ ИНФОРМАЦИИ, ВКЛЮЧАЯ РАЗМЕЩЕНИЕ</w:t>
      </w:r>
    </w:p>
    <w:p w:rsidR="00387A25" w:rsidRDefault="00387A25">
      <w:pPr>
        <w:pStyle w:val="ConsPlusTitle"/>
        <w:jc w:val="center"/>
      </w:pPr>
      <w:r>
        <w:t>ИНФОРМАЦИИ НА ОФИЦИАЛЬНЫХ САЙТАХ В СЕТИ "ИНТЕРНЕТ"</w:t>
      </w:r>
    </w:p>
    <w:p w:rsidR="00387A25" w:rsidRDefault="00387A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7A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A25" w:rsidRDefault="00387A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A25" w:rsidRDefault="00387A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7A25" w:rsidRDefault="00387A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7A25" w:rsidRDefault="00387A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социальной политики Свердловской области</w:t>
            </w:r>
          </w:p>
          <w:p w:rsidR="00387A25" w:rsidRDefault="00387A25">
            <w:pPr>
              <w:pStyle w:val="ConsPlusNormal"/>
              <w:jc w:val="center"/>
            </w:pPr>
            <w:r>
              <w:rPr>
                <w:color w:val="392C69"/>
              </w:rPr>
              <w:t>от 06.04.2018 N 101)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A25" w:rsidRDefault="00387A25">
            <w:pPr>
              <w:pStyle w:val="ConsPlusNormal"/>
            </w:pPr>
          </w:p>
        </w:tc>
      </w:tr>
    </w:tbl>
    <w:p w:rsidR="00387A25" w:rsidRDefault="00387A25">
      <w:pPr>
        <w:pStyle w:val="ConsPlusNormal"/>
        <w:jc w:val="both"/>
      </w:pPr>
    </w:p>
    <w:p w:rsidR="00387A25" w:rsidRDefault="00387A25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 с целью обеспечения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информационно-телекоммуникационной сети "Интернет" (далее соответственно - доступ к информации, сеть "Интернет").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2. Порядок устанавливает правила обеспечения доступа к информации (сведениям), размещаемой Министерством социальной политики Свердловской области (далее - Министерство), территориальными отраслевыми исполнительными органами государственной власти Свердловской области - управлениями социальной политики Министерства социальной политики Свердловской области (далее - Управления) и поставщиками социальных услуг.</w:t>
      </w:r>
    </w:p>
    <w:p w:rsidR="00387A25" w:rsidRDefault="00387A25">
      <w:pPr>
        <w:pStyle w:val="ConsPlusNormal"/>
        <w:spacing w:before="220"/>
        <w:ind w:firstLine="540"/>
        <w:jc w:val="both"/>
      </w:pPr>
      <w:bookmarkStart w:id="2" w:name="P53"/>
      <w:bookmarkEnd w:id="2"/>
      <w:r>
        <w:t>3. На информационных стендах в здании Министерства и Управлений размещаются и поддерживаются в актуальном состоянии следующие сведения: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1) режим работы Министерства и Управлений;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2) контактная информация о должностных лицах Министерства и Управлений, ответственных за обеспечение выполнения полномочий в сфере социального обслуживания граждан;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3) порядок предоставления социальных услуг;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4) перечень социальных услуг, предоставляемых поставщиками социальных услуг;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5) перечень поставщиков социальных услуг;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6) иные сведения, которые являются обязательными к размещению в соответствии с законодательством Российской Федерации и Свердловской области.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4. На официальных сайтах Министерства и Управлений в сети "Интернет" размещаются и поддерживаются в актуальном состоянии следующие сведения: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 xml:space="preserve">1) режим работы Министерства и Управлений, почтовый адрес, номера телефонов, адреса </w:t>
      </w:r>
      <w:r>
        <w:lastRenderedPageBreak/>
        <w:t>интернет-сайта и электронной почты, по которым получатели социальных услуг могут получить необходимую информацию;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2) контактная информация о должностных лицах Министерства и Управлений, ответственных за обеспечение выполнения полномочий в сфере социального обслуживания граждан;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3) порядок предоставления социальных услуг поставщиками социальных услуг;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4) перечень социальных услуг, предоставляемых поставщиками социальных услуг;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5) реестр поставщиков социальных услуг;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6) иные сведения, которые являются обязательными к размещению в соответствии с законодательством Российской Федерации и Свердловской области.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5. Поставщики социальных услуг формируют общедоступные информационные ресурсы, содержащие информацию о деятельности этих поставщиков, и обеспечивают доступ к указанным ресурсам посредством размещения их на информационных стендах в помещениях поставщиков социальных услуг, в средствах массовой информации, в сети "Интернет", в том числе на своих официальных сайтах.</w:t>
      </w:r>
    </w:p>
    <w:p w:rsidR="00387A25" w:rsidRDefault="00387A25">
      <w:pPr>
        <w:pStyle w:val="ConsPlusNormal"/>
        <w:spacing w:before="220"/>
        <w:ind w:firstLine="540"/>
        <w:jc w:val="both"/>
      </w:pPr>
      <w:bookmarkStart w:id="3" w:name="P68"/>
      <w:bookmarkEnd w:id="3"/>
      <w:r>
        <w:t>6. На информационных стендах в помещениях поставщиков социальных услуг размещаются и поддерживаются в актуальном состоянии следующие сведения: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1) о дате государственной регистрации, об учредителе (учредителях), о месте нахождения, филиалах (при их наличии), режиме, графике работы, контактных телефонах и об адресах электронной почты;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2) о структуре и об органах управления поставщика социальных услуг;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3) о форме социального обслуживания, видах социальных услуг, порядке и об условиях их предоставления, о тарифах на социальные услуги;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4) о наличии лицензий на осуществление деятельности, подлежащей лицензированию в соответствии с законодательством Российской Федерации;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5) о правилах внутреннего распорядка для получателей социальных услуг, правилах внутреннего трудового распорядка, коллективном договоре;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6) о руководителе, его заместителях, руководителях филиалов (при их наличии), о персональном составе работников (с указанием, с их согласия, уровня образования, квалификации и опыта работы);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>7) о проведении независимой оценки качества оказания услуг поставщика социальных услуг.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 xml:space="preserve">7. Поставщики социальных услуг размещают и обновляют информацию на официальном сайте поставщика социальных услуг в информационно-телекоммуникационной сети "Интернет" в соответствии с </w:t>
      </w:r>
      <w:hyperlink r:id="rId12">
        <w:r>
          <w:rPr>
            <w:color w:val="0000FF"/>
          </w:rPr>
          <w:t>Правилами</w:t>
        </w:r>
      </w:hyperlink>
      <w:r>
        <w:t xml:space="preserve">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"Интернет", утвержденными Постановлением Правительства Российской Федерации от 24.11.2014 N 1239 "Об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"Интернет".</w:t>
      </w:r>
    </w:p>
    <w:p w:rsidR="00387A25" w:rsidRDefault="00387A25">
      <w:pPr>
        <w:pStyle w:val="ConsPlusNormal"/>
        <w:jc w:val="both"/>
      </w:pPr>
      <w:r>
        <w:t xml:space="preserve">(п. 7 в ред. </w:t>
      </w:r>
      <w:hyperlink r:id="rId13">
        <w:r>
          <w:rPr>
            <w:color w:val="0000FF"/>
          </w:rPr>
          <w:t>Приказа</w:t>
        </w:r>
      </w:hyperlink>
      <w:r>
        <w:t xml:space="preserve"> Министерства социальной политики Свердловской области от 06.04.2018 N 101)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14">
        <w:r>
          <w:rPr>
            <w:color w:val="0000FF"/>
          </w:rPr>
          <w:t>Приказ</w:t>
        </w:r>
      </w:hyperlink>
      <w:r>
        <w:t xml:space="preserve"> Министерства социальной политики Свердловской области от 06.04.2018 N 101.</w:t>
      </w:r>
    </w:p>
    <w:p w:rsidR="00387A25" w:rsidRDefault="00387A25">
      <w:pPr>
        <w:pStyle w:val="ConsPlusNormal"/>
        <w:spacing w:before="220"/>
        <w:ind w:firstLine="540"/>
        <w:jc w:val="both"/>
      </w:pPr>
      <w:r>
        <w:lastRenderedPageBreak/>
        <w:t xml:space="preserve">9. Сведения, указанные в </w:t>
      </w:r>
      <w:hyperlink w:anchor="P53">
        <w:r>
          <w:rPr>
            <w:color w:val="0000FF"/>
          </w:rPr>
          <w:t>пунктах 3</w:t>
        </w:r>
      </w:hyperlink>
      <w:r>
        <w:t xml:space="preserve"> и </w:t>
      </w:r>
      <w:hyperlink w:anchor="P68">
        <w:r>
          <w:rPr>
            <w:color w:val="0000FF"/>
          </w:rPr>
          <w:t>6</w:t>
        </w:r>
      </w:hyperlink>
      <w:r>
        <w:t xml:space="preserve"> настоящего Порядка, могут быть обнародованы (опубликованы) в средствах массовой информации.</w:t>
      </w:r>
    </w:p>
    <w:p w:rsidR="00387A25" w:rsidRDefault="00387A25">
      <w:pPr>
        <w:pStyle w:val="ConsPlusNormal"/>
        <w:jc w:val="both"/>
      </w:pPr>
    </w:p>
    <w:p w:rsidR="00387A25" w:rsidRDefault="00387A25">
      <w:pPr>
        <w:pStyle w:val="ConsPlusNormal"/>
        <w:jc w:val="both"/>
      </w:pPr>
    </w:p>
    <w:p w:rsidR="00387A25" w:rsidRDefault="00387A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69D1" w:rsidRDefault="003969D1"/>
    <w:sectPr w:rsidR="003969D1" w:rsidSect="0065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25"/>
    <w:rsid w:val="00387A25"/>
    <w:rsid w:val="0039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4C98"/>
  <w15:chartTrackingRefBased/>
  <w15:docId w15:val="{7BAD9465-58F3-4096-AF55-FFC3D9FB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A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7A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7A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221923&amp;dst=100008" TargetMode="External"/><Relationship Id="rId13" Type="http://schemas.openxmlformats.org/officeDocument/2006/relationships/hyperlink" Target="https://login.consultant.ru/link/?req=doc&amp;base=RLAW071&amp;n=221923&amp;dst=1000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1&amp;n=221923&amp;dst=100006" TargetMode="External"/><Relationship Id="rId12" Type="http://schemas.openxmlformats.org/officeDocument/2006/relationships/hyperlink" Target="https://login.consultant.ru/link/?req=doc&amp;base=LAW&amp;n=293720&amp;dst=10000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21&amp;dst=100152" TargetMode="External"/><Relationship Id="rId11" Type="http://schemas.openxmlformats.org/officeDocument/2006/relationships/hyperlink" Target="https://login.consultant.ru/link/?req=doc&amp;base=LAW&amp;n=483021" TargetMode="External"/><Relationship Id="rId5" Type="http://schemas.openxmlformats.org/officeDocument/2006/relationships/hyperlink" Target="https://login.consultant.ru/link/?req=doc&amp;base=LAW&amp;n=483021&amp;dst=10009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1&amp;n=221923&amp;dst=100010" TargetMode="External"/><Relationship Id="rId4" Type="http://schemas.openxmlformats.org/officeDocument/2006/relationships/hyperlink" Target="https://login.consultant.ru/link/?req=doc&amp;base=RLAW071&amp;n=221923&amp;dst=100005" TargetMode="External"/><Relationship Id="rId9" Type="http://schemas.openxmlformats.org/officeDocument/2006/relationships/hyperlink" Target="www.pravo.gov66.ru" TargetMode="External"/><Relationship Id="rId14" Type="http://schemas.openxmlformats.org/officeDocument/2006/relationships/hyperlink" Target="https://login.consultant.ru/link/?req=doc&amp;base=RLAW071&amp;n=221923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1284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 Вероника Александровна</dc:creator>
  <cp:keywords/>
  <dc:description/>
  <cp:lastModifiedBy>Ваганова Вероника Александровна</cp:lastModifiedBy>
  <cp:revision>1</cp:revision>
  <dcterms:created xsi:type="dcterms:W3CDTF">2025-06-30T06:21:00Z</dcterms:created>
  <dcterms:modified xsi:type="dcterms:W3CDTF">2025-06-30T06:22:00Z</dcterms:modified>
</cp:coreProperties>
</file>