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b/>
          <w:bCs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b/>
          <w:bCs/>
          <w:color w:val="252525"/>
          <w:sz w:val="19"/>
          <w:szCs w:val="19"/>
          <w:lang w:eastAsia="ru-RU"/>
        </w:rPr>
        <w:t>Обязательные требования, соблюдение которых оценивается при осуществлении регионального государственного надзора за техническим состоянием и эксплуатации самоходных машин и других видов техники, аттракционов</w:t>
      </w:r>
      <w:r w:rsidR="00C64855">
        <w:rPr>
          <w:rFonts w:ascii="Liberation Sans" w:eastAsia="Times New Roman" w:hAnsi="Liberation Sans" w:cs="Liberation Sans"/>
          <w:b/>
          <w:bCs/>
          <w:color w:val="252525"/>
          <w:sz w:val="19"/>
          <w:szCs w:val="19"/>
          <w:lang w:eastAsia="ru-RU"/>
        </w:rPr>
        <w:t xml:space="preserve"> на территории Свердловской области</w:t>
      </w:r>
      <w:bookmarkStart w:id="0" w:name="_GoBack"/>
      <w:bookmarkEnd w:id="0"/>
    </w:p>
    <w:p w:rsidR="003A2A4A" w:rsidRDefault="003A2A4A"/>
    <w:p w:rsidR="00721421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b/>
          <w:bCs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b/>
          <w:bCs/>
          <w:color w:val="252525"/>
          <w:sz w:val="19"/>
          <w:szCs w:val="19"/>
          <w:lang w:eastAsia="ru-RU"/>
        </w:rPr>
        <w:t xml:space="preserve">Перечень правовых актов и их отдельных частей (положений), содержащих обязательные требования, соблюдение которых оценивается при осуществлении регионального государственного надзора за техническим состоянием и эксплуатации самоходных машин </w:t>
      </w:r>
    </w:p>
    <w:p w:rsid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b/>
          <w:bCs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b/>
          <w:bCs/>
          <w:color w:val="252525"/>
          <w:sz w:val="19"/>
          <w:szCs w:val="19"/>
          <w:lang w:eastAsia="ru-RU"/>
        </w:rPr>
        <w:t>и других видов техники, аттракционов</w:t>
      </w:r>
    </w:p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</w:p>
    <w:tbl>
      <w:tblPr>
        <w:tblW w:w="9869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4026"/>
        <w:gridCol w:w="3118"/>
        <w:gridCol w:w="1843"/>
      </w:tblGrid>
      <w:tr w:rsidR="003A2A4A" w:rsidRPr="003A2A4A" w:rsidTr="003A2A4A"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left="80" w:right="151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Наименование и реквизиты акта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421" w:rsidRDefault="003A2A4A" w:rsidP="003A2A4A">
            <w:pPr>
              <w:spacing w:after="0" w:line="264" w:lineRule="atLeast"/>
              <w:jc w:val="center"/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 контролю</w:t>
            </w:r>
          </w:p>
        </w:tc>
      </w:tr>
      <w:tr w:rsidR="003A2A4A" w:rsidRPr="003A2A4A" w:rsidTr="003A2A4A">
        <w:trPr>
          <w:tblHeader/>
        </w:trPr>
        <w:tc>
          <w:tcPr>
            <w:tcW w:w="98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Раздел I. Международные договоры Российской Федерации и акты органов Евразийского экономического союза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ind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5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Решение Коллегии Евразийской экономической комиссии от 18.08.2015 № 100 «О паспорте самоходной машины»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Default="003A2A4A" w:rsidP="003A2A4A">
            <w:pPr>
              <w:spacing w:after="0" w:line="264" w:lineRule="atLeast"/>
              <w:ind w:right="107"/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shd w:val="clear" w:color="auto" w:fill="FFFFFF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shd w:val="clear" w:color="auto" w:fill="FFFFFF"/>
                <w:lang w:eastAsia="ru-RU"/>
              </w:rPr>
              <w:t xml:space="preserve">Юридические лица, индивидуальные предприниматели, </w:t>
            </w:r>
          </w:p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shd w:val="clear" w:color="auto" w:fill="FFFFFF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полностью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6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Технический регламент Евразийского экономического союза «О безопасности аттракционов»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(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ТР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 xml:space="preserve"> ЕАЭС 003/2016),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 принятый решением Совета Евразийской экономической комиссии от 18.10.2016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  <w:t>№ 114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721421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Эксплуатанты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 – юридические лица и индивидуальные предприниматели, осуществляющие эксплуатацию аттракционов на законных основаниях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  <w:t>и использующие эти аттракционы для представления пассажирам развлекательных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полностью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721421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7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Технический регламент Таможенного союза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 xml:space="preserve"> 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 xml:space="preserve">«О безопасности машин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и оборудования»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br/>
                <w:t>(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ТР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 xml:space="preserve"> ТС 010/2011), утвержденный решением Комиссии Таможенного союза от 18.10.2011 № 823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shd w:val="clear" w:color="auto" w:fill="FFFFFF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eastAsia="ru-RU"/>
              </w:rPr>
              <w:t>статьи 4, 5, 6  </w:t>
            </w:r>
          </w:p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eastAsia="ru-RU"/>
              </w:rPr>
              <w:t>приложения 1, 2, 3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721421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8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Технический регламент Таможенного союза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 xml:space="preserve"> 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«О безопасности сельскохозяйственных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br/>
                <w:t>и лесохозяйственных тракторов и прицепов к ним»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br/>
                <w:t> (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ТР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 xml:space="preserve"> ТС 031/2012), утвержденный решением Совета Евразийской экономической комиссии от 20.07.2012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br/>
                <w:t>№ 60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shd w:val="clear" w:color="auto" w:fill="FFFFFF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eastAsia="ru-RU"/>
              </w:rPr>
              <w:t>статьи 4, 5</w:t>
            </w:r>
          </w:p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eastAsia="ru-RU"/>
              </w:rPr>
              <w:t>приложения 4, 5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ind w:right="5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9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Решение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Default="003A2A4A" w:rsidP="003A2A4A">
            <w:pPr>
              <w:spacing w:after="0" w:line="264" w:lineRule="atLeast"/>
              <w:ind w:right="108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Юридические лица, индивидуальные предприниматели, </w:t>
            </w:r>
          </w:p>
          <w:p w:rsidR="003A2A4A" w:rsidRPr="003A2A4A" w:rsidRDefault="003A2A4A" w:rsidP="003A2A4A">
            <w:pPr>
              <w:spacing w:after="0" w:line="264" w:lineRule="atLeast"/>
              <w:ind w:right="108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3A2A4A">
        <w:trPr>
          <w:tblHeader/>
        </w:trPr>
        <w:tc>
          <w:tcPr>
            <w:tcW w:w="98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Раздел II. Федеральные законы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721421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0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Федеральный закон от 10 декабря 1995 года № 196-ФЗ «О безопасности дорожного движения»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гостехнадзора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eastAsia="ru-RU"/>
              </w:rPr>
              <w:t>статьи 16 и 20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721421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1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Федеральный закон от 25 апреля 2002 года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№ 40-ФЗ «Об обязательном страховании гражданской ответственности владельцев транспортных средств»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гостехнадзора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</w:t>
            </w:r>
          </w:p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eastAsia="ru-RU"/>
              </w:rPr>
              <w:t>статья 4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721421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2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Федеральный закон от 2 июля 2021 года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№ 297-ФЗ «О самоходных машинах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и других видах техники»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3A2A4A">
        <w:trPr>
          <w:tblHeader/>
        </w:trPr>
        <w:tc>
          <w:tcPr>
            <w:tcW w:w="98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Раздел I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val="en-US" w:eastAsia="ru-RU"/>
              </w:rPr>
              <w:t>II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3A2A4A" w:rsidRPr="003A2A4A" w:rsidTr="003A2A4A">
        <w:trPr>
          <w:tblHeader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3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Постановление Правительства РФ от 13.12.1993 № 1291 «О государственном надзоре за техническим состоянием самоходных машин и других видов техники в Российской Федерации»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гостехнадзора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</w:t>
            </w:r>
          </w:p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Тракторы, самоходные дорожно-строительные и иные машины, прицепы к ним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пункт 5</w:t>
            </w:r>
          </w:p>
        </w:tc>
      </w:tr>
      <w:tr w:rsidR="003A2A4A" w:rsidRPr="003A2A4A" w:rsidTr="003A2A4A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4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Постановление Правительства РФ от 13.11.2013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гостехнадзора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</w:t>
            </w:r>
          </w:p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Тракторы, самоходные дорожно-строительные и иные машины, прицепы к ним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полностью</w:t>
            </w:r>
          </w:p>
        </w:tc>
      </w:tr>
      <w:tr w:rsidR="003A2A4A" w:rsidRPr="003A2A4A" w:rsidTr="003A2A4A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jc w:val="both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5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Российской Федерации от 21.09.2020 № 1507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18"/>
                  <w:szCs w:val="18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18"/>
                  <w:szCs w:val="18"/>
                  <w:u w:val="single"/>
                  <w:lang w:eastAsia="ru-RU"/>
                </w:rPr>
                <w:t>«Об утверждении Правил государственной регистрации самоходных машин и других видов техники»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8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гостехнадзора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полностью</w:t>
            </w:r>
          </w:p>
        </w:tc>
      </w:tr>
      <w:tr w:rsidR="003A2A4A" w:rsidRPr="003A2A4A" w:rsidTr="003A2A4A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40" w:lineRule="auto"/>
              <w:ind w:left="80"/>
              <w:outlineLvl w:val="1"/>
              <w:rPr>
                <w:rFonts w:ascii="Liberation Sans" w:eastAsia="Times New Roman" w:hAnsi="Liberation Sans" w:cs="Liberation Sans"/>
                <w:color w:val="252525"/>
                <w:sz w:val="24"/>
                <w:szCs w:val="24"/>
                <w:lang w:eastAsia="ru-RU"/>
              </w:rPr>
            </w:pPr>
            <w:hyperlink r:id="rId16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Постановление Правительства Российской Федерации от 12.07.1999 </w:t>
              </w:r>
              <w:r w:rsidR="00195A50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№ 796 «Об утверждении Правил допуска к управлению самоходными машинами </w:t>
              </w:r>
              <w:r w:rsidR="00195A50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и выдачи удостоверений тракториста-машиниста (тракториста)»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гостехнадзора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eastAsia="ru-RU"/>
              </w:rPr>
              <w:t>полностью</w:t>
            </w:r>
          </w:p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eastAsia="ru-RU"/>
              </w:rPr>
              <w:t>(кроме раздела </w:t>
            </w:r>
            <w:r w:rsidRPr="003A2A4A">
              <w:rPr>
                <w:rFonts w:ascii="Liberation Serif" w:eastAsia="Times New Roman" w:hAnsi="Liberation Serif" w:cs="Liberation Serif"/>
                <w:color w:val="333333"/>
                <w:sz w:val="18"/>
                <w:szCs w:val="18"/>
                <w:shd w:val="clear" w:color="auto" w:fill="FFFFFF"/>
                <w:lang w:val="en-US" w:eastAsia="ru-RU"/>
              </w:rPr>
              <w:t>II)</w:t>
            </w:r>
          </w:p>
        </w:tc>
      </w:tr>
      <w:tr w:rsidR="003A2A4A" w:rsidRPr="003A2A4A" w:rsidTr="003A2A4A">
        <w:trPr>
          <w:trHeight w:val="1017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7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Постановление Совета Министров –</w:t>
              </w:r>
            </w:hyperlink>
          </w:p>
          <w:p w:rsidR="003A2A4A" w:rsidRPr="003A2A4A" w:rsidRDefault="00C64855" w:rsidP="003A2A4A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8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Правительства Российской Федерации</w:t>
              </w:r>
            </w:hyperlink>
          </w:p>
          <w:p w:rsidR="003A2A4A" w:rsidRPr="003A2A4A" w:rsidRDefault="00C64855" w:rsidP="003A2A4A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19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от 23.10.1993 № 1090 «О правилах дорожного движения»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гостехнадзора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421" w:rsidRDefault="003A2A4A" w:rsidP="003A2A4A">
            <w:pPr>
              <w:spacing w:after="0" w:line="264" w:lineRule="atLeast"/>
              <w:jc w:val="center"/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 xml:space="preserve">Основные положения по допуску транспортных средств </w:t>
            </w:r>
          </w:p>
          <w:p w:rsidR="00721421" w:rsidRDefault="003A2A4A" w:rsidP="003A2A4A">
            <w:pPr>
              <w:spacing w:after="0" w:line="264" w:lineRule="atLeast"/>
              <w:jc w:val="center"/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 xml:space="preserve">к эксплуатации </w:t>
            </w:r>
          </w:p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и обязанности должностных лиц по обеспечению безопасности дорожного движения</w:t>
            </w:r>
          </w:p>
        </w:tc>
      </w:tr>
      <w:tr w:rsidR="003A2A4A" w:rsidRPr="003A2A4A" w:rsidTr="003A2A4A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721421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0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Постановление Правительства Российской Федерации от 20.12.2019 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№ 1732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«Об утверждении требований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к техническому состоянию и эксплуатации аттракционов»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Эксплуатанты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 – юридические лица и индивидуальные предприниматели, осуществляющие эксплуатацию аттракционов на законных основаниях и использующие эти аттракционы для представления пассажирам развлекательных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3A2A4A" w:rsidRPr="003A2A4A" w:rsidTr="003A2A4A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ind w:left="80" w:right="151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1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Постановление Правительства Российской Федерации от 30.12.2019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№ 1939 «Об утверждении правил государственной регистрации аттракционов»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Эксплуатанты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 – юридические лица и индивидуальные предприниматели, осуществляющие эксплуатацию аттракционов на законных основаниях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  <w:t xml:space="preserve">и использующие эти аттракционы для 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>представления пассажирам развлекательных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A2A4A" w:rsidRPr="003A2A4A" w:rsidTr="003A2A4A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jc w:val="both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2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Российской Федерации от 23.09.2020 № 1540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18"/>
                  <w:szCs w:val="18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18"/>
                  <w:szCs w:val="18"/>
                  <w:u w:val="single"/>
                  <w:lang w:eastAsia="ru-RU"/>
                </w:rPr>
                <w:t>«Об утверждении Правил государственной регистрации самоходных машин и других видов техники»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8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both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полностью</w:t>
            </w:r>
          </w:p>
        </w:tc>
      </w:tr>
      <w:tr w:rsidR="003A2A4A" w:rsidRPr="003A2A4A" w:rsidTr="003A2A4A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3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Постановление Правительства Российской Федерации от 20.05.2022 № 916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«Об утверждении перечня неисправностей и условий, при которых запрещается эксплуатация самоходных машин и других видов техники»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гостехнадзора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3A2A4A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721421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4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Постановление Правительства Российской Федерации от 02.11.2022 № 1967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«Об утверждении требований  </w:t>
              </w:r>
              <w:r w:rsidR="00721421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к техническому состоянию и эксплуатации самоходных машин  и других видов техники, изготовленных и допущенных к эксплуатации до вступления в силу технических регламентов Таможенного союза, регулирующих вопросы безопасности самоходных машин и других видов техники»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8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гостехнадзора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</w:tbl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  <w:t> </w:t>
      </w:r>
    </w:p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eastAsia="ru-RU"/>
        </w:rPr>
        <w:t>Раздел I</w:t>
      </w: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val="en-US" w:eastAsia="ru-RU"/>
        </w:rPr>
        <w:t>V</w:t>
      </w: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eastAsia="ru-RU"/>
        </w:rPr>
        <w:t>. Нормативные правовые акты федеральных органов исполнительной власти</w:t>
      </w:r>
    </w:p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eastAsia="ru-RU"/>
        </w:rPr>
        <w:t>и нормативные документы федеральных органов исполнительной власти</w:t>
      </w:r>
    </w:p>
    <w:p w:rsidR="003A2A4A" w:rsidRPr="003A2A4A" w:rsidRDefault="003A2A4A" w:rsidP="003A2A4A">
      <w:pPr>
        <w:shd w:val="clear" w:color="auto" w:fill="F5F5EA"/>
        <w:spacing w:after="0" w:line="264" w:lineRule="atLeast"/>
        <w:jc w:val="both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  <w:t> </w:t>
      </w:r>
    </w:p>
    <w:tbl>
      <w:tblPr>
        <w:tblW w:w="9869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220"/>
        <w:gridCol w:w="2367"/>
        <w:gridCol w:w="2594"/>
        <w:gridCol w:w="1843"/>
      </w:tblGrid>
      <w:tr w:rsidR="003A2A4A" w:rsidRPr="003A2A4A" w:rsidTr="00195A50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left="80" w:right="80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Наименование документа (обозначение)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left="79" w:right="80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Сведения об утверждении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left="79" w:right="79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721421">
            <w:pPr>
              <w:spacing w:after="0" w:line="264" w:lineRule="atLeast"/>
              <w:ind w:right="133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ind w:left="80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5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ГОСТ 12.2.019-2015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Приказ Федерального агентства по техническому регулированию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и метрологии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от 12.07.2016 № 831-ст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7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Тракторы, самоходные дорожно-строительные и иные машины, прицепы к ним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3.17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ind w:left="80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6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ГОСТ 12.2.140-2004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421" w:rsidRDefault="003A2A4A" w:rsidP="003A2A4A">
            <w:pPr>
              <w:spacing w:after="0" w:line="264" w:lineRule="atLeast"/>
              <w:rPr>
                <w:rFonts w:ascii="Liberation Serif" w:eastAsia="Times New Roman" w:hAnsi="Liberation Serif" w:cs="Liberation Serif"/>
                <w:color w:val="252525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Приказ Федерального агентства по техническому регулированию 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pacing w:val="2"/>
                <w:sz w:val="20"/>
                <w:szCs w:val="20"/>
                <w:shd w:val="clear" w:color="auto" w:fill="FFFFFF"/>
                <w:lang w:eastAsia="ru-RU"/>
              </w:rPr>
              <w:lastRenderedPageBreak/>
              <w:t>и метрологии от 25.01.2005 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№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pacing w:val="2"/>
                <w:sz w:val="20"/>
                <w:szCs w:val="20"/>
                <w:shd w:val="clear" w:color="auto" w:fill="FFFFFF"/>
                <w:lang w:eastAsia="ru-RU"/>
              </w:rPr>
              <w:t> 2-ст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>Тракторы малогабаритные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4.20, 8.2, 8.3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7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52746-2007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421" w:rsidRDefault="003A2A4A" w:rsidP="003A2A4A">
            <w:pPr>
              <w:spacing w:after="0" w:line="264" w:lineRule="atLeast"/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Ростехрегулирования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 от 10.09.2007 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№ 237-ст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Прицепы и полуприцепы тракторные.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п. 5.5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8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ИСО 3450-99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421" w:rsidRDefault="003A2A4A" w:rsidP="003A2A4A">
            <w:pPr>
              <w:spacing w:after="0" w:line="264" w:lineRule="atLeast"/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Постановление Госстандарта России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от 30.11.1999 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№ 459-ст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Машины землеройные.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Тормозные системы колесных машин.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4.3–4.5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29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ИСО 11169-2000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Постановление Госстандарта России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от 28.11.2000 № 316-ст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Тракторы лесопромышленные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и лесохозяйственные колесные, машины лесозаготовительные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и лесохозяйственные колесные.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7.5 и 7.6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0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ИСО 11512-2000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Постановление Госстандарта России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от 28.11.2000 № 315-ст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Тракторы лесопромышленные и лесохозяйственные гусеничные, машины лесозаготовительные и лесохозяйственные гусеничные.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6.1.1 и 6.1.2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1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50944-2011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195A50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Приказ Федерального агентства по техническому регулированию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и метрологии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от 13.12.2011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№ 1177-ст</w:t>
            </w:r>
            <w:r w:rsidRPr="003A2A4A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Снегоходы. Технические требования.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5.3, 5.4.2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2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50943-2011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Приказ Федерального агентства по техническому регулированию и метрологии от 13.12.2011 № 1176-ст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Снегоболотоходы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Технические требования.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5.3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3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51348-99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421" w:rsidRDefault="003A2A4A" w:rsidP="003A2A4A">
            <w:pPr>
              <w:spacing w:after="0" w:line="264" w:lineRule="atLeast"/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Постановление Госстандарта России 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от 28.10.1999 № 371-ст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Транспорт напольный безрельсовый. Системы тормозные. Технические требования.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 3.2, 4.1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4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41.86 -99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421" w:rsidRDefault="003A2A4A" w:rsidP="003A2A4A">
            <w:pPr>
              <w:spacing w:after="0" w:line="264" w:lineRule="atLeast"/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Постановление Госстандарта России 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>от 26.05.1999 г. № 184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 xml:space="preserve">Сельскохозяйственные, лесные тракторы. 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>Установка устройств освещения и световой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5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ГОСТ 12.2.120-2015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195A50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Приказ Федерального агентства по техническому регулированию и метрологии от 12.07.2016 № 825-ст</w:t>
            </w:r>
            <w:r w:rsidRPr="003A2A4A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Кабины и рабочие места операторов тракторов и самоходных сельскохозяйственных машин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6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ГОСТ 32565-2013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Приказ Федерального агентства по техническому регулированию и метрологии от 22.11.2013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№ 2008-ст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Стекло безопасное для наземного транспорта. Общие технические условия.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7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17.2.2.02-98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Постановление Госстандарта России от 15.12.1998 № 445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Нормы и методы определения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дымности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 отработавших газов дизелей тракторов и самоходных сельскохозяйственных машин.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8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ГОСТ 33807-2016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Приказ Федерального агентства по техническому регулированию и метрологии от 31.10.2016 № 1539-ст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8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Безопасность аттракционов. Общие требования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39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54991-2012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Приказ Федерального агентства по техническому регулированию </w:t>
            </w:r>
            <w:r w:rsidR="00195A5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и метрологии  от 18.09.2012 № 335-ст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Безопасность аттракционов. Общие требования безопасности передвижных аттракционов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0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56985-2016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Приказ Федерального агентства по техническому регулированию  </w:t>
            </w:r>
            <w:r w:rsidR="00195A5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и метрологии от 28.06.2016 № 719-ст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Безопасность аттракционов.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Картинговые</w:t>
            </w:r>
            <w:proofErr w:type="spell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 горки. Общие требования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1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56987-2016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Приказ Федерального агентства по техническому регулированию </w:t>
            </w:r>
            <w:r w:rsidR="00195A5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и метрологии от </w:t>
            </w: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28.06.2016 № 721-ст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>Безопасность устрой</w:t>
            </w:r>
            <w:proofErr w:type="gramStart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ств дл</w:t>
            </w:r>
            <w:proofErr w:type="gramEnd"/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я развлечений.</w:t>
            </w:r>
          </w:p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Горки зимние. Требования безопасности при эксплуатации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2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53487-2009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195A50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Приказ Федерального агентства по техническому регулированию</w:t>
            </w:r>
            <w:r w:rsidR="00195A5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и метрологии от 10.12.2009 № 663-ст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Безопасность аттракционов. Оборудование надувное игровое. Требования безопасности. Методы испытаний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3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55515-2013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Приказ Федерального агентства по техническому регулированию </w:t>
            </w:r>
            <w:r w:rsidR="00195A5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и метрологии от 26.08.2013 № 542-ст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Оборудование надувное игровое. Требования безопасности при эксплуатации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4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52603-2011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Приказ Федерального агентства по техническому регулированию </w:t>
            </w:r>
            <w:r w:rsidR="00195A5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и метрологии от 28.09.2011 № 405-ст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Аттракционы водные. Безопасность конструкции. Общие требования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5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ГОСТ </w:t>
              </w:r>
              <w:proofErr w:type="gramStart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 xml:space="preserve"> 52604-2012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Приказ Федерального агентства по техническому регулированию </w:t>
            </w:r>
            <w:r w:rsidR="00195A5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br/>
            </w: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и метрологии от 18.09.2012 № 332-ст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Аттракционы водные. Безопасность при эксплуатации. Общие требования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  <w:tr w:rsidR="003A2A4A" w:rsidRPr="003A2A4A" w:rsidTr="00195A50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6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Инструкция о порядке применения Правил допуска к управлению самоходными машинами и выдачи удостоверений тракториста-машиниста (тракториста)</w:t>
              </w:r>
            </w:hyperlink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195A50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Приказ Министерства сельского хозяйства Российской Федерации от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10.10.2022 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№ </w:t>
            </w:r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679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.</w:t>
            </w:r>
            <w:bookmarkStart w:id="1" w:name="_Hlt1721532611"/>
            <w:bookmarkStart w:id="2" w:name="_Hlt1721531911"/>
            <w:bookmarkStart w:id="3" w:name="_Hlt1721532011"/>
            <w:bookmarkEnd w:id="1"/>
            <w:bookmarkEnd w:id="2"/>
            <w:bookmarkEnd w:id="3"/>
            <w:r w:rsidR="00195A50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 xml:space="preserve"> </w:t>
            </w: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Зарегистрировано в Министерстве юстиции Российской Федерации 17.01.2023 № 72020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right="108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Владельцы транспортных средств, лица, эксплуатирующие технику, поднадзорную органам </w:t>
            </w:r>
            <w:proofErr w:type="spellStart"/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гостехнадзора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</w:tbl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  <w:t> </w:t>
      </w:r>
    </w:p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eastAsia="ru-RU"/>
        </w:rPr>
        <w:t>Раздел </w:t>
      </w: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val="en-US" w:eastAsia="ru-RU"/>
        </w:rPr>
        <w:t>V</w:t>
      </w: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eastAsia="ru-RU"/>
        </w:rPr>
        <w:t>.</w:t>
      </w:r>
      <w:r w:rsidRPr="003A2A4A">
        <w:rPr>
          <w:rFonts w:ascii="Liberation Serif" w:eastAsia="Times New Roman" w:hAnsi="Liberation Serif" w:cs="Liberation Serif"/>
          <w:b/>
          <w:bCs/>
          <w:color w:val="252525"/>
          <w:sz w:val="19"/>
          <w:szCs w:val="19"/>
          <w:lang w:eastAsia="ru-RU"/>
        </w:rPr>
        <w:t> </w:t>
      </w:r>
      <w:r w:rsidRPr="003A2A4A">
        <w:rPr>
          <w:rFonts w:ascii="Liberation Serif" w:eastAsia="Times New Roman" w:hAnsi="Liberation Serif" w:cs="Liberation Serif"/>
          <w:color w:val="252525"/>
          <w:sz w:val="18"/>
          <w:szCs w:val="18"/>
          <w:shd w:val="clear" w:color="auto" w:fill="FFFFFF"/>
          <w:lang w:eastAsia="ru-RU"/>
        </w:rPr>
        <w:t>Законы и иные нормативные правовые акты субъектов Российской Федерации</w:t>
      </w:r>
    </w:p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  <w:t> </w:t>
      </w:r>
    </w:p>
    <w:tbl>
      <w:tblPr>
        <w:tblW w:w="9869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458"/>
        <w:gridCol w:w="2687"/>
        <w:gridCol w:w="1843"/>
      </w:tblGrid>
      <w:tr w:rsidR="003A2A4A" w:rsidRPr="003A2A4A" w:rsidTr="00721421"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4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left="80" w:right="151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Наименование и реквизиты акта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721421">
            <w:pPr>
              <w:spacing w:after="0" w:line="264" w:lineRule="atLeast"/>
              <w:ind w:right="-150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2A4A" w:rsidRPr="003A2A4A" w:rsidTr="00721421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7" w:tgtFrame="_top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Постановление Правительства Свердловской области от 29.12.2021 № 997-ПП «О региональном государственном контроле (надзоре) в области технического состояния и эксплуатации самоходных машин</w:t>
              </w:r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br/>
                <w:t>и других видов техники, аттракционов на территории Свердловской области»</w:t>
              </w:r>
            </w:hyperlink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полностью</w:t>
            </w:r>
          </w:p>
        </w:tc>
      </w:tr>
    </w:tbl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  <w:t> </w:t>
      </w:r>
    </w:p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eastAsia="ru-RU"/>
        </w:rPr>
        <w:t>Раздел </w:t>
      </w: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val="en-US" w:eastAsia="ru-RU"/>
        </w:rPr>
        <w:t>VI</w:t>
      </w:r>
      <w:r w:rsidRPr="003A2A4A">
        <w:rPr>
          <w:rFonts w:ascii="Liberation Serif" w:eastAsia="Times New Roman" w:hAnsi="Liberation Serif" w:cs="Liberation Serif"/>
          <w:color w:val="252525"/>
          <w:sz w:val="19"/>
          <w:szCs w:val="19"/>
          <w:lang w:eastAsia="ru-RU"/>
        </w:rPr>
        <w:t>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</w:t>
      </w:r>
    </w:p>
    <w:p w:rsidR="003A2A4A" w:rsidRPr="003A2A4A" w:rsidRDefault="003A2A4A" w:rsidP="003A2A4A">
      <w:pPr>
        <w:shd w:val="clear" w:color="auto" w:fill="F5F5EA"/>
        <w:spacing w:after="0" w:line="264" w:lineRule="atLeast"/>
        <w:jc w:val="center"/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</w:pPr>
      <w:r w:rsidRPr="003A2A4A">
        <w:rPr>
          <w:rFonts w:ascii="Liberation Sans" w:eastAsia="Times New Roman" w:hAnsi="Liberation Sans" w:cs="Liberation Sans"/>
          <w:color w:val="252525"/>
          <w:sz w:val="19"/>
          <w:szCs w:val="19"/>
          <w:lang w:eastAsia="ru-RU"/>
        </w:rPr>
        <w:t> </w:t>
      </w:r>
    </w:p>
    <w:tbl>
      <w:tblPr>
        <w:tblW w:w="9869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649"/>
        <w:gridCol w:w="2410"/>
        <w:gridCol w:w="3118"/>
        <w:gridCol w:w="1843"/>
      </w:tblGrid>
      <w:tr w:rsidR="003A2A4A" w:rsidRPr="003A2A4A" w:rsidTr="00195A50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left="80" w:right="80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Наименование документа (обозначение)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ind w:left="79" w:right="80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Сведения об утверждении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195A50">
            <w:pPr>
              <w:tabs>
                <w:tab w:val="left" w:pos="945"/>
              </w:tabs>
              <w:spacing w:after="0" w:line="264" w:lineRule="atLeast"/>
              <w:ind w:left="-150" w:right="-150" w:firstLine="150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2A4A" w:rsidRPr="003A2A4A" w:rsidTr="00195A50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C64855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hyperlink r:id="rId48" w:history="1">
              <w:r w:rsidR="003A2A4A" w:rsidRPr="003A2A4A">
                <w:rPr>
                  <w:rFonts w:ascii="Liberation Serif" w:eastAsia="Times New Roman" w:hAnsi="Liberation Serif" w:cs="Liberation Serif"/>
                  <w:color w:val="0196C9"/>
                  <w:sz w:val="20"/>
                  <w:szCs w:val="20"/>
                  <w:u w:val="single"/>
                  <w:lang w:eastAsia="ru-RU"/>
                </w:rPr>
                <w:t>ГОСТ 8769-75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Постановление Госстандарта СССР от 18.07.1975 № 1857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20"/>
                <w:szCs w:val="20"/>
                <w:lang w:eastAsia="ru-RU"/>
              </w:rPr>
              <w:t>Приборы внешние световые автомобилей, автобусов, троллейбусов, тракторов, прицепов и полуприцепов.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2A4A" w:rsidRPr="003A2A4A" w:rsidRDefault="003A2A4A" w:rsidP="003A2A4A">
            <w:pPr>
              <w:spacing w:after="0" w:line="264" w:lineRule="atLeast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3A2A4A">
              <w:rPr>
                <w:rFonts w:ascii="Liberation Serif" w:eastAsia="Times New Roman" w:hAnsi="Liberation Serif" w:cs="Liberation Serif"/>
                <w:color w:val="252525"/>
                <w:sz w:val="18"/>
                <w:szCs w:val="18"/>
                <w:lang w:eastAsia="ru-RU"/>
              </w:rPr>
              <w:t>полностью</w:t>
            </w:r>
          </w:p>
        </w:tc>
      </w:tr>
    </w:tbl>
    <w:p w:rsidR="003A2A4A" w:rsidRDefault="003A2A4A"/>
    <w:sectPr w:rsidR="003A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92"/>
    <w:rsid w:val="00195A50"/>
    <w:rsid w:val="002276F0"/>
    <w:rsid w:val="003A2A4A"/>
    <w:rsid w:val="00721421"/>
    <w:rsid w:val="00C64855"/>
    <w:rsid w:val="00D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027623" TargetMode="External"/><Relationship Id="rId18" Type="http://schemas.openxmlformats.org/officeDocument/2006/relationships/hyperlink" Target="http://pravo.gov.ru/proxy/ips/?docbody=&amp;nd=102026836&amp;intelsearch=%EE%F2+23.10.1993+%B9+1090+" TargetMode="External"/><Relationship Id="rId26" Type="http://schemas.openxmlformats.org/officeDocument/2006/relationships/hyperlink" Target="https://mcxso.midural.ru/uploads/document/2226/gost-122140-2004.pdf" TargetMode="External"/><Relationship Id="rId39" Type="http://schemas.openxmlformats.org/officeDocument/2006/relationships/hyperlink" Target="https://docs.cntd.ru/document/1200096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intelsearch=%CE%E1+%F3%F2%E2%E5%F0%E6%E4%E5%ED%E8%E8+%F2%F0%E5%E1%EE%E2%E0%ED%E8%E9+%EA+%F2%E5%F5%ED%E8%F7%E5%F1%EA%EE%EC%F3+%F1%EE%F1%F2%EE%FF%ED%E8%FE+%E8+%FD%EA%F1%EF%EB%F3%E0%F2%E0%F6%E8%E8+%E0%F2%F2%F0%E0%EA%F6%E8%EE%ED%EE%E2&amp;sort=-1" TargetMode="External"/><Relationship Id="rId34" Type="http://schemas.openxmlformats.org/officeDocument/2006/relationships/hyperlink" Target="https://mcxso.midural.ru/uploads/document/2230/gost-r-4186-99.pdf" TargetMode="External"/><Relationship Id="rId42" Type="http://schemas.openxmlformats.org/officeDocument/2006/relationships/hyperlink" Target="https://docs.cntd.ru/document/1200080776" TargetMode="External"/><Relationship Id="rId47" Type="http://schemas.openxmlformats.org/officeDocument/2006/relationships/hyperlink" Target="http://publication.pravo.gov.ru/Document/View/660020211230002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ocs.cntd.ru/document/902307904" TargetMode="External"/><Relationship Id="rId12" Type="http://schemas.openxmlformats.org/officeDocument/2006/relationships/hyperlink" Target="http://publication.pravo.gov.ru/Document/View/0001202107020007" TargetMode="External"/><Relationship Id="rId17" Type="http://schemas.openxmlformats.org/officeDocument/2006/relationships/hyperlink" Target="http://pravo.gov.ru/proxy/ips/?docbody=&amp;nd=102026836&amp;intelsearch=%EE%F2+23.10.1993+%B9+1090+" TargetMode="External"/><Relationship Id="rId25" Type="http://schemas.openxmlformats.org/officeDocument/2006/relationships/hyperlink" Target="https://mcxso.midural.ru/uploads/document/2224/gost-122019-2015.pdf" TargetMode="External"/><Relationship Id="rId33" Type="http://schemas.openxmlformats.org/officeDocument/2006/relationships/hyperlink" Target="https://mcxso.midural.ru/uploads/document/2236/gost-r-51348-99.rtf" TargetMode="External"/><Relationship Id="rId38" Type="http://schemas.openxmlformats.org/officeDocument/2006/relationships/hyperlink" Target="https://docs.cntd.ru/document/1200141158" TargetMode="External"/><Relationship Id="rId46" Type="http://schemas.openxmlformats.org/officeDocument/2006/relationships/hyperlink" Target="http://publication.pravo.gov.ru/Document/View/000120230118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60982" TargetMode="External"/><Relationship Id="rId20" Type="http://schemas.openxmlformats.org/officeDocument/2006/relationships/hyperlink" Target="http://pravo.gov.ru/proxy/ips/?searchres=&amp;bpas=cd00000&amp;intelsearch=%CE%E1+%F3%F2%E2%E5%F0%E6%E4%E5%ED%E8%E8+%F2%F0%E5%E1%EE%E2%E0%ED%E8%E9+%EA+%F2%E5%F5%ED%E8%F7%E5%F1%EA%EE%EC%F3+%F1%EE%F1%F2%EE%FF%ED%E8%FE+%E8+%FD%EA%F1%EF%EB%F3%E0%F2%E0%F6%E8%E8+%E0%F2%F2%F0%E0%EA%F6%E8%EE%ED%EE%E2&amp;sort=-1" TargetMode="External"/><Relationship Id="rId29" Type="http://schemas.openxmlformats.org/officeDocument/2006/relationships/hyperlink" Target="https://mcxso.midural.ru/uploads/document/2239/gost-r-iso-11169-2000.pdf" TargetMode="External"/><Relationship Id="rId41" Type="http://schemas.openxmlformats.org/officeDocument/2006/relationships/hyperlink" Target="https://docs.cntd.ru/document/120013671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87092" TargetMode="External"/><Relationship Id="rId11" Type="http://schemas.openxmlformats.org/officeDocument/2006/relationships/hyperlink" Target="http://pravo.gov.ru/proxy/ips/?docbody=&amp;nd=102075866&amp;intelsearch=40-%D4%C7+" TargetMode="External"/><Relationship Id="rId24" Type="http://schemas.openxmlformats.org/officeDocument/2006/relationships/hyperlink" Target="http://publication.pravo.gov.ru/Document/View/0001202211030020" TargetMode="External"/><Relationship Id="rId32" Type="http://schemas.openxmlformats.org/officeDocument/2006/relationships/hyperlink" Target="https://mcxso.midural.ru/uploads/document/2234/gost-r-50943-2011.pdf" TargetMode="External"/><Relationship Id="rId37" Type="http://schemas.openxmlformats.org/officeDocument/2006/relationships/hyperlink" Target="https://mcxso.midural.ru/uploads/document/2227/gost-172202-98.pdf" TargetMode="External"/><Relationship Id="rId40" Type="http://schemas.openxmlformats.org/officeDocument/2006/relationships/hyperlink" Target="https://docs.cntd.ru/document/1200136712" TargetMode="External"/><Relationship Id="rId45" Type="http://schemas.openxmlformats.org/officeDocument/2006/relationships/hyperlink" Target="https://docs.cntd.ru/document/1200096283" TargetMode="External"/><Relationship Id="rId5" Type="http://schemas.openxmlformats.org/officeDocument/2006/relationships/hyperlink" Target="http://docs.cntd.ru/document/420295694" TargetMode="External"/><Relationship Id="rId15" Type="http://schemas.openxmlformats.org/officeDocument/2006/relationships/hyperlink" Target="http://publication.pravo.gov.ru/Document/View/0001202009280032" TargetMode="External"/><Relationship Id="rId23" Type="http://schemas.openxmlformats.org/officeDocument/2006/relationships/hyperlink" Target="http://publication.pravo.gov.ru/Document/View/0001202205230034" TargetMode="External"/><Relationship Id="rId28" Type="http://schemas.openxmlformats.org/officeDocument/2006/relationships/hyperlink" Target="https://mcxso.midural.ru/uploads/document/2238/gost-r-iso-3450-99.rtf" TargetMode="External"/><Relationship Id="rId36" Type="http://schemas.openxmlformats.org/officeDocument/2006/relationships/hyperlink" Target="https://mcxso.midural.ru/uploads/document/2229/gost-32565-2013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38671&amp;intelsearch=196-%D4%C7+" TargetMode="External"/><Relationship Id="rId19" Type="http://schemas.openxmlformats.org/officeDocument/2006/relationships/hyperlink" Target="http://pravo.gov.ru/proxy/ips/?docbody=&amp;nd=102026836&amp;intelsearch=%EE%F2+23.10.1993+%B9+1090+" TargetMode="External"/><Relationship Id="rId31" Type="http://schemas.openxmlformats.org/officeDocument/2006/relationships/hyperlink" Target="https://mcxso.midural.ru/uploads/document/2235/gost-r-50944-2011.pdf" TargetMode="External"/><Relationship Id="rId44" Type="http://schemas.openxmlformats.org/officeDocument/2006/relationships/hyperlink" Target="https://docs.cntd.ru/document/12000900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05423" TargetMode="External"/><Relationship Id="rId14" Type="http://schemas.openxmlformats.org/officeDocument/2006/relationships/hyperlink" Target="http://pravo.gov.ru/proxy/ips/?docbody=&amp;nd=102169004" TargetMode="External"/><Relationship Id="rId22" Type="http://schemas.openxmlformats.org/officeDocument/2006/relationships/hyperlink" Target="http://publication.pravo.gov.ru/Document/View/0001202009280032" TargetMode="External"/><Relationship Id="rId27" Type="http://schemas.openxmlformats.org/officeDocument/2006/relationships/hyperlink" Target="https://mcxso.midural.ru/uploads/document/2237/gost-r-52746-2007.rtf" TargetMode="External"/><Relationship Id="rId30" Type="http://schemas.openxmlformats.org/officeDocument/2006/relationships/hyperlink" Target="https://mcxso.midural.ru/uploads/document/2240/gost-r-iso-11512-2000.pdf" TargetMode="External"/><Relationship Id="rId35" Type="http://schemas.openxmlformats.org/officeDocument/2006/relationships/hyperlink" Target="https://mcxso.midural.ru/uploads/document/2225/gost-122120-2015.pdf" TargetMode="External"/><Relationship Id="rId43" Type="http://schemas.openxmlformats.org/officeDocument/2006/relationships/hyperlink" Target="https://docs.cntd.ru/document/1200103279" TargetMode="External"/><Relationship Id="rId48" Type="http://schemas.openxmlformats.org/officeDocument/2006/relationships/hyperlink" Target="https://mcxso.midural.ru/uploads/document/2228/gost-8769-75.pdf" TargetMode="External"/><Relationship Id="rId8" Type="http://schemas.openxmlformats.org/officeDocument/2006/relationships/hyperlink" Target="http://docs.cntd.ru/document/902359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Андрей Александрович</dc:creator>
  <cp:keywords/>
  <dc:description/>
  <cp:lastModifiedBy>Кузнецов Андрей Александрович</cp:lastModifiedBy>
  <cp:revision>5</cp:revision>
  <dcterms:created xsi:type="dcterms:W3CDTF">2024-03-14T08:54:00Z</dcterms:created>
  <dcterms:modified xsi:type="dcterms:W3CDTF">2024-03-14T09:12:00Z</dcterms:modified>
</cp:coreProperties>
</file>