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DF" w:rsidRPr="00613D89" w:rsidRDefault="004D05DF" w:rsidP="004D05DF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13D89">
        <w:rPr>
          <w:rFonts w:eastAsia="Calibri"/>
          <w:sz w:val="28"/>
          <w:szCs w:val="28"/>
          <w:lang w:eastAsia="en-US"/>
        </w:rPr>
        <w:t xml:space="preserve">Приложение к постановлению </w:t>
      </w:r>
    </w:p>
    <w:p w:rsidR="004D05DF" w:rsidRPr="00613D89" w:rsidRDefault="004D05DF" w:rsidP="004D05DF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13D89">
        <w:rPr>
          <w:rFonts w:eastAsia="Calibri"/>
          <w:sz w:val="28"/>
          <w:szCs w:val="28"/>
          <w:lang w:eastAsia="en-US"/>
        </w:rPr>
        <w:t xml:space="preserve">Администрации Кировградского </w:t>
      </w:r>
    </w:p>
    <w:p w:rsidR="004D05DF" w:rsidRPr="00613D89" w:rsidRDefault="004D05DF" w:rsidP="004D05DF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13D89">
        <w:rPr>
          <w:rFonts w:eastAsia="Calibri"/>
          <w:sz w:val="28"/>
          <w:szCs w:val="28"/>
          <w:lang w:eastAsia="en-US"/>
        </w:rPr>
        <w:t>городского округа</w:t>
      </w:r>
    </w:p>
    <w:p w:rsidR="004D05DF" w:rsidRPr="00613D89" w:rsidRDefault="004D05DF" w:rsidP="004D05DF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29.10.2024 № 136</w:t>
      </w:r>
      <w:r>
        <w:rPr>
          <w:rFonts w:eastAsia="Calibri"/>
          <w:sz w:val="28"/>
          <w:szCs w:val="28"/>
          <w:lang w:eastAsia="en-US"/>
        </w:rPr>
        <w:t>8</w:t>
      </w:r>
      <w:bookmarkStart w:id="0" w:name="_GoBack"/>
      <w:bookmarkEnd w:id="0"/>
    </w:p>
    <w:p w:rsidR="004D05DF" w:rsidRPr="00613D89" w:rsidRDefault="004D05DF" w:rsidP="004D05D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BF58B2" w:rsidRPr="00BF58B2" w:rsidRDefault="00BF58B2" w:rsidP="00BF58B2">
      <w:pPr>
        <w:ind w:left="4395" w:firstLine="18"/>
        <w:jc w:val="both"/>
        <w:rPr>
          <w:sz w:val="28"/>
          <w:szCs w:val="28"/>
        </w:rPr>
      </w:pPr>
    </w:p>
    <w:p w:rsidR="006471BE" w:rsidRDefault="00BF34DC" w:rsidP="0009153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</w:t>
      </w:r>
    </w:p>
    <w:p w:rsidR="006471BE" w:rsidRDefault="00BF34DC" w:rsidP="0009153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охраняемым законом ценностям при осуществлении муниципального </w:t>
      </w:r>
      <w:bookmarkStart w:id="1" w:name="_Hlk83364476"/>
      <w:r>
        <w:rPr>
          <w:b/>
          <w:sz w:val="28"/>
          <w:szCs w:val="28"/>
        </w:rPr>
        <w:t xml:space="preserve">контроля  на автомобильном транспорте, городском наземном электрическом транспорте и в дорожном хозяйстве на территории Кировградского городского округа </w:t>
      </w:r>
      <w:bookmarkEnd w:id="1"/>
      <w:r>
        <w:rPr>
          <w:b/>
          <w:sz w:val="28"/>
          <w:szCs w:val="28"/>
        </w:rPr>
        <w:t>на 202</w:t>
      </w:r>
      <w:r w:rsidR="00BA41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6471BE" w:rsidRDefault="006471BE" w:rsidP="000915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71BE" w:rsidRDefault="00BF34DC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471BE" w:rsidRDefault="006471B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471BE" w:rsidRDefault="00BF34D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Кировградского городского округа (далее – Программа профилактики) разработана в соответствии со статьей 44 Федерального закона от 31.07.2020 №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248-ФЗ </w:t>
      </w:r>
      <w:r w:rsidR="0084257F">
        <w:rPr>
          <w:sz w:val="28"/>
          <w:szCs w:val="28"/>
        </w:rPr>
        <w:t>(в ред. 0</w:t>
      </w:r>
      <w:r w:rsidR="00BA41F6">
        <w:rPr>
          <w:sz w:val="28"/>
          <w:szCs w:val="28"/>
        </w:rPr>
        <w:t>8</w:t>
      </w:r>
      <w:r w:rsidR="0084257F">
        <w:rPr>
          <w:sz w:val="28"/>
          <w:szCs w:val="28"/>
        </w:rPr>
        <w:t>.08.202</w:t>
      </w:r>
      <w:r w:rsidR="00BA41F6">
        <w:rPr>
          <w:sz w:val="28"/>
          <w:szCs w:val="28"/>
        </w:rPr>
        <w:t>4</w:t>
      </w:r>
      <w:r w:rsidR="0084257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>
        <w:rPr>
          <w:sz w:val="28"/>
          <w:szCs w:val="28"/>
          <w:shd w:val="clear" w:color="auto" w:fill="FFFFFF"/>
        </w:rPr>
        <w:t>(далее – Федеральный закон</w:t>
      </w:r>
      <w:proofErr w:type="gramEnd"/>
      <w:r>
        <w:rPr>
          <w:sz w:val="28"/>
          <w:szCs w:val="28"/>
          <w:shd w:val="clear" w:color="auto" w:fill="FFFFFF"/>
        </w:rPr>
        <w:t xml:space="preserve"> № </w:t>
      </w:r>
      <w:proofErr w:type="gramStart"/>
      <w:r>
        <w:rPr>
          <w:sz w:val="28"/>
          <w:szCs w:val="28"/>
          <w:shd w:val="clear" w:color="auto" w:fill="FFFFFF"/>
        </w:rPr>
        <w:t>248-ФЗ)</w:t>
      </w:r>
      <w:r>
        <w:rPr>
          <w:sz w:val="28"/>
          <w:szCs w:val="28"/>
        </w:rPr>
        <w:t>, постановлением Правительства Российской Федерации от 25.06.2021 №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Кировградского городского округа (далее</w:t>
      </w:r>
      <w:proofErr w:type="gramEnd"/>
      <w:r>
        <w:rPr>
          <w:sz w:val="28"/>
          <w:szCs w:val="28"/>
        </w:rPr>
        <w:t xml:space="preserve"> – муниципальный контроль).</w:t>
      </w:r>
      <w:r>
        <w:rPr>
          <w:sz w:val="28"/>
          <w:szCs w:val="28"/>
          <w:shd w:val="clear" w:color="auto" w:fill="FFFFFF"/>
        </w:rPr>
        <w:t xml:space="preserve"> </w:t>
      </w:r>
    </w:p>
    <w:p w:rsidR="006471BE" w:rsidRDefault="00BF34D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Муниципальный контроль осуществляется </w:t>
      </w:r>
      <w:r>
        <w:rPr>
          <w:sz w:val="28"/>
          <w:szCs w:val="28"/>
        </w:rPr>
        <w:t>администрацией Кировградского городского округа в лице отдела по работе с предприятиями энергетики, транспорта, связи и ЖКХ администрации Кировградского городского округа</w:t>
      </w:r>
      <w:r>
        <w:rPr>
          <w:sz w:val="28"/>
          <w:szCs w:val="28"/>
          <w:shd w:val="clear" w:color="auto" w:fill="FFFFFF"/>
        </w:rPr>
        <w:t xml:space="preserve"> (далее – Контрольный орган). Муниципальный контроль проводится ведущим специалистом </w:t>
      </w:r>
      <w:r>
        <w:rPr>
          <w:sz w:val="28"/>
          <w:szCs w:val="28"/>
        </w:rPr>
        <w:t>отдела по работе с предприятиями энергетики, транспорта, связи и ЖКХ администрации Кировградского городского округа</w:t>
      </w:r>
      <w:r>
        <w:rPr>
          <w:sz w:val="28"/>
          <w:szCs w:val="28"/>
          <w:shd w:val="clear" w:color="auto" w:fill="FFFFFF"/>
        </w:rPr>
        <w:t xml:space="preserve"> (далее – специалист Контрольного органа).</w:t>
      </w:r>
    </w:p>
    <w:p w:rsidR="006471BE" w:rsidRDefault="00BF34DC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Муниципальный контроль введен с 01.01.202</w:t>
      </w:r>
      <w:r w:rsidR="008425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</w:p>
    <w:p w:rsidR="006471BE" w:rsidRDefault="00BF34DC">
      <w:pPr>
        <w:ind w:firstLine="426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1.4. </w:t>
      </w:r>
      <w:r>
        <w:rPr>
          <w:rFonts w:eastAsia="Calibri"/>
          <w:sz w:val="28"/>
          <w:szCs w:val="28"/>
        </w:rPr>
        <w:t xml:space="preserve">Предметом </w:t>
      </w:r>
      <w:r>
        <w:rPr>
          <w:rFonts w:eastAsia="Calibri"/>
          <w:sz w:val="28"/>
          <w:szCs w:val="28"/>
          <w:lang w:eastAsia="ar-SA"/>
        </w:rPr>
        <w:t>муниципального контроля является соблюдение обязательных требований:</w:t>
      </w:r>
    </w:p>
    <w:p w:rsidR="006471BE" w:rsidRDefault="00BF34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1.4.1. в области автомобильных дорог и дорожной деятельности, установленных в отношении автомобильных дорог местного значения:</w:t>
      </w:r>
    </w:p>
    <w:p w:rsidR="006471BE" w:rsidRDefault="00BF34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471BE" w:rsidRDefault="00BF34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471BE" w:rsidRDefault="00BF34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1.4.2.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eastAsia="Calibri"/>
          <w:sz w:val="28"/>
          <w:szCs w:val="28"/>
          <w:lang w:eastAsia="ar-SA"/>
        </w:rPr>
        <w:t xml:space="preserve"> (далее – обязательные требования).</w:t>
      </w:r>
    </w:p>
    <w:p w:rsidR="006471BE" w:rsidRDefault="00BF34DC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 Контролируемыми лицами муниципального контроля являются как юридические лица, индивидуальные предприниматели, осуществляющие хозяйственную и иную деятельность, так и граждане Российской Федерации (далее – Контролируемые лица).</w:t>
      </w:r>
    </w:p>
    <w:p w:rsidR="006471BE" w:rsidRDefault="00BF34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целях предупреждения нарушений Контролируемыми лицами обязательных требований, устранения причин, факторов и условий, способствующих нарушению обязательных требований, специалистом Контрольного органа осуществляются мероприятия по профилактике нарушений обязательных требований в соответствии с ежегодно утверждаемой Программой профилактики, публикуемой на официальном сайте администрации Кировградского городского округа </w:t>
      </w:r>
      <w:bookmarkStart w:id="2" w:name="_Hlk83221859"/>
      <w:r>
        <w:rPr>
          <w:sz w:val="28"/>
          <w:szCs w:val="28"/>
        </w:rPr>
        <w:t>http://kirovgrad.midural.</w:t>
      </w:r>
      <w:proofErr w:type="spellStart"/>
      <w:r>
        <w:rPr>
          <w:sz w:val="28"/>
          <w:szCs w:val="28"/>
          <w:lang w:val="en-US"/>
        </w:rPr>
        <w:t>ru</w:t>
      </w:r>
      <w:bookmarkEnd w:id="2"/>
      <w:proofErr w:type="spellEnd"/>
      <w:r>
        <w:rPr>
          <w:sz w:val="28"/>
          <w:szCs w:val="28"/>
        </w:rPr>
        <w:t xml:space="preserve"> в разделе «Муниципальные услуги».</w:t>
      </w:r>
    </w:p>
    <w:p w:rsidR="006471BE" w:rsidRDefault="00BF34D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01 июля 2021 года вступил в силу Федеральный закон № 248-ФЗ, за исключением положений, для которых установлены иные сроки вступления в силу.</w:t>
      </w:r>
    </w:p>
    <w:p w:rsidR="006471BE" w:rsidRDefault="00BF34DC">
      <w:pPr>
        <w:pStyle w:val="ae"/>
        <w:shd w:val="clear" w:color="auto" w:fill="FFFFFF"/>
        <w:spacing w:beforeAutospacing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Особенностью нового закона стало смещение акцента с проведения контрольных (надзорных) мероприятий (далее – контрольные мероприятия) на проведение профилактических мероприятий, направленных на снижение риска причинения вреда (ущерба) охраняемым законом ценностям (далее – профилактические мероприятия).</w:t>
      </w:r>
    </w:p>
    <w:p w:rsidR="006471BE" w:rsidRDefault="00BF34DC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Программа профилактики предусматривает комплекс мероприятий по профилактике нарушений обязательных требований в</w:t>
      </w:r>
      <w:r>
        <w:rPr>
          <w:rFonts w:eastAsia="Calibri"/>
          <w:sz w:val="28"/>
          <w:szCs w:val="28"/>
          <w:lang w:eastAsia="ar-SA"/>
        </w:rPr>
        <w:t xml:space="preserve"> области автомобильных дорог и дорожной деятельности, установленных в отношении автомобильных дорог местного значения, в отношении перевозок по муниципальным маршрутам,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471BE" w:rsidRDefault="006471BE">
      <w:pPr>
        <w:pStyle w:val="ae"/>
        <w:shd w:val="clear" w:color="auto" w:fill="FFFFFF"/>
        <w:spacing w:beforeAutospacing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6471BE" w:rsidRDefault="00BF3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Раздел 2. Цели и задачи реализации Программы профилактики.</w:t>
      </w:r>
    </w:p>
    <w:p w:rsidR="006471BE" w:rsidRDefault="006471B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471BE" w:rsidRDefault="00BF34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Программа профилактики разработана в целях предупреждения нарушений Контролируемыми лицами обязательных требований, устранения причин, факторов и условий, способствующих нарушениям обязательных требований.</w:t>
      </w:r>
    </w:p>
    <w:p w:rsidR="006471BE" w:rsidRDefault="00BF34DC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реализации Программы профилактики являются: </w:t>
      </w:r>
    </w:p>
    <w:p w:rsidR="006471BE" w:rsidRDefault="00BF34DC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71BE" w:rsidRDefault="00BF34DC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471BE" w:rsidRDefault="00BF34DC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взаимодействия между Контролируемыми лицами и Контрольным органом.</w:t>
      </w:r>
    </w:p>
    <w:p w:rsidR="006471BE" w:rsidRDefault="00BF34DC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достижения целей Программы профилактики выполняются следующие задачи: </w:t>
      </w:r>
    </w:p>
    <w:p w:rsidR="006471BE" w:rsidRDefault="00BF34DC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6471BE" w:rsidRDefault="00BF34DC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причин, факторов и условий, влекущих нарушения обязательных требований, определение способов их устранения или снижения; </w:t>
      </w:r>
    </w:p>
    <w:p w:rsidR="006471BE" w:rsidRDefault="00BF34DC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Контролируемых лиц о содержании обязательных требований;</w:t>
      </w:r>
    </w:p>
    <w:p w:rsidR="006471BE" w:rsidRDefault="00BF34DC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 по устранению причин, факторов и условий, способствующих нарушению обязательных требований Контролируемыми лицами.</w:t>
      </w:r>
    </w:p>
    <w:p w:rsidR="006471BE" w:rsidRDefault="006471BE">
      <w:pPr>
        <w:shd w:val="clear" w:color="auto" w:fill="FFFFFF"/>
        <w:ind w:firstLine="426"/>
        <w:jc w:val="both"/>
        <w:rPr>
          <w:b/>
          <w:sz w:val="24"/>
          <w:szCs w:val="24"/>
        </w:rPr>
      </w:pPr>
    </w:p>
    <w:p w:rsidR="006471BE" w:rsidRDefault="00BF34DC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3. Перечень профилактических мероприятий,</w:t>
      </w:r>
    </w:p>
    <w:p w:rsidR="006471BE" w:rsidRDefault="00BF34DC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проведения.</w:t>
      </w:r>
    </w:p>
    <w:p w:rsidR="006471BE" w:rsidRDefault="006471BE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Style w:val="af3"/>
        <w:tblW w:w="10094" w:type="dxa"/>
        <w:tblLook w:val="04A0" w:firstRow="1" w:lastRow="0" w:firstColumn="1" w:lastColumn="0" w:noHBand="0" w:noVBand="1"/>
      </w:tblPr>
      <w:tblGrid>
        <w:gridCol w:w="817"/>
        <w:gridCol w:w="3686"/>
        <w:gridCol w:w="1937"/>
        <w:gridCol w:w="1988"/>
        <w:gridCol w:w="1666"/>
      </w:tblGrid>
      <w:tr w:rsidR="00BF58B2" w:rsidTr="00211A21">
        <w:trPr>
          <w:trHeight w:val="737"/>
        </w:trPr>
        <w:tc>
          <w:tcPr>
            <w:tcW w:w="817" w:type="dxa"/>
            <w:vAlign w:val="center"/>
          </w:tcPr>
          <w:p w:rsidR="00BF58B2" w:rsidRDefault="00BF58B2" w:rsidP="00A37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BF58B2" w:rsidRDefault="00BF58B2" w:rsidP="00A37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1937" w:type="dxa"/>
            <w:vAlign w:val="center"/>
          </w:tcPr>
          <w:p w:rsidR="00BF58B2" w:rsidRDefault="00BF58B2" w:rsidP="00A37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988" w:type="dxa"/>
            <w:vAlign w:val="center"/>
          </w:tcPr>
          <w:p w:rsidR="00BF58B2" w:rsidRDefault="00BF58B2" w:rsidP="00BA41F6">
            <w:pPr>
              <w:ind w:left="-47" w:righ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контроля</w:t>
            </w:r>
          </w:p>
        </w:tc>
        <w:tc>
          <w:tcPr>
            <w:tcW w:w="1666" w:type="dxa"/>
            <w:vAlign w:val="center"/>
          </w:tcPr>
          <w:p w:rsidR="00BF58B2" w:rsidRDefault="00BF58B2" w:rsidP="00A37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BF58B2" w:rsidTr="00211A21">
        <w:tc>
          <w:tcPr>
            <w:tcW w:w="817" w:type="dxa"/>
            <w:vAlign w:val="center"/>
          </w:tcPr>
          <w:p w:rsidR="00BF58B2" w:rsidRDefault="00BF58B2" w:rsidP="00A24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  <w:vAlign w:val="center"/>
          </w:tcPr>
          <w:p w:rsidR="00BF58B2" w:rsidRDefault="00BF58B2" w:rsidP="00A2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по вопросам соблюдения обязательных требований осуществляется посредством размещения актуальных редакций текстов нормативно-правовых актов, в которых установлены обязательные требования на официальном сайте администрации Кировградского городского округа в сети «Интернет»</w:t>
            </w:r>
          </w:p>
        </w:tc>
        <w:tc>
          <w:tcPr>
            <w:tcW w:w="1937" w:type="dxa"/>
            <w:vAlign w:val="center"/>
          </w:tcPr>
          <w:p w:rsidR="00BF58B2" w:rsidRDefault="00BF58B2" w:rsidP="00A24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1988" w:type="dxa"/>
            <w:vAlign w:val="center"/>
          </w:tcPr>
          <w:p w:rsidR="00BF58B2" w:rsidRDefault="00BF58B2" w:rsidP="00BA41F6">
            <w:pPr>
              <w:ind w:left="-47" w:right="-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Никитин В.В.;</w:t>
            </w:r>
          </w:p>
          <w:p w:rsidR="00BF58B2" w:rsidRDefault="00BF58B2" w:rsidP="00BA41F6">
            <w:pPr>
              <w:ind w:left="-47" w:right="-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КМП «Универсал</w:t>
            </w:r>
            <w:r w:rsidR="00BA41F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BF58B2" w:rsidRDefault="00BF58B2" w:rsidP="00A2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Контрольного органа</w:t>
            </w:r>
          </w:p>
        </w:tc>
      </w:tr>
      <w:tr w:rsidR="00BF58B2" w:rsidTr="00211A21">
        <w:tc>
          <w:tcPr>
            <w:tcW w:w="817" w:type="dxa"/>
            <w:vAlign w:val="center"/>
          </w:tcPr>
          <w:p w:rsidR="00BF58B2" w:rsidRDefault="00BF58B2" w:rsidP="00AF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686" w:type="dxa"/>
            <w:vAlign w:val="center"/>
          </w:tcPr>
          <w:p w:rsidR="00BF58B2" w:rsidRDefault="00BF58B2" w:rsidP="00AF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по вопросам, связанным с организацией и осуществлением </w:t>
            </w:r>
            <w:r>
              <w:rPr>
                <w:sz w:val="24"/>
                <w:szCs w:val="24"/>
              </w:rPr>
              <w:lastRenderedPageBreak/>
              <w:t>муниципального контроля осуществляется:</w:t>
            </w:r>
          </w:p>
          <w:p w:rsidR="00BF58B2" w:rsidRDefault="00BF58B2" w:rsidP="00AF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виде устных разъяснений на личном приеме, осуществляемом в соответствии с графиком работы с физическими и юридическими лицами;</w:t>
            </w:r>
          </w:p>
          <w:p w:rsidR="00BF58B2" w:rsidRDefault="00BF58B2" w:rsidP="00AF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телефону;</w:t>
            </w:r>
          </w:p>
          <w:p w:rsidR="00BF58B2" w:rsidRDefault="00BF58B2" w:rsidP="00AF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посредством видео-конференц-связи;</w:t>
            </w:r>
          </w:p>
          <w:p w:rsidR="00BF58B2" w:rsidRDefault="00BF58B2" w:rsidP="00AF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посредством размещения на </w:t>
            </w:r>
            <w:hyperlink r:id="rId8" w:tgtFrame="_blank">
              <w:r>
                <w:rPr>
                  <w:sz w:val="24"/>
                  <w:szCs w:val="24"/>
                </w:rPr>
                <w:t>официальном сайте</w:t>
              </w:r>
            </w:hyperlink>
            <w:r>
              <w:rPr>
                <w:sz w:val="24"/>
                <w:szCs w:val="24"/>
              </w:rPr>
              <w:t xml:space="preserve"> администрации Кировградского городского округа в сети «Интернет» письменного разъяснения, подписанного уполномоченным должностным лицом Контрольного органа, по однотипным обращениям контролируемых лиц (в случае, если в течение календарного года поступило пять и более однотипных по одним и тем же вопросам) обращений контролируемых лиц и их представителей.</w:t>
            </w:r>
          </w:p>
        </w:tc>
        <w:tc>
          <w:tcPr>
            <w:tcW w:w="1937" w:type="dxa"/>
            <w:vAlign w:val="center"/>
          </w:tcPr>
          <w:p w:rsidR="00BF58B2" w:rsidRDefault="00BF58B2" w:rsidP="00AF40D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</w:t>
            </w:r>
          </w:p>
          <w:p w:rsidR="00BF58B2" w:rsidRDefault="00BF58B2" w:rsidP="00AF40D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88" w:type="dxa"/>
            <w:vAlign w:val="center"/>
          </w:tcPr>
          <w:p w:rsidR="00BF58B2" w:rsidRDefault="00BF58B2" w:rsidP="00BA41F6">
            <w:pPr>
              <w:ind w:left="-47" w:right="-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Никитин В.В.;</w:t>
            </w:r>
          </w:p>
          <w:p w:rsidR="00BF58B2" w:rsidRDefault="00BF58B2" w:rsidP="00BA41F6">
            <w:pPr>
              <w:ind w:left="-47" w:right="-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КМП «Универсал</w:t>
            </w:r>
            <w:r w:rsidR="00BA41F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BF58B2" w:rsidRDefault="00BF58B2" w:rsidP="00AF40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специалист Контрольного органа</w:t>
            </w:r>
          </w:p>
        </w:tc>
      </w:tr>
      <w:tr w:rsidR="00BF58B2" w:rsidTr="00211A21">
        <w:tc>
          <w:tcPr>
            <w:tcW w:w="817" w:type="dxa"/>
            <w:vAlign w:val="center"/>
          </w:tcPr>
          <w:p w:rsidR="00BF58B2" w:rsidRDefault="00BF58B2" w:rsidP="00857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86" w:type="dxa"/>
            <w:vAlign w:val="center"/>
          </w:tcPr>
          <w:p w:rsidR="00BF58B2" w:rsidRDefault="00BF58B2" w:rsidP="00857250">
            <w:pPr>
              <w:ind w:firstLine="5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Размещение на официальном сайте контрольного органа доклада о муниципальном контроле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37" w:type="dxa"/>
            <w:vAlign w:val="center"/>
          </w:tcPr>
          <w:p w:rsidR="00BF58B2" w:rsidRDefault="00BF58B2" w:rsidP="00BA4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BA41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  <w:vAlign w:val="center"/>
          </w:tcPr>
          <w:p w:rsidR="00BF58B2" w:rsidRDefault="00BF58B2" w:rsidP="00BA41F6">
            <w:pPr>
              <w:ind w:left="-47" w:right="-165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F58B2" w:rsidRDefault="00BF58B2" w:rsidP="00857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Контрольного органа</w:t>
            </w:r>
          </w:p>
        </w:tc>
      </w:tr>
      <w:tr w:rsidR="00BF58B2" w:rsidTr="00211A21">
        <w:tc>
          <w:tcPr>
            <w:tcW w:w="817" w:type="dxa"/>
            <w:vAlign w:val="center"/>
          </w:tcPr>
          <w:p w:rsidR="00BF58B2" w:rsidRDefault="00BF58B2" w:rsidP="00857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686" w:type="dxa"/>
            <w:vAlign w:val="center"/>
          </w:tcPr>
          <w:p w:rsidR="00BF58B2" w:rsidRDefault="00BF58B2" w:rsidP="00857250">
            <w:pPr>
              <w:ind w:firstLine="5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Профилактический визит </w:t>
            </w:r>
          </w:p>
          <w:p w:rsidR="00BF58B2" w:rsidRDefault="00BF58B2" w:rsidP="00857250">
            <w:pPr>
              <w:ind w:firstLine="5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 - конференцсвязи.</w:t>
            </w:r>
          </w:p>
          <w:p w:rsidR="00BF58B2" w:rsidRDefault="00BF58B2" w:rsidP="00857250">
            <w:pPr>
              <w:ind w:firstLine="5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937" w:type="dxa"/>
            <w:vAlign w:val="center"/>
          </w:tcPr>
          <w:p w:rsidR="00BF58B2" w:rsidRDefault="00BF58B2" w:rsidP="00857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988" w:type="dxa"/>
            <w:vAlign w:val="center"/>
          </w:tcPr>
          <w:p w:rsidR="00BF58B2" w:rsidRDefault="00BF58B2" w:rsidP="00BA41F6">
            <w:pPr>
              <w:ind w:left="-47" w:right="-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Никитин В.В.;</w:t>
            </w:r>
          </w:p>
          <w:p w:rsidR="00BF58B2" w:rsidRDefault="00BF58B2" w:rsidP="00BA41F6">
            <w:pPr>
              <w:ind w:left="-47" w:right="-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КМП «Универсал</w:t>
            </w:r>
            <w:r w:rsidR="00BA41F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BF58B2" w:rsidRDefault="00BF58B2" w:rsidP="00857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Контрольного органа</w:t>
            </w:r>
          </w:p>
        </w:tc>
      </w:tr>
      <w:tr w:rsidR="00BF58B2" w:rsidTr="00211A21">
        <w:tc>
          <w:tcPr>
            <w:tcW w:w="817" w:type="dxa"/>
            <w:vAlign w:val="center"/>
          </w:tcPr>
          <w:p w:rsidR="00BF58B2" w:rsidRDefault="00BF58B2" w:rsidP="001B4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686" w:type="dxa"/>
            <w:vAlign w:val="center"/>
          </w:tcPr>
          <w:p w:rsidR="00BF58B2" w:rsidRDefault="00BF58B2" w:rsidP="00BA41F6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на</w:t>
            </w:r>
            <w:r>
              <w:rPr>
                <w:iCs/>
                <w:sz w:val="24"/>
                <w:szCs w:val="24"/>
              </w:rPr>
              <w:t xml:space="preserve"> автомобильном транспорте, </w:t>
            </w:r>
            <w:r>
              <w:rPr>
                <w:iCs/>
                <w:sz w:val="24"/>
                <w:szCs w:val="24"/>
              </w:rPr>
              <w:lastRenderedPageBreak/>
              <w:t>городском наземном электрическом транспорте и в дорожном хозяйстве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BA41F6">
              <w:rPr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37" w:type="dxa"/>
            <w:vAlign w:val="center"/>
          </w:tcPr>
          <w:p w:rsidR="00BF58B2" w:rsidRDefault="00BF58B2" w:rsidP="001B4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сентябрь-декабрь</w:t>
            </w:r>
          </w:p>
          <w:p w:rsidR="00BF58B2" w:rsidRDefault="00BF58B2" w:rsidP="00BA4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A41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  <w:vAlign w:val="center"/>
          </w:tcPr>
          <w:p w:rsidR="00BF58B2" w:rsidRDefault="00BF58B2" w:rsidP="00BA41F6">
            <w:pPr>
              <w:ind w:left="-47" w:right="-165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F58B2" w:rsidRDefault="00BF58B2" w:rsidP="001B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Контрольного органа</w:t>
            </w:r>
          </w:p>
        </w:tc>
      </w:tr>
    </w:tbl>
    <w:p w:rsidR="00BF58B2" w:rsidRDefault="00BF58B2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6471BE" w:rsidRDefault="00BF34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контроля к категориям риска.</w:t>
      </w:r>
    </w:p>
    <w:p w:rsidR="006471BE" w:rsidRDefault="006471B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471BE" w:rsidRDefault="00BF34DC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4. Показатели результативности и эффективности Программы профилактики.</w:t>
      </w:r>
    </w:p>
    <w:p w:rsidR="006471BE" w:rsidRDefault="006471B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471BE" w:rsidRDefault="00BF34DC">
      <w:pPr>
        <w:pStyle w:val="pboth"/>
        <w:shd w:val="clear" w:color="auto" w:fill="FFFFFF"/>
        <w:spacing w:beforeAutospacing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4.1. Показателями результативности мероприятий Программы профилактики являются:</w:t>
      </w:r>
    </w:p>
    <w:p w:rsidR="006471BE" w:rsidRDefault="00BF34DC">
      <w:pPr>
        <w:pStyle w:val="pboth"/>
        <w:shd w:val="clear" w:color="auto" w:fill="FFFFFF"/>
        <w:spacing w:beforeAutospacing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проведенных профилактических мероприятий;</w:t>
      </w:r>
    </w:p>
    <w:p w:rsidR="006471BE" w:rsidRDefault="00BF34DC">
      <w:pPr>
        <w:pStyle w:val="pboth"/>
        <w:shd w:val="clear" w:color="auto" w:fill="FFFFFF"/>
        <w:spacing w:beforeAutospacing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разъяснений по вопросам соблюдения обязательных требований на официальном сайте администрации Кировградского городского округа.</w:t>
      </w:r>
    </w:p>
    <w:p w:rsidR="006471BE" w:rsidRDefault="006471BE">
      <w:pPr>
        <w:pStyle w:val="qowt-stl-consplustitle"/>
        <w:shd w:val="clear" w:color="auto" w:fill="FFFFFF"/>
        <w:spacing w:beforeAutospacing="0" w:afterAutospacing="0"/>
        <w:ind w:firstLine="426"/>
        <w:jc w:val="center"/>
        <w:rPr>
          <w:sz w:val="28"/>
          <w:szCs w:val="28"/>
        </w:rPr>
      </w:pPr>
    </w:p>
    <w:p w:rsidR="006471BE" w:rsidRDefault="00BF34DC">
      <w:pPr>
        <w:pStyle w:val="qowt-stl-consplustitle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Программы профилактики</w:t>
      </w:r>
    </w:p>
    <w:p w:rsidR="006471BE" w:rsidRDefault="00BF34DC">
      <w:pPr>
        <w:pStyle w:val="qowt-stl-consplustitle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A41F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6471BE" w:rsidRDefault="006471BE" w:rsidP="00BF58B2">
      <w:pPr>
        <w:pStyle w:val="pboth"/>
        <w:shd w:val="clear" w:color="auto" w:fill="FFFFFF"/>
        <w:spacing w:beforeAutospacing="0" w:afterAutospacing="0"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80"/>
      </w:tblGrid>
      <w:tr w:rsidR="00BF58B2" w:rsidTr="009359DF">
        <w:tc>
          <w:tcPr>
            <w:tcW w:w="675" w:type="dxa"/>
            <w:vAlign w:val="center"/>
          </w:tcPr>
          <w:p w:rsidR="00BF58B2" w:rsidRDefault="00BF58B2" w:rsidP="001D4D68">
            <w:pPr>
              <w:pStyle w:val="pboth"/>
              <w:spacing w:beforeAutospacing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83" w:type="dxa"/>
            <w:vAlign w:val="center"/>
          </w:tcPr>
          <w:p w:rsidR="00BF58B2" w:rsidRDefault="00BF58B2" w:rsidP="001D4D68">
            <w:pPr>
              <w:pStyle w:val="pboth"/>
              <w:spacing w:beforeAutospacing="0" w:afterAutospacing="0"/>
              <w:jc w:val="center"/>
            </w:pPr>
            <w:r>
              <w:t>Наименование показателя</w:t>
            </w:r>
          </w:p>
        </w:tc>
        <w:tc>
          <w:tcPr>
            <w:tcW w:w="3380" w:type="dxa"/>
            <w:vAlign w:val="center"/>
          </w:tcPr>
          <w:p w:rsidR="00BF58B2" w:rsidRDefault="00BF58B2" w:rsidP="001D4D68">
            <w:pPr>
              <w:pStyle w:val="pboth"/>
              <w:spacing w:beforeAutospacing="0" w:afterAutospacing="0"/>
              <w:jc w:val="center"/>
            </w:pPr>
            <w:r>
              <w:t>Значение показателя</w:t>
            </w:r>
          </w:p>
        </w:tc>
      </w:tr>
      <w:tr w:rsidR="00BF58B2" w:rsidTr="001858CD">
        <w:tc>
          <w:tcPr>
            <w:tcW w:w="675" w:type="dxa"/>
            <w:vAlign w:val="center"/>
          </w:tcPr>
          <w:p w:rsidR="00BF58B2" w:rsidRDefault="00BF58B2" w:rsidP="007668C5">
            <w:pPr>
              <w:pStyle w:val="pboth"/>
              <w:spacing w:beforeAutospacing="0" w:afterAutospacing="0"/>
              <w:jc w:val="center"/>
            </w:pPr>
            <w:r>
              <w:t>1.</w:t>
            </w:r>
          </w:p>
        </w:tc>
        <w:tc>
          <w:tcPr>
            <w:tcW w:w="6083" w:type="dxa"/>
            <w:vAlign w:val="center"/>
          </w:tcPr>
          <w:p w:rsidR="00BF58B2" w:rsidRDefault="00BF58B2" w:rsidP="007668C5">
            <w:pPr>
              <w:pStyle w:val="pboth"/>
              <w:spacing w:beforeAutospacing="0" w:afterAutospacing="0"/>
            </w:pPr>
            <w:r>
              <w:t>Количество видов профилактических мероприятий, проведенных в течение года</w:t>
            </w:r>
          </w:p>
        </w:tc>
        <w:tc>
          <w:tcPr>
            <w:tcW w:w="3380" w:type="dxa"/>
            <w:vAlign w:val="center"/>
          </w:tcPr>
          <w:p w:rsidR="00BF58B2" w:rsidRDefault="00BF58B2" w:rsidP="007668C5">
            <w:pPr>
              <w:pStyle w:val="pboth"/>
              <w:spacing w:beforeAutospacing="0" w:afterAutospacing="0"/>
              <w:jc w:val="center"/>
            </w:pPr>
            <w:r>
              <w:t>1</w:t>
            </w:r>
          </w:p>
        </w:tc>
      </w:tr>
      <w:tr w:rsidR="00BF58B2" w:rsidTr="008E7F8B">
        <w:tc>
          <w:tcPr>
            <w:tcW w:w="675" w:type="dxa"/>
            <w:vAlign w:val="center"/>
          </w:tcPr>
          <w:p w:rsidR="00BF58B2" w:rsidRDefault="00BF58B2" w:rsidP="007E0DBD">
            <w:pPr>
              <w:pStyle w:val="pboth"/>
              <w:spacing w:beforeAutospacing="0" w:afterAutospacing="0"/>
              <w:jc w:val="center"/>
            </w:pPr>
            <w:r>
              <w:t>2.</w:t>
            </w:r>
          </w:p>
        </w:tc>
        <w:tc>
          <w:tcPr>
            <w:tcW w:w="6083" w:type="dxa"/>
            <w:vAlign w:val="center"/>
          </w:tcPr>
          <w:p w:rsidR="00BF58B2" w:rsidRDefault="00BF58B2" w:rsidP="007E0DBD">
            <w:pPr>
              <w:pStyle w:val="pboth"/>
              <w:spacing w:beforeAutospacing="0" w:afterAutospacing="0"/>
            </w:pPr>
            <w:r>
              <w:t>Количество размещенных разъяснений по вопросам соблюдения обязательных требований на официальном сайте администрации Кировградского городского округа</w:t>
            </w:r>
          </w:p>
        </w:tc>
        <w:tc>
          <w:tcPr>
            <w:tcW w:w="3380" w:type="dxa"/>
            <w:vAlign w:val="center"/>
          </w:tcPr>
          <w:p w:rsidR="00BF58B2" w:rsidRDefault="00BF58B2" w:rsidP="007E0DBD">
            <w:pPr>
              <w:pStyle w:val="pboth"/>
              <w:spacing w:beforeAutospacing="0" w:afterAutospacing="0"/>
              <w:jc w:val="center"/>
            </w:pPr>
            <w:r>
              <w:t>1</w:t>
            </w:r>
          </w:p>
        </w:tc>
      </w:tr>
    </w:tbl>
    <w:p w:rsidR="00BF58B2" w:rsidRDefault="00BF58B2" w:rsidP="00BF58B2">
      <w:pPr>
        <w:pStyle w:val="pboth"/>
        <w:shd w:val="clear" w:color="auto" w:fill="FFFFFF"/>
        <w:spacing w:beforeAutospacing="0" w:afterAutospacing="0"/>
        <w:jc w:val="both"/>
      </w:pPr>
    </w:p>
    <w:p w:rsidR="00BF58B2" w:rsidRDefault="00BF58B2" w:rsidP="00BF58B2">
      <w:pPr>
        <w:pStyle w:val="pboth"/>
        <w:shd w:val="clear" w:color="auto" w:fill="FFFFFF"/>
        <w:spacing w:beforeAutospacing="0" w:afterAutospacing="0"/>
        <w:jc w:val="both"/>
      </w:pPr>
    </w:p>
    <w:p w:rsidR="006471BE" w:rsidRDefault="006471BE">
      <w:pPr>
        <w:pStyle w:val="pboth"/>
        <w:shd w:val="clear" w:color="auto" w:fill="FFFFFF"/>
        <w:spacing w:beforeAutospacing="0" w:afterAutospacing="0"/>
        <w:ind w:firstLine="708"/>
        <w:jc w:val="both"/>
        <w:rPr>
          <w:sz w:val="26"/>
          <w:szCs w:val="26"/>
          <w:lang w:val="en-US"/>
        </w:rPr>
      </w:pPr>
    </w:p>
    <w:sectPr w:rsidR="006471BE" w:rsidSect="00BF58B2">
      <w:footerReference w:type="default" r:id="rId9"/>
      <w:pgSz w:w="11906" w:h="16838"/>
      <w:pgMar w:top="1276" w:right="566" w:bottom="1134" w:left="1418" w:header="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11" w:rsidRDefault="00FD5311" w:rsidP="006471BE">
      <w:r>
        <w:separator/>
      </w:r>
    </w:p>
  </w:endnote>
  <w:endnote w:type="continuationSeparator" w:id="0">
    <w:p w:rsidR="00FD5311" w:rsidRDefault="00FD5311" w:rsidP="0064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BE" w:rsidRDefault="006471BE">
    <w:pPr>
      <w:pStyle w:val="11"/>
      <w:jc w:val="center"/>
    </w:pPr>
  </w:p>
  <w:p w:rsidR="006471BE" w:rsidRDefault="006471BE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11" w:rsidRDefault="00FD5311" w:rsidP="006471BE">
      <w:r>
        <w:separator/>
      </w:r>
    </w:p>
  </w:footnote>
  <w:footnote w:type="continuationSeparator" w:id="0">
    <w:p w:rsidR="00FD5311" w:rsidRDefault="00FD5311" w:rsidP="0064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E"/>
    <w:rsid w:val="00081803"/>
    <w:rsid w:val="00091530"/>
    <w:rsid w:val="000C0617"/>
    <w:rsid w:val="00135957"/>
    <w:rsid w:val="00211A21"/>
    <w:rsid w:val="002A4E91"/>
    <w:rsid w:val="00361AB2"/>
    <w:rsid w:val="004D05DF"/>
    <w:rsid w:val="006471BE"/>
    <w:rsid w:val="007E2B18"/>
    <w:rsid w:val="0084257F"/>
    <w:rsid w:val="00990267"/>
    <w:rsid w:val="009A3938"/>
    <w:rsid w:val="00B10075"/>
    <w:rsid w:val="00B82F43"/>
    <w:rsid w:val="00B9111C"/>
    <w:rsid w:val="00BA41F6"/>
    <w:rsid w:val="00BF34DC"/>
    <w:rsid w:val="00BF58B2"/>
    <w:rsid w:val="00C42129"/>
    <w:rsid w:val="00DF750E"/>
    <w:rsid w:val="00E250B3"/>
    <w:rsid w:val="00EB153E"/>
    <w:rsid w:val="00FA30AD"/>
    <w:rsid w:val="00FD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53615"/>
    <w:rPr>
      <w:color w:val="0000FF"/>
      <w:u w:val="single"/>
    </w:rPr>
  </w:style>
  <w:style w:type="character" w:customStyle="1" w:styleId="FontStyle19">
    <w:name w:val="Font Style19"/>
    <w:uiPriority w:val="99"/>
    <w:qFormat/>
    <w:rsid w:val="00853615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C972BA"/>
    <w:rPr>
      <w:rFonts w:ascii="Arial" w:eastAsia="Calibri" w:hAnsi="Arial" w:cs="Arial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1611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044130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44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044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qowt-font1-timesnewroman">
    <w:name w:val="qowt-font1-timesnewroman"/>
    <w:basedOn w:val="a0"/>
    <w:qFormat/>
    <w:rsid w:val="00E66868"/>
  </w:style>
  <w:style w:type="character" w:customStyle="1" w:styleId="qowt-stl-fontstyle19">
    <w:name w:val="qowt-stl-fontstyle19"/>
    <w:basedOn w:val="a0"/>
    <w:qFormat/>
    <w:rsid w:val="004161E8"/>
  </w:style>
  <w:style w:type="character" w:customStyle="1" w:styleId="qowt-stl-">
    <w:name w:val="qowt-stl-гиперссылка"/>
    <w:basedOn w:val="a0"/>
    <w:qFormat/>
    <w:rsid w:val="004161E8"/>
  </w:style>
  <w:style w:type="paragraph" w:customStyle="1" w:styleId="a9">
    <w:name w:val="Заголовок"/>
    <w:basedOn w:val="a"/>
    <w:next w:val="aa"/>
    <w:qFormat/>
    <w:rsid w:val="006471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471BE"/>
    <w:pPr>
      <w:spacing w:after="140" w:line="276" w:lineRule="auto"/>
    </w:pPr>
  </w:style>
  <w:style w:type="paragraph" w:styleId="ab">
    <w:name w:val="List"/>
    <w:basedOn w:val="aa"/>
    <w:rsid w:val="006471BE"/>
    <w:rPr>
      <w:rFonts w:cs="Mangal"/>
    </w:rPr>
  </w:style>
  <w:style w:type="paragraph" w:customStyle="1" w:styleId="1">
    <w:name w:val="Название объекта1"/>
    <w:basedOn w:val="a"/>
    <w:qFormat/>
    <w:rsid w:val="006471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6471BE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853615"/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853615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75DED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qFormat/>
    <w:rsid w:val="00275DED"/>
    <w:pPr>
      <w:spacing w:beforeAutospacing="1" w:afterAutospacing="1"/>
    </w:pPr>
    <w:rPr>
      <w:sz w:val="24"/>
      <w:szCs w:val="24"/>
    </w:rPr>
  </w:style>
  <w:style w:type="paragraph" w:customStyle="1" w:styleId="pboth">
    <w:name w:val="pboth"/>
    <w:basedOn w:val="a"/>
    <w:qFormat/>
    <w:rsid w:val="00DA4D31"/>
    <w:pPr>
      <w:spacing w:beforeAutospacing="1" w:afterAutospacing="1"/>
    </w:pPr>
    <w:rPr>
      <w:sz w:val="24"/>
      <w:szCs w:val="24"/>
    </w:rPr>
  </w:style>
  <w:style w:type="paragraph" w:customStyle="1" w:styleId="x-scope">
    <w:name w:val="x-scope"/>
    <w:basedOn w:val="a"/>
    <w:qFormat/>
    <w:rsid w:val="00C972BA"/>
    <w:pPr>
      <w:spacing w:beforeAutospacing="1" w:afterAutospacing="1"/>
    </w:pPr>
    <w:rPr>
      <w:sz w:val="24"/>
      <w:szCs w:val="24"/>
    </w:rPr>
  </w:style>
  <w:style w:type="paragraph" w:customStyle="1" w:styleId="s1">
    <w:name w:val="s_1"/>
    <w:basedOn w:val="a"/>
    <w:qFormat/>
    <w:rsid w:val="009805F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035962"/>
    <w:pPr>
      <w:spacing w:beforeAutospacing="1" w:afterAutospacing="1"/>
    </w:pPr>
    <w:rPr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161174"/>
    <w:rPr>
      <w:rFonts w:ascii="Segoe UI" w:hAnsi="Segoe UI" w:cs="Segoe UI"/>
      <w:sz w:val="18"/>
      <w:szCs w:val="18"/>
    </w:rPr>
  </w:style>
  <w:style w:type="paragraph" w:customStyle="1" w:styleId="af0">
    <w:name w:val="Верхний и нижний колонтитулы"/>
    <w:basedOn w:val="a"/>
    <w:qFormat/>
    <w:rsid w:val="006471BE"/>
  </w:style>
  <w:style w:type="paragraph" w:customStyle="1" w:styleId="10">
    <w:name w:val="Верхний колонтитул1"/>
    <w:basedOn w:val="a"/>
    <w:uiPriority w:val="99"/>
    <w:unhideWhenUsed/>
    <w:rsid w:val="0051459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514594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uiPriority w:val="99"/>
    <w:semiHidden/>
    <w:unhideWhenUsed/>
    <w:qFormat/>
    <w:rsid w:val="00044130"/>
  </w:style>
  <w:style w:type="paragraph" w:styleId="af2">
    <w:name w:val="annotation subject"/>
    <w:basedOn w:val="af1"/>
    <w:next w:val="af1"/>
    <w:uiPriority w:val="99"/>
    <w:semiHidden/>
    <w:unhideWhenUsed/>
    <w:qFormat/>
    <w:rsid w:val="00044130"/>
    <w:rPr>
      <w:b/>
      <w:bCs/>
    </w:rPr>
  </w:style>
  <w:style w:type="paragraph" w:customStyle="1" w:styleId="qowt-stl-0">
    <w:name w:val="qowt-stl-обычный"/>
    <w:basedOn w:val="a"/>
    <w:qFormat/>
    <w:rsid w:val="00E66868"/>
    <w:pPr>
      <w:spacing w:beforeAutospacing="1" w:afterAutospacing="1"/>
    </w:pPr>
    <w:rPr>
      <w:sz w:val="24"/>
      <w:szCs w:val="24"/>
    </w:rPr>
  </w:style>
  <w:style w:type="paragraph" w:customStyle="1" w:styleId="qowt-stl-consplusnormal">
    <w:name w:val="qowt-stl-consplusnormal"/>
    <w:basedOn w:val="a"/>
    <w:qFormat/>
    <w:rsid w:val="00E66868"/>
    <w:pPr>
      <w:spacing w:beforeAutospacing="1" w:afterAutospacing="1"/>
    </w:pPr>
    <w:rPr>
      <w:sz w:val="24"/>
      <w:szCs w:val="24"/>
    </w:rPr>
  </w:style>
  <w:style w:type="paragraph" w:customStyle="1" w:styleId="qowt-stl-consplustitle">
    <w:name w:val="qowt-stl-consplustitle"/>
    <w:basedOn w:val="a"/>
    <w:qFormat/>
    <w:rsid w:val="00EB5878"/>
    <w:pPr>
      <w:spacing w:beforeAutospacing="1" w:afterAutospacing="1"/>
    </w:pPr>
    <w:rPr>
      <w:sz w:val="24"/>
      <w:szCs w:val="24"/>
    </w:rPr>
  </w:style>
  <w:style w:type="table" w:styleId="af3">
    <w:name w:val="Table Grid"/>
    <w:basedOn w:val="a1"/>
    <w:uiPriority w:val="39"/>
    <w:rsid w:val="002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53615"/>
    <w:rPr>
      <w:color w:val="0000FF"/>
      <w:u w:val="single"/>
    </w:rPr>
  </w:style>
  <w:style w:type="character" w:customStyle="1" w:styleId="FontStyle19">
    <w:name w:val="Font Style19"/>
    <w:uiPriority w:val="99"/>
    <w:qFormat/>
    <w:rsid w:val="00853615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C972BA"/>
    <w:rPr>
      <w:rFonts w:ascii="Arial" w:eastAsia="Calibri" w:hAnsi="Arial" w:cs="Arial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1611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044130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44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044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qowt-font1-timesnewroman">
    <w:name w:val="qowt-font1-timesnewroman"/>
    <w:basedOn w:val="a0"/>
    <w:qFormat/>
    <w:rsid w:val="00E66868"/>
  </w:style>
  <w:style w:type="character" w:customStyle="1" w:styleId="qowt-stl-fontstyle19">
    <w:name w:val="qowt-stl-fontstyle19"/>
    <w:basedOn w:val="a0"/>
    <w:qFormat/>
    <w:rsid w:val="004161E8"/>
  </w:style>
  <w:style w:type="character" w:customStyle="1" w:styleId="qowt-stl-">
    <w:name w:val="qowt-stl-гиперссылка"/>
    <w:basedOn w:val="a0"/>
    <w:qFormat/>
    <w:rsid w:val="004161E8"/>
  </w:style>
  <w:style w:type="paragraph" w:customStyle="1" w:styleId="a9">
    <w:name w:val="Заголовок"/>
    <w:basedOn w:val="a"/>
    <w:next w:val="aa"/>
    <w:qFormat/>
    <w:rsid w:val="006471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471BE"/>
    <w:pPr>
      <w:spacing w:after="140" w:line="276" w:lineRule="auto"/>
    </w:pPr>
  </w:style>
  <w:style w:type="paragraph" w:styleId="ab">
    <w:name w:val="List"/>
    <w:basedOn w:val="aa"/>
    <w:rsid w:val="006471BE"/>
    <w:rPr>
      <w:rFonts w:cs="Mangal"/>
    </w:rPr>
  </w:style>
  <w:style w:type="paragraph" w:customStyle="1" w:styleId="1">
    <w:name w:val="Название объекта1"/>
    <w:basedOn w:val="a"/>
    <w:qFormat/>
    <w:rsid w:val="006471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6471BE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853615"/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853615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75DED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qFormat/>
    <w:rsid w:val="00275DED"/>
    <w:pPr>
      <w:spacing w:beforeAutospacing="1" w:afterAutospacing="1"/>
    </w:pPr>
    <w:rPr>
      <w:sz w:val="24"/>
      <w:szCs w:val="24"/>
    </w:rPr>
  </w:style>
  <w:style w:type="paragraph" w:customStyle="1" w:styleId="pboth">
    <w:name w:val="pboth"/>
    <w:basedOn w:val="a"/>
    <w:qFormat/>
    <w:rsid w:val="00DA4D31"/>
    <w:pPr>
      <w:spacing w:beforeAutospacing="1" w:afterAutospacing="1"/>
    </w:pPr>
    <w:rPr>
      <w:sz w:val="24"/>
      <w:szCs w:val="24"/>
    </w:rPr>
  </w:style>
  <w:style w:type="paragraph" w:customStyle="1" w:styleId="x-scope">
    <w:name w:val="x-scope"/>
    <w:basedOn w:val="a"/>
    <w:qFormat/>
    <w:rsid w:val="00C972BA"/>
    <w:pPr>
      <w:spacing w:beforeAutospacing="1" w:afterAutospacing="1"/>
    </w:pPr>
    <w:rPr>
      <w:sz w:val="24"/>
      <w:szCs w:val="24"/>
    </w:rPr>
  </w:style>
  <w:style w:type="paragraph" w:customStyle="1" w:styleId="s1">
    <w:name w:val="s_1"/>
    <w:basedOn w:val="a"/>
    <w:qFormat/>
    <w:rsid w:val="009805F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035962"/>
    <w:pPr>
      <w:spacing w:beforeAutospacing="1" w:afterAutospacing="1"/>
    </w:pPr>
    <w:rPr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161174"/>
    <w:rPr>
      <w:rFonts w:ascii="Segoe UI" w:hAnsi="Segoe UI" w:cs="Segoe UI"/>
      <w:sz w:val="18"/>
      <w:szCs w:val="18"/>
    </w:rPr>
  </w:style>
  <w:style w:type="paragraph" w:customStyle="1" w:styleId="af0">
    <w:name w:val="Верхний и нижний колонтитулы"/>
    <w:basedOn w:val="a"/>
    <w:qFormat/>
    <w:rsid w:val="006471BE"/>
  </w:style>
  <w:style w:type="paragraph" w:customStyle="1" w:styleId="10">
    <w:name w:val="Верхний колонтитул1"/>
    <w:basedOn w:val="a"/>
    <w:uiPriority w:val="99"/>
    <w:unhideWhenUsed/>
    <w:rsid w:val="0051459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514594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uiPriority w:val="99"/>
    <w:semiHidden/>
    <w:unhideWhenUsed/>
    <w:qFormat/>
    <w:rsid w:val="00044130"/>
  </w:style>
  <w:style w:type="paragraph" w:styleId="af2">
    <w:name w:val="annotation subject"/>
    <w:basedOn w:val="af1"/>
    <w:next w:val="af1"/>
    <w:uiPriority w:val="99"/>
    <w:semiHidden/>
    <w:unhideWhenUsed/>
    <w:qFormat/>
    <w:rsid w:val="00044130"/>
    <w:rPr>
      <w:b/>
      <w:bCs/>
    </w:rPr>
  </w:style>
  <w:style w:type="paragraph" w:customStyle="1" w:styleId="qowt-stl-0">
    <w:name w:val="qowt-stl-обычный"/>
    <w:basedOn w:val="a"/>
    <w:qFormat/>
    <w:rsid w:val="00E66868"/>
    <w:pPr>
      <w:spacing w:beforeAutospacing="1" w:afterAutospacing="1"/>
    </w:pPr>
    <w:rPr>
      <w:sz w:val="24"/>
      <w:szCs w:val="24"/>
    </w:rPr>
  </w:style>
  <w:style w:type="paragraph" w:customStyle="1" w:styleId="qowt-stl-consplusnormal">
    <w:name w:val="qowt-stl-consplusnormal"/>
    <w:basedOn w:val="a"/>
    <w:qFormat/>
    <w:rsid w:val="00E66868"/>
    <w:pPr>
      <w:spacing w:beforeAutospacing="1" w:afterAutospacing="1"/>
    </w:pPr>
    <w:rPr>
      <w:sz w:val="24"/>
      <w:szCs w:val="24"/>
    </w:rPr>
  </w:style>
  <w:style w:type="paragraph" w:customStyle="1" w:styleId="qowt-stl-consplustitle">
    <w:name w:val="qowt-stl-consplustitle"/>
    <w:basedOn w:val="a"/>
    <w:qFormat/>
    <w:rsid w:val="00EB5878"/>
    <w:pPr>
      <w:spacing w:beforeAutospacing="1" w:afterAutospacing="1"/>
    </w:pPr>
    <w:rPr>
      <w:sz w:val="24"/>
      <w:szCs w:val="24"/>
    </w:rPr>
  </w:style>
  <w:style w:type="table" w:styleId="af3">
    <w:name w:val="Table Grid"/>
    <w:basedOn w:val="a1"/>
    <w:uiPriority w:val="39"/>
    <w:rsid w:val="002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or.cher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6606-21C8-4998-85AF-C5507F7D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Покудина Надежда Викторовна</dc:creator>
  <cp:lastModifiedBy>ЖКХ_4</cp:lastModifiedBy>
  <cp:revision>2</cp:revision>
  <cp:lastPrinted>2021-09-30T07:12:00Z</cp:lastPrinted>
  <dcterms:created xsi:type="dcterms:W3CDTF">2024-10-29T08:18:00Z</dcterms:created>
  <dcterms:modified xsi:type="dcterms:W3CDTF">2024-10-29T08:18:00Z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