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2D" w:rsidRPr="00A53A1F" w:rsidRDefault="0094481A" w:rsidP="0094481A">
      <w:pPr>
        <w:jc w:val="right"/>
        <w:outlineLvl w:val="0"/>
        <w:rPr>
          <w:bCs/>
          <w:color w:val="000000"/>
          <w:sz w:val="24"/>
          <w:szCs w:val="24"/>
          <w:lang w:eastAsia="x-none"/>
        </w:rPr>
      </w:pPr>
      <w:r w:rsidRPr="00A53A1F">
        <w:rPr>
          <w:bCs/>
          <w:color w:val="000000"/>
          <w:sz w:val="24"/>
          <w:szCs w:val="24"/>
          <w:lang w:eastAsia="x-none"/>
        </w:rPr>
        <w:t>УТВЕРЖДЕНО</w:t>
      </w:r>
    </w:p>
    <w:p w:rsidR="0094481A" w:rsidRPr="00A53A1F" w:rsidRDefault="0094481A" w:rsidP="0094481A">
      <w:pPr>
        <w:jc w:val="right"/>
        <w:outlineLvl w:val="0"/>
        <w:rPr>
          <w:bCs/>
          <w:color w:val="000000"/>
          <w:sz w:val="24"/>
          <w:szCs w:val="24"/>
          <w:lang w:eastAsia="x-none"/>
        </w:rPr>
      </w:pPr>
      <w:r w:rsidRPr="00A53A1F">
        <w:rPr>
          <w:bCs/>
          <w:color w:val="000000"/>
          <w:sz w:val="24"/>
          <w:szCs w:val="24"/>
          <w:lang w:eastAsia="x-none"/>
        </w:rPr>
        <w:t xml:space="preserve">Решением Думы городского округа </w:t>
      </w:r>
    </w:p>
    <w:p w:rsidR="0094481A" w:rsidRPr="00A53A1F" w:rsidRDefault="0094481A" w:rsidP="0094481A">
      <w:pPr>
        <w:jc w:val="right"/>
        <w:outlineLvl w:val="0"/>
        <w:rPr>
          <w:bCs/>
          <w:color w:val="000000"/>
          <w:sz w:val="24"/>
          <w:szCs w:val="24"/>
          <w:lang w:eastAsia="x-none"/>
        </w:rPr>
      </w:pPr>
      <w:r w:rsidRPr="00A53A1F">
        <w:rPr>
          <w:bCs/>
          <w:color w:val="000000"/>
          <w:sz w:val="24"/>
          <w:szCs w:val="24"/>
          <w:lang w:eastAsia="x-none"/>
        </w:rPr>
        <w:t xml:space="preserve">от 29.09.2021 № 369, с изменениями, </w:t>
      </w:r>
    </w:p>
    <w:p w:rsidR="00A53A1F" w:rsidRPr="00A53A1F" w:rsidRDefault="0094481A" w:rsidP="0094481A">
      <w:pPr>
        <w:jc w:val="right"/>
        <w:outlineLvl w:val="0"/>
        <w:rPr>
          <w:bCs/>
          <w:color w:val="000000"/>
          <w:sz w:val="24"/>
          <w:szCs w:val="24"/>
          <w:lang w:eastAsia="x-none"/>
        </w:rPr>
      </w:pPr>
      <w:r w:rsidRPr="00A53A1F">
        <w:rPr>
          <w:bCs/>
          <w:color w:val="000000"/>
          <w:sz w:val="24"/>
          <w:szCs w:val="24"/>
          <w:lang w:eastAsia="x-none"/>
        </w:rPr>
        <w:t>внесенными решени</w:t>
      </w:r>
      <w:r w:rsidR="00A53A1F" w:rsidRPr="00A53A1F">
        <w:rPr>
          <w:bCs/>
          <w:color w:val="000000"/>
          <w:sz w:val="24"/>
          <w:szCs w:val="24"/>
          <w:lang w:eastAsia="x-none"/>
        </w:rPr>
        <w:t>я</w:t>
      </w:r>
      <w:r w:rsidRPr="00A53A1F">
        <w:rPr>
          <w:bCs/>
          <w:color w:val="000000"/>
          <w:sz w:val="24"/>
          <w:szCs w:val="24"/>
          <w:lang w:eastAsia="x-none"/>
        </w:rPr>
        <w:t>м</w:t>
      </w:r>
      <w:r w:rsidR="00A53A1F" w:rsidRPr="00A53A1F">
        <w:rPr>
          <w:bCs/>
          <w:color w:val="000000"/>
          <w:sz w:val="24"/>
          <w:szCs w:val="24"/>
          <w:lang w:eastAsia="x-none"/>
        </w:rPr>
        <w:t>и</w:t>
      </w:r>
      <w:r w:rsidRPr="00A53A1F">
        <w:rPr>
          <w:bCs/>
          <w:color w:val="000000"/>
          <w:sz w:val="24"/>
          <w:szCs w:val="24"/>
          <w:lang w:eastAsia="x-none"/>
        </w:rPr>
        <w:t xml:space="preserve"> Думы от 23.03.2022 № 428</w:t>
      </w:r>
      <w:r w:rsidR="00A53A1F" w:rsidRPr="00A53A1F">
        <w:rPr>
          <w:bCs/>
          <w:color w:val="000000"/>
          <w:sz w:val="24"/>
          <w:szCs w:val="24"/>
          <w:lang w:eastAsia="x-none"/>
        </w:rPr>
        <w:t xml:space="preserve">, </w:t>
      </w:r>
    </w:p>
    <w:p w:rsidR="0094481A" w:rsidRPr="00A53A1F" w:rsidRDefault="00A53A1F" w:rsidP="0094481A">
      <w:pPr>
        <w:jc w:val="right"/>
        <w:outlineLvl w:val="0"/>
        <w:rPr>
          <w:bCs/>
          <w:color w:val="000000"/>
          <w:sz w:val="24"/>
          <w:szCs w:val="24"/>
          <w:lang w:eastAsia="x-none"/>
        </w:rPr>
      </w:pPr>
      <w:r w:rsidRPr="00A53A1F">
        <w:rPr>
          <w:bCs/>
          <w:color w:val="000000"/>
          <w:sz w:val="24"/>
          <w:szCs w:val="24"/>
          <w:lang w:eastAsia="x-none"/>
        </w:rPr>
        <w:t>от 14.12.2023 № 108</w:t>
      </w:r>
      <w:r w:rsidR="0094481A" w:rsidRPr="00A53A1F">
        <w:rPr>
          <w:bCs/>
          <w:color w:val="000000"/>
          <w:sz w:val="24"/>
          <w:szCs w:val="24"/>
          <w:lang w:eastAsia="x-none"/>
        </w:rPr>
        <w:t xml:space="preserve"> </w:t>
      </w:r>
    </w:p>
    <w:p w:rsidR="00AD0495" w:rsidRPr="00A53A1F" w:rsidRDefault="00AD0495" w:rsidP="0094481A">
      <w:pPr>
        <w:suppressAutoHyphens/>
        <w:jc w:val="right"/>
        <w:rPr>
          <w:sz w:val="24"/>
          <w:szCs w:val="24"/>
        </w:rPr>
      </w:pPr>
    </w:p>
    <w:p w:rsidR="0094481A" w:rsidRPr="00A53A1F" w:rsidRDefault="0094481A" w:rsidP="0094481A">
      <w:pPr>
        <w:suppressAutoHyphens/>
        <w:jc w:val="right"/>
        <w:rPr>
          <w:sz w:val="24"/>
          <w:szCs w:val="24"/>
        </w:rPr>
      </w:pPr>
    </w:p>
    <w:p w:rsidR="00AD0495" w:rsidRPr="00A53A1F" w:rsidRDefault="00AD0495" w:rsidP="00AD0495">
      <w:pPr>
        <w:suppressAutoHyphens/>
        <w:jc w:val="center"/>
        <w:rPr>
          <w:b/>
          <w:sz w:val="24"/>
          <w:szCs w:val="24"/>
        </w:rPr>
      </w:pPr>
      <w:r w:rsidRPr="00A53A1F">
        <w:rPr>
          <w:b/>
          <w:sz w:val="24"/>
          <w:szCs w:val="24"/>
        </w:rPr>
        <w:t>ПОЛОЖЕНИЕ</w:t>
      </w:r>
    </w:p>
    <w:p w:rsidR="00AD0495" w:rsidRPr="00A53A1F" w:rsidRDefault="00AD0495" w:rsidP="00AD0495">
      <w:pPr>
        <w:suppressAutoHyphens/>
        <w:jc w:val="center"/>
        <w:rPr>
          <w:sz w:val="24"/>
          <w:szCs w:val="24"/>
        </w:rPr>
      </w:pPr>
      <w:r w:rsidRPr="00A53A1F">
        <w:rPr>
          <w:b/>
          <w:sz w:val="24"/>
          <w:szCs w:val="24"/>
        </w:rPr>
        <w:t xml:space="preserve">о муниципальном земельном контроле на территории </w:t>
      </w:r>
      <w:r w:rsidRPr="00A53A1F">
        <w:rPr>
          <w:b/>
          <w:sz w:val="24"/>
          <w:szCs w:val="24"/>
        </w:rPr>
        <w:br/>
        <w:t>Верхнесалдинского городского округа</w:t>
      </w:r>
    </w:p>
    <w:p w:rsidR="00AD0495" w:rsidRPr="00A53A1F" w:rsidRDefault="00AD0495" w:rsidP="00AD0495">
      <w:pPr>
        <w:suppressAutoHyphens/>
        <w:jc w:val="center"/>
        <w:rPr>
          <w:b/>
          <w:sz w:val="24"/>
          <w:szCs w:val="24"/>
        </w:rPr>
      </w:pPr>
    </w:p>
    <w:p w:rsidR="00AD0495" w:rsidRPr="00A53A1F" w:rsidRDefault="00AD0495" w:rsidP="00AD0495">
      <w:pPr>
        <w:suppressAutoHyphens/>
        <w:jc w:val="center"/>
        <w:rPr>
          <w:sz w:val="24"/>
          <w:szCs w:val="24"/>
        </w:rPr>
      </w:pPr>
      <w:r w:rsidRPr="00A53A1F">
        <w:rPr>
          <w:b/>
          <w:sz w:val="24"/>
          <w:szCs w:val="24"/>
        </w:rPr>
        <w:t>1</w:t>
      </w:r>
      <w:r w:rsidRPr="00A53A1F">
        <w:rPr>
          <w:rFonts w:eastAsia="Calibri"/>
          <w:b/>
          <w:sz w:val="24"/>
          <w:szCs w:val="24"/>
        </w:rPr>
        <w:t>. Общие положения</w:t>
      </w:r>
    </w:p>
    <w:p w:rsidR="00AD0495" w:rsidRPr="00A53A1F" w:rsidRDefault="00AD0495" w:rsidP="00AD0495">
      <w:pPr>
        <w:suppressAutoHyphens/>
        <w:ind w:firstLine="709"/>
        <w:jc w:val="both"/>
        <w:rPr>
          <w:sz w:val="24"/>
          <w:szCs w:val="24"/>
        </w:rPr>
      </w:pPr>
    </w:p>
    <w:p w:rsidR="00AD0495" w:rsidRPr="00A53A1F" w:rsidRDefault="00AD0495" w:rsidP="00AD0495">
      <w:pPr>
        <w:suppressAutoHyphens/>
        <w:ind w:firstLine="709"/>
        <w:jc w:val="both"/>
        <w:rPr>
          <w:sz w:val="24"/>
          <w:szCs w:val="24"/>
        </w:rPr>
      </w:pPr>
      <w:r w:rsidRPr="00A53A1F">
        <w:rPr>
          <w:sz w:val="24"/>
          <w:szCs w:val="24"/>
        </w:rPr>
        <w:t>1. Настоящее Положение определяет порядок организации и осуществления муниципального земельного контроля на территории муниципального обра</w:t>
      </w:r>
      <w:bookmarkStart w:id="0" w:name="_GoBack"/>
      <w:bookmarkEnd w:id="0"/>
      <w:r w:rsidRPr="00A53A1F">
        <w:rPr>
          <w:sz w:val="24"/>
          <w:szCs w:val="24"/>
        </w:rPr>
        <w:t>зования Верхнесалдинский городской округ.</w:t>
      </w:r>
    </w:p>
    <w:p w:rsidR="00AD0495" w:rsidRPr="00A53A1F" w:rsidRDefault="00AD0495" w:rsidP="00AD0495">
      <w:pPr>
        <w:suppressAutoHyphens/>
        <w:ind w:firstLine="708"/>
        <w:jc w:val="both"/>
        <w:rPr>
          <w:sz w:val="24"/>
          <w:szCs w:val="24"/>
        </w:rPr>
      </w:pPr>
      <w:r w:rsidRPr="00A53A1F">
        <w:rPr>
          <w:sz w:val="24"/>
          <w:szCs w:val="24"/>
        </w:rPr>
        <w:t>2. Муниципальный земельный контроль (далее – муниципальный контроль) – деятельность, направленная на предупреждение, выявление и пресечение нарушений</w:t>
      </w:r>
      <w:r w:rsidRPr="00A53A1F">
        <w:rPr>
          <w:rFonts w:eastAsia="Calibri"/>
          <w:sz w:val="24"/>
          <w:szCs w:val="24"/>
        </w:rPr>
        <w:t xml:space="preserve">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D0495" w:rsidRPr="00A53A1F" w:rsidRDefault="00AD0495" w:rsidP="00AD0495">
      <w:pPr>
        <w:tabs>
          <w:tab w:val="left" w:pos="567"/>
        </w:tabs>
        <w:suppressAutoHyphens/>
        <w:ind w:firstLine="709"/>
        <w:jc w:val="both"/>
        <w:rPr>
          <w:sz w:val="24"/>
          <w:szCs w:val="24"/>
        </w:rPr>
      </w:pPr>
      <w:r w:rsidRPr="00A53A1F">
        <w:rPr>
          <w:sz w:val="24"/>
          <w:szCs w:val="24"/>
        </w:rPr>
        <w:t>3. Муниципальный контроль на территории Верхнесалдинского городского округа осуществляет Управление архитектуры, градостроительства и муниципального имущества (далее - орган муниципального контроля).</w:t>
      </w:r>
    </w:p>
    <w:p w:rsidR="00AD0495" w:rsidRPr="00A53A1F" w:rsidRDefault="00AD0495" w:rsidP="00AD0495">
      <w:pPr>
        <w:tabs>
          <w:tab w:val="left" w:pos="567"/>
        </w:tabs>
        <w:suppressAutoHyphens/>
        <w:ind w:firstLine="709"/>
        <w:jc w:val="both"/>
        <w:rPr>
          <w:sz w:val="24"/>
          <w:szCs w:val="24"/>
        </w:rPr>
      </w:pPr>
      <w:r w:rsidRPr="00A53A1F">
        <w:rPr>
          <w:sz w:val="24"/>
          <w:szCs w:val="24"/>
        </w:rPr>
        <w:t xml:space="preserve">4. </w:t>
      </w:r>
      <w:r w:rsidRPr="00A53A1F">
        <w:rPr>
          <w:rFonts w:eastAsia="Calibri"/>
          <w:sz w:val="24"/>
          <w:szCs w:val="24"/>
        </w:rPr>
        <w:t>Муниципальный контроль осуществляется в соответствии со статьей 72 Земельного кодекса Российской Федерации, Федеральным законом от 31</w:t>
      </w:r>
      <w:r w:rsidRPr="00A53A1F">
        <w:rPr>
          <w:sz w:val="24"/>
          <w:szCs w:val="24"/>
        </w:rPr>
        <w:t xml:space="preserve"> июля </w:t>
      </w:r>
      <w:r w:rsidRPr="00A53A1F">
        <w:rPr>
          <w:rFonts w:eastAsia="Calibri"/>
          <w:sz w:val="24"/>
          <w:szCs w:val="24"/>
        </w:rPr>
        <w:t>2020</w:t>
      </w:r>
      <w:r w:rsidRPr="00A53A1F">
        <w:rPr>
          <w:sz w:val="24"/>
          <w:szCs w:val="24"/>
        </w:rPr>
        <w:t xml:space="preserve"> года</w:t>
      </w:r>
      <w:r w:rsidRPr="00A53A1F">
        <w:rPr>
          <w:rFonts w:eastAsia="Calibri"/>
          <w:sz w:val="24"/>
          <w:szCs w:val="24"/>
        </w:rPr>
        <w:t xml:space="preserve"> </w:t>
      </w:r>
      <w:r w:rsidRPr="00A53A1F">
        <w:rPr>
          <w:sz w:val="24"/>
          <w:szCs w:val="24"/>
        </w:rPr>
        <w:t>№</w:t>
      </w:r>
      <w:r w:rsidRPr="00A53A1F">
        <w:rPr>
          <w:rFonts w:eastAsia="Calibri"/>
          <w:sz w:val="24"/>
          <w:szCs w:val="24"/>
        </w:rPr>
        <w:t xml:space="preserve">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 муниципального образования</w:t>
      </w:r>
      <w:r w:rsidRPr="00A53A1F">
        <w:rPr>
          <w:sz w:val="24"/>
          <w:szCs w:val="24"/>
        </w:rPr>
        <w:t xml:space="preserve"> Верхнесалдинский городской округ</w:t>
      </w:r>
      <w:r w:rsidRPr="00A53A1F">
        <w:rPr>
          <w:rFonts w:eastAsia="Calibri"/>
          <w:sz w:val="24"/>
          <w:szCs w:val="24"/>
        </w:rPr>
        <w:t>.</w:t>
      </w:r>
    </w:p>
    <w:p w:rsidR="00A53A1F" w:rsidRPr="00A53A1F" w:rsidRDefault="00AD0495" w:rsidP="00A53A1F">
      <w:pPr>
        <w:ind w:firstLine="708"/>
        <w:jc w:val="both"/>
        <w:rPr>
          <w:sz w:val="24"/>
          <w:szCs w:val="24"/>
        </w:rPr>
      </w:pPr>
      <w:r w:rsidRPr="00A53A1F">
        <w:rPr>
          <w:rFonts w:eastAsia="Calibri"/>
          <w:sz w:val="24"/>
          <w:szCs w:val="24"/>
        </w:rPr>
        <w:t xml:space="preserve">5. </w:t>
      </w:r>
      <w:r w:rsidR="00A53A1F" w:rsidRPr="00A53A1F">
        <w:rPr>
          <w:sz w:val="24"/>
          <w:szCs w:val="24"/>
        </w:rPr>
        <w:t>Предметом муниципального контроля является:</w:t>
      </w:r>
    </w:p>
    <w:p w:rsidR="00A53A1F" w:rsidRPr="00A53A1F" w:rsidRDefault="00A53A1F" w:rsidP="00A53A1F">
      <w:pPr>
        <w:ind w:firstLine="708"/>
        <w:jc w:val="both"/>
        <w:rPr>
          <w:rFonts w:eastAsia="Calibri"/>
          <w:sz w:val="24"/>
          <w:szCs w:val="24"/>
          <w:lang w:eastAsia="en-US"/>
        </w:rPr>
      </w:pPr>
      <w:r w:rsidRPr="00A53A1F">
        <w:rPr>
          <w:rFonts w:eastAsia="Calibri"/>
          <w:sz w:val="24"/>
          <w:szCs w:val="24"/>
          <w:lang w:eastAsia="en-US"/>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w:t>
      </w:r>
    </w:p>
    <w:p w:rsidR="00A53A1F" w:rsidRPr="00A53A1F" w:rsidRDefault="00A53A1F" w:rsidP="00A53A1F">
      <w:pPr>
        <w:ind w:firstLine="708"/>
        <w:jc w:val="both"/>
        <w:rPr>
          <w:rFonts w:eastAsia="Calibri"/>
          <w:sz w:val="24"/>
          <w:szCs w:val="24"/>
          <w:lang w:eastAsia="en-US"/>
        </w:rPr>
      </w:pPr>
      <w:r w:rsidRPr="00A53A1F">
        <w:rPr>
          <w:rFonts w:eastAsia="Calibri"/>
          <w:sz w:val="24"/>
          <w:szCs w:val="24"/>
          <w:lang w:eastAsia="en-US"/>
        </w:rPr>
        <w:t>а) соблюдение контролируемыми лицами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A53A1F" w:rsidRPr="00A53A1F" w:rsidRDefault="00A53A1F" w:rsidP="00A53A1F">
      <w:pPr>
        <w:ind w:firstLine="708"/>
        <w:jc w:val="both"/>
        <w:rPr>
          <w:rFonts w:eastAsia="Calibri"/>
          <w:sz w:val="24"/>
          <w:szCs w:val="24"/>
          <w:lang w:eastAsia="en-US"/>
        </w:rPr>
      </w:pPr>
      <w:r w:rsidRPr="00A53A1F">
        <w:rPr>
          <w:rFonts w:eastAsia="Calibri"/>
          <w:sz w:val="24"/>
          <w:szCs w:val="24"/>
          <w:lang w:eastAsia="en-US"/>
        </w:rPr>
        <w:t>б) соблюдение контролируемыми лицами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A53A1F" w:rsidRPr="00A53A1F" w:rsidRDefault="00A53A1F" w:rsidP="00A53A1F">
      <w:pPr>
        <w:suppressAutoHyphens/>
        <w:ind w:firstLine="708"/>
        <w:jc w:val="both"/>
        <w:rPr>
          <w:rFonts w:eastAsia="Calibri"/>
          <w:sz w:val="24"/>
          <w:szCs w:val="24"/>
          <w:lang w:eastAsia="en-US"/>
        </w:rPr>
      </w:pPr>
      <w:r w:rsidRPr="00A53A1F">
        <w:rPr>
          <w:rFonts w:eastAsia="Calibri"/>
          <w:sz w:val="24"/>
          <w:szCs w:val="24"/>
          <w:lang w:eastAsia="en-US"/>
        </w:rPr>
        <w:t>в) исполнение решений, принимаемых по результатам контрольных мероприятий</w:t>
      </w:r>
      <w:r>
        <w:rPr>
          <w:rFonts w:eastAsia="Calibri"/>
          <w:sz w:val="24"/>
          <w:szCs w:val="24"/>
          <w:lang w:eastAsia="en-US"/>
        </w:rPr>
        <w:t>.</w:t>
      </w:r>
    </w:p>
    <w:p w:rsidR="00AD0495" w:rsidRPr="00A53A1F" w:rsidRDefault="00AD0495" w:rsidP="00A53A1F">
      <w:pPr>
        <w:suppressAutoHyphens/>
        <w:ind w:firstLine="708"/>
        <w:jc w:val="both"/>
        <w:rPr>
          <w:sz w:val="24"/>
          <w:szCs w:val="24"/>
        </w:rPr>
      </w:pPr>
      <w:r w:rsidRPr="00A53A1F">
        <w:rPr>
          <w:rFonts w:eastAsia="Calibri"/>
          <w:sz w:val="24"/>
          <w:szCs w:val="24"/>
          <w:shd w:val="clear" w:color="auto" w:fill="FFFFFF"/>
        </w:rPr>
        <w:t xml:space="preserve">6. Муниципальный контроль осуществляют должностные лица </w:t>
      </w:r>
      <w:r w:rsidRPr="00A53A1F">
        <w:rPr>
          <w:sz w:val="24"/>
          <w:szCs w:val="24"/>
          <w:shd w:val="clear" w:color="auto" w:fill="FFFFFF"/>
        </w:rPr>
        <w:t xml:space="preserve">органа </w:t>
      </w:r>
      <w:r w:rsidRPr="00A53A1F">
        <w:rPr>
          <w:rFonts w:eastAsia="Calibri"/>
          <w:sz w:val="24"/>
          <w:szCs w:val="24"/>
          <w:shd w:val="clear" w:color="auto" w:fill="FFFFFF"/>
        </w:rPr>
        <w:t xml:space="preserve"> муниципального земельного контроля, в должностные обязанности которых в соответствии с должностной инструкцией входит осуществление муниципального земельного контроля, в </w:t>
      </w:r>
      <w:r w:rsidRPr="00A53A1F">
        <w:rPr>
          <w:rFonts w:eastAsia="Calibri"/>
          <w:sz w:val="24"/>
          <w:szCs w:val="24"/>
          <w:shd w:val="clear" w:color="auto" w:fill="FFFFFF"/>
        </w:rPr>
        <w:lastRenderedPageBreak/>
        <w:t>том числе проведение профилактических и контрольных мероприятий (далее - должностные лица уполномоченного органа).</w:t>
      </w:r>
    </w:p>
    <w:p w:rsidR="00AD0495" w:rsidRPr="00A53A1F" w:rsidRDefault="00AD0495" w:rsidP="00AD0495">
      <w:pPr>
        <w:suppressAutoHyphens/>
        <w:ind w:firstLine="708"/>
        <w:jc w:val="both"/>
        <w:rPr>
          <w:sz w:val="24"/>
          <w:szCs w:val="24"/>
        </w:rPr>
      </w:pPr>
      <w:r w:rsidRPr="00A53A1F">
        <w:rPr>
          <w:rFonts w:eastAsia="Calibri"/>
          <w:sz w:val="24"/>
          <w:szCs w:val="24"/>
          <w:shd w:val="clear" w:color="auto" w:fill="FFFFFF"/>
        </w:rPr>
        <w:t>7. Решение о проведении</w:t>
      </w:r>
      <w:r w:rsidRPr="00A53A1F">
        <w:rPr>
          <w:rFonts w:eastAsia="Calibri"/>
          <w:color w:val="FF0000"/>
          <w:sz w:val="24"/>
          <w:szCs w:val="24"/>
          <w:shd w:val="clear" w:color="auto" w:fill="FFFFFF"/>
        </w:rPr>
        <w:t xml:space="preserve"> </w:t>
      </w:r>
      <w:r w:rsidRPr="00A53A1F">
        <w:rPr>
          <w:rFonts w:eastAsia="Calibri"/>
          <w:sz w:val="24"/>
          <w:szCs w:val="24"/>
        </w:rPr>
        <w:t xml:space="preserve">контрольных мероприятий, в том числе документарной проверки принимается </w:t>
      </w:r>
      <w:r w:rsidRPr="00A53A1F">
        <w:rPr>
          <w:sz w:val="24"/>
          <w:szCs w:val="24"/>
        </w:rPr>
        <w:t>главой</w:t>
      </w:r>
      <w:r w:rsidRPr="00A53A1F">
        <w:rPr>
          <w:rFonts w:eastAsia="Calibri"/>
          <w:sz w:val="24"/>
          <w:szCs w:val="24"/>
        </w:rPr>
        <w:t xml:space="preserve"> </w:t>
      </w:r>
      <w:r w:rsidRPr="00A53A1F">
        <w:rPr>
          <w:sz w:val="24"/>
          <w:szCs w:val="24"/>
        </w:rPr>
        <w:t>Верхнесалдинского городского округа</w:t>
      </w:r>
      <w:r w:rsidRPr="00A53A1F">
        <w:rPr>
          <w:rFonts w:eastAsia="Calibri"/>
          <w:sz w:val="24"/>
          <w:szCs w:val="24"/>
        </w:rPr>
        <w:t>.</w:t>
      </w:r>
    </w:p>
    <w:p w:rsidR="00AD0495" w:rsidRPr="00A53A1F" w:rsidRDefault="00AD0495" w:rsidP="00AD0495">
      <w:pPr>
        <w:suppressAutoHyphens/>
        <w:ind w:firstLine="708"/>
        <w:jc w:val="both"/>
        <w:rPr>
          <w:sz w:val="24"/>
          <w:szCs w:val="24"/>
        </w:rPr>
      </w:pPr>
      <w:r w:rsidRPr="00A53A1F">
        <w:rPr>
          <w:sz w:val="24"/>
          <w:szCs w:val="24"/>
        </w:rPr>
        <w:t xml:space="preserve">8.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w:t>
      </w:r>
      <w:r w:rsidRPr="00A53A1F">
        <w:rPr>
          <w:rFonts w:eastAsia="Calibri"/>
          <w:sz w:val="24"/>
          <w:szCs w:val="24"/>
        </w:rPr>
        <w:t>от 31</w:t>
      </w:r>
      <w:r w:rsidRPr="00A53A1F">
        <w:rPr>
          <w:sz w:val="24"/>
          <w:szCs w:val="24"/>
        </w:rPr>
        <w:t xml:space="preserve"> июля </w:t>
      </w:r>
      <w:r w:rsidRPr="00A53A1F">
        <w:rPr>
          <w:rFonts w:eastAsia="Calibri"/>
          <w:sz w:val="24"/>
          <w:szCs w:val="24"/>
        </w:rPr>
        <w:t>2020</w:t>
      </w:r>
      <w:r w:rsidRPr="00A53A1F">
        <w:rPr>
          <w:sz w:val="24"/>
          <w:szCs w:val="24"/>
        </w:rPr>
        <w:t xml:space="preserve"> года</w:t>
      </w:r>
      <w:r w:rsidRPr="00A53A1F">
        <w:rPr>
          <w:rFonts w:eastAsia="Calibri"/>
          <w:sz w:val="24"/>
          <w:szCs w:val="24"/>
        </w:rPr>
        <w:t xml:space="preserve"> № 248-ФЗ </w:t>
      </w:r>
      <w:r w:rsidRPr="00A53A1F">
        <w:rPr>
          <w:sz w:val="24"/>
          <w:szCs w:val="24"/>
        </w:rPr>
        <w:t>«О государственном контроле (надзоре) и муниципальном контроле».</w:t>
      </w:r>
    </w:p>
    <w:p w:rsidR="00AD0495" w:rsidRPr="00A53A1F" w:rsidRDefault="00AD0495" w:rsidP="00AD0495">
      <w:pPr>
        <w:suppressAutoHyphens/>
        <w:ind w:firstLine="709"/>
        <w:jc w:val="both"/>
        <w:rPr>
          <w:sz w:val="24"/>
          <w:szCs w:val="24"/>
        </w:rPr>
      </w:pPr>
      <w:r w:rsidRPr="00A53A1F">
        <w:rPr>
          <w:sz w:val="24"/>
          <w:szCs w:val="24"/>
        </w:rPr>
        <w:t xml:space="preserve">9. </w:t>
      </w:r>
      <w:r w:rsidRPr="00A53A1F">
        <w:rPr>
          <w:rFonts w:eastAsia="Calibri"/>
          <w:sz w:val="24"/>
          <w:szCs w:val="24"/>
        </w:rPr>
        <w:t>Объектами муниципального земельного контроля являются:</w:t>
      </w:r>
    </w:p>
    <w:p w:rsidR="00AD0495" w:rsidRPr="00A53A1F" w:rsidRDefault="00AD0495" w:rsidP="00AD0495">
      <w:pPr>
        <w:suppressAutoHyphens/>
        <w:ind w:firstLine="708"/>
        <w:jc w:val="both"/>
        <w:rPr>
          <w:sz w:val="24"/>
          <w:szCs w:val="24"/>
        </w:rPr>
      </w:pPr>
      <w:r w:rsidRPr="00A53A1F">
        <w:rPr>
          <w:rFonts w:eastAsia="Calibri"/>
          <w:sz w:val="24"/>
          <w:szCs w:val="24"/>
        </w:rPr>
        <w:t>земли, земельные участки, части земельных участков</w:t>
      </w:r>
      <w:r w:rsidRPr="00A53A1F">
        <w:rPr>
          <w:sz w:val="24"/>
          <w:szCs w:val="24"/>
        </w:rPr>
        <w:t>, расположенные в границах муниципального образования Верхнесалдинский городской округ.</w:t>
      </w:r>
    </w:p>
    <w:p w:rsidR="00AD0495" w:rsidRPr="00A53A1F" w:rsidRDefault="00AD0495" w:rsidP="00AD0495">
      <w:pPr>
        <w:suppressAutoHyphens/>
        <w:ind w:firstLine="709"/>
        <w:jc w:val="both"/>
        <w:rPr>
          <w:sz w:val="24"/>
          <w:szCs w:val="24"/>
        </w:rPr>
      </w:pPr>
      <w:r w:rsidRPr="00A53A1F">
        <w:rPr>
          <w:sz w:val="24"/>
          <w:szCs w:val="24"/>
        </w:rPr>
        <w:t>10. Орган муниципального земельного контроля обеспечивает учет объектов контроля в рамках осуществления муниципального контроля.</w:t>
      </w:r>
    </w:p>
    <w:p w:rsidR="00AD0495" w:rsidRPr="00A53A1F" w:rsidRDefault="00AD0495" w:rsidP="00AD0495">
      <w:pPr>
        <w:suppressAutoHyphens/>
        <w:ind w:firstLine="708"/>
        <w:jc w:val="both"/>
        <w:rPr>
          <w:sz w:val="24"/>
          <w:szCs w:val="24"/>
        </w:rPr>
      </w:pPr>
      <w:r w:rsidRPr="00A53A1F">
        <w:rPr>
          <w:sz w:val="24"/>
          <w:szCs w:val="24"/>
        </w:rPr>
        <w:t xml:space="preserve">При сборе, обработке, анализе и учете сведений об объектах контроля для целей их учета должностные лица </w:t>
      </w:r>
      <w:r w:rsidRPr="00A53A1F">
        <w:rPr>
          <w:rFonts w:eastAsia="Calibri"/>
          <w:sz w:val="24"/>
          <w:szCs w:val="24"/>
          <w:shd w:val="clear" w:color="auto" w:fill="FFFFFF"/>
        </w:rPr>
        <w:t>уполномоченного органа</w:t>
      </w:r>
      <w:r w:rsidRPr="00A53A1F">
        <w:rPr>
          <w:sz w:val="24"/>
          <w:szCs w:val="24"/>
        </w:rPr>
        <w:t xml:space="preserve"> используют информацию, </w:t>
      </w:r>
      <w:r w:rsidRPr="00A53A1F">
        <w:rPr>
          <w:rFonts w:eastAsia="Calibri"/>
          <w:sz w:val="24"/>
          <w:szCs w:val="24"/>
        </w:rPr>
        <w:t>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AD0495" w:rsidRPr="00A53A1F" w:rsidRDefault="00AD0495" w:rsidP="00AD0495">
      <w:pPr>
        <w:suppressAutoHyphens/>
        <w:ind w:firstLine="708"/>
        <w:jc w:val="both"/>
        <w:rPr>
          <w:sz w:val="24"/>
          <w:szCs w:val="24"/>
        </w:rPr>
      </w:pPr>
      <w:r w:rsidRPr="00A53A1F">
        <w:rPr>
          <w:rFonts w:eastAsia="Calibri"/>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D0495" w:rsidRPr="00A53A1F" w:rsidRDefault="00AD0495" w:rsidP="00AD0495">
      <w:pPr>
        <w:suppressAutoHyphens/>
        <w:ind w:firstLine="709"/>
        <w:jc w:val="both"/>
        <w:rPr>
          <w:sz w:val="24"/>
          <w:szCs w:val="24"/>
        </w:rPr>
      </w:pPr>
      <w:r w:rsidRPr="00A53A1F">
        <w:rPr>
          <w:color w:val="FF0000"/>
          <w:sz w:val="24"/>
          <w:szCs w:val="24"/>
        </w:rPr>
        <w:t xml:space="preserve"> </w:t>
      </w:r>
      <w:r w:rsidRPr="00A53A1F">
        <w:rPr>
          <w:rFonts w:eastAsia="Calibri"/>
          <w:sz w:val="24"/>
          <w:szCs w:val="24"/>
        </w:rPr>
        <w:t xml:space="preserve"> </w:t>
      </w:r>
    </w:p>
    <w:p w:rsidR="00AD0495" w:rsidRPr="00A53A1F" w:rsidRDefault="00AD0495" w:rsidP="00AD0495">
      <w:pPr>
        <w:suppressAutoHyphens/>
        <w:ind w:firstLine="709"/>
        <w:jc w:val="center"/>
        <w:rPr>
          <w:sz w:val="24"/>
          <w:szCs w:val="24"/>
        </w:rPr>
      </w:pPr>
      <w:r w:rsidRPr="00A53A1F">
        <w:rPr>
          <w:rFonts w:eastAsia="Calibri"/>
          <w:b/>
          <w:sz w:val="24"/>
          <w:szCs w:val="24"/>
          <w:lang w:val="en-US"/>
        </w:rPr>
        <w:t>II</w:t>
      </w:r>
      <w:r w:rsidRPr="00A53A1F">
        <w:rPr>
          <w:rFonts w:eastAsia="Calibri"/>
          <w:b/>
          <w:sz w:val="24"/>
          <w:szCs w:val="24"/>
        </w:rPr>
        <w:t>. Управление рисками причинения вреда (ущерба) охраняемым законом ценностям при осуществлении муниципального контроля</w:t>
      </w:r>
    </w:p>
    <w:p w:rsidR="00AD0495" w:rsidRPr="00A53A1F" w:rsidRDefault="00AD0495" w:rsidP="00AD0495">
      <w:pPr>
        <w:suppressAutoHyphens/>
        <w:rPr>
          <w:sz w:val="24"/>
          <w:szCs w:val="24"/>
        </w:rPr>
      </w:pPr>
    </w:p>
    <w:p w:rsidR="00AD0495" w:rsidRPr="00A53A1F" w:rsidRDefault="00AD0495" w:rsidP="00AD0495">
      <w:pPr>
        <w:suppressAutoHyphens/>
        <w:ind w:firstLine="709"/>
        <w:jc w:val="both"/>
        <w:rPr>
          <w:sz w:val="24"/>
          <w:szCs w:val="24"/>
        </w:rPr>
      </w:pPr>
      <w:r w:rsidRPr="00A53A1F">
        <w:rPr>
          <w:sz w:val="24"/>
          <w:szCs w:val="24"/>
        </w:rPr>
        <w:t>11. Муниципальный контроль осуществляется на основе управления рисками причинения вреда (ущерба).</w:t>
      </w:r>
    </w:p>
    <w:p w:rsidR="00AD0495" w:rsidRPr="00A53A1F" w:rsidRDefault="00AD0495" w:rsidP="00AD0495">
      <w:pPr>
        <w:suppressAutoHyphens/>
        <w:ind w:firstLine="709"/>
        <w:jc w:val="both"/>
        <w:rPr>
          <w:sz w:val="24"/>
          <w:szCs w:val="24"/>
        </w:rPr>
      </w:pPr>
      <w:r w:rsidRPr="00A53A1F">
        <w:rPr>
          <w:rFonts w:eastAsia="Calibri"/>
          <w:sz w:val="24"/>
          <w:szCs w:val="24"/>
        </w:rPr>
        <w:t xml:space="preserve">12. Для целей управления рисками </w:t>
      </w:r>
      <w:r w:rsidRPr="00A53A1F">
        <w:rPr>
          <w:sz w:val="24"/>
          <w:szCs w:val="24"/>
        </w:rPr>
        <w:t>причинения вреда (ущерба) охраняемым законом ценностям</w:t>
      </w:r>
      <w:r w:rsidRPr="00A53A1F">
        <w:rPr>
          <w:rFonts w:eastAsia="Calibri"/>
          <w:sz w:val="24"/>
          <w:szCs w:val="24"/>
        </w:rPr>
        <w:t xml:space="preserve"> при осуществлении муниципального контроля в отношении объектов контроля устанавливаются следующие категории риска</w:t>
      </w:r>
      <w:r w:rsidRPr="00A53A1F">
        <w:rPr>
          <w:sz w:val="24"/>
          <w:szCs w:val="24"/>
        </w:rPr>
        <w:t xml:space="preserve"> причинения вреда (ущерба) охраняемым законом ценностям (далее – категории риска)</w:t>
      </w:r>
      <w:r w:rsidRPr="00A53A1F">
        <w:rPr>
          <w:rFonts w:eastAsia="Calibri"/>
          <w:sz w:val="24"/>
          <w:szCs w:val="24"/>
        </w:rPr>
        <w:t xml:space="preserve">: </w:t>
      </w:r>
    </w:p>
    <w:p w:rsidR="00AD0495" w:rsidRPr="00A53A1F" w:rsidRDefault="00AD0495" w:rsidP="00AD0495">
      <w:pPr>
        <w:suppressAutoHyphens/>
        <w:ind w:firstLine="709"/>
        <w:jc w:val="both"/>
        <w:rPr>
          <w:sz w:val="24"/>
          <w:szCs w:val="24"/>
        </w:rPr>
      </w:pPr>
      <w:r w:rsidRPr="00A53A1F">
        <w:rPr>
          <w:rFonts w:eastAsia="Calibri"/>
          <w:sz w:val="24"/>
          <w:szCs w:val="24"/>
        </w:rPr>
        <w:t>1) средний риск;</w:t>
      </w:r>
    </w:p>
    <w:p w:rsidR="00AD0495" w:rsidRPr="00A53A1F" w:rsidRDefault="00AD0495" w:rsidP="00AD0495">
      <w:pPr>
        <w:suppressAutoHyphens/>
        <w:ind w:firstLine="709"/>
        <w:jc w:val="both"/>
        <w:rPr>
          <w:sz w:val="24"/>
          <w:szCs w:val="24"/>
        </w:rPr>
      </w:pPr>
      <w:r w:rsidRPr="00A53A1F">
        <w:rPr>
          <w:rFonts w:eastAsia="Calibri"/>
          <w:sz w:val="24"/>
          <w:szCs w:val="24"/>
        </w:rPr>
        <w:t>2) умеренный риск;</w:t>
      </w:r>
    </w:p>
    <w:p w:rsidR="00AD0495" w:rsidRPr="00A53A1F" w:rsidRDefault="00AD0495" w:rsidP="00AD0495">
      <w:pPr>
        <w:suppressAutoHyphens/>
        <w:ind w:firstLine="709"/>
        <w:jc w:val="both"/>
        <w:rPr>
          <w:sz w:val="24"/>
          <w:szCs w:val="24"/>
        </w:rPr>
      </w:pPr>
      <w:r w:rsidRPr="00A53A1F">
        <w:rPr>
          <w:rFonts w:eastAsia="Calibri"/>
          <w:sz w:val="24"/>
          <w:szCs w:val="24"/>
        </w:rPr>
        <w:t>3) низкий риск.</w:t>
      </w:r>
    </w:p>
    <w:p w:rsidR="0028372E" w:rsidRPr="00A53A1F" w:rsidRDefault="00AD0495" w:rsidP="0094481A">
      <w:pPr>
        <w:suppressAutoHyphens/>
        <w:ind w:firstLine="709"/>
        <w:jc w:val="both"/>
        <w:rPr>
          <w:iCs/>
          <w:sz w:val="24"/>
          <w:szCs w:val="24"/>
        </w:rPr>
      </w:pPr>
      <w:r w:rsidRPr="00A53A1F">
        <w:rPr>
          <w:sz w:val="24"/>
          <w:szCs w:val="24"/>
        </w:rPr>
        <w:t>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r w:rsidR="0028372E" w:rsidRPr="00A53A1F">
        <w:rPr>
          <w:rFonts w:eastAsia="Calibri"/>
          <w:sz w:val="24"/>
          <w:szCs w:val="24"/>
          <w:lang w:eastAsia="en-US"/>
        </w:rPr>
        <w:t xml:space="preserve"> Решение об отнесении контролируемых лиц к определенной категории риска (за исключением категории низкого риска) принимается в форме постановления администрации Верхнесалдинского городского округа</w:t>
      </w:r>
      <w:r w:rsidR="0094481A" w:rsidRPr="00A53A1F">
        <w:rPr>
          <w:rFonts w:eastAsia="Calibri"/>
          <w:sz w:val="24"/>
          <w:szCs w:val="24"/>
          <w:lang w:eastAsia="en-US"/>
        </w:rPr>
        <w:t xml:space="preserve"> </w:t>
      </w:r>
      <w:r w:rsidR="0028372E" w:rsidRPr="00A53A1F">
        <w:rPr>
          <w:iCs/>
          <w:sz w:val="24"/>
          <w:szCs w:val="24"/>
        </w:rPr>
        <w:t>(в редакции решения Думы от 23.03.2022 № 248)</w:t>
      </w:r>
      <w:r w:rsidR="0094481A" w:rsidRPr="00A53A1F">
        <w:rPr>
          <w:iCs/>
          <w:sz w:val="24"/>
          <w:szCs w:val="24"/>
        </w:rPr>
        <w:t>.</w:t>
      </w:r>
    </w:p>
    <w:p w:rsidR="00AD0495" w:rsidRPr="00A53A1F" w:rsidRDefault="00AD0495" w:rsidP="00ED527F">
      <w:pPr>
        <w:suppressAutoHyphens/>
        <w:ind w:firstLine="709"/>
        <w:jc w:val="both"/>
        <w:rPr>
          <w:sz w:val="24"/>
          <w:szCs w:val="24"/>
        </w:rPr>
      </w:pPr>
      <w:r w:rsidRPr="00A53A1F">
        <w:rPr>
          <w:sz w:val="24"/>
          <w:szCs w:val="24"/>
        </w:rPr>
        <w:t>14. К</w:t>
      </w:r>
      <w:r w:rsidRPr="00A53A1F">
        <w:rPr>
          <w:rFonts w:eastAsia="Calibri"/>
          <w:sz w:val="24"/>
          <w:szCs w:val="24"/>
        </w:rPr>
        <w:t xml:space="preserve"> категории среднего риска относятся:</w:t>
      </w:r>
    </w:p>
    <w:p w:rsidR="00AD0495" w:rsidRPr="00A53A1F" w:rsidRDefault="00AD0495" w:rsidP="00ED527F">
      <w:pPr>
        <w:suppressAutoHyphens/>
        <w:ind w:firstLine="708"/>
        <w:jc w:val="both"/>
        <w:rPr>
          <w:sz w:val="24"/>
          <w:szCs w:val="24"/>
        </w:rPr>
      </w:pPr>
      <w:r w:rsidRPr="00A53A1F">
        <w:rPr>
          <w:sz w:val="24"/>
          <w:szCs w:val="24"/>
        </w:rPr>
        <w:t>а) земельные участки, примыкающие к землям водного фонда или водным объектам.</w:t>
      </w:r>
    </w:p>
    <w:p w:rsidR="00AD0495" w:rsidRPr="00A53A1F" w:rsidRDefault="00AD0495" w:rsidP="00ED527F">
      <w:pPr>
        <w:suppressAutoHyphens/>
        <w:ind w:firstLine="708"/>
        <w:jc w:val="both"/>
        <w:rPr>
          <w:sz w:val="24"/>
          <w:szCs w:val="24"/>
        </w:rPr>
      </w:pPr>
      <w:r w:rsidRPr="00A53A1F">
        <w:rPr>
          <w:sz w:val="24"/>
          <w:szCs w:val="24"/>
        </w:rPr>
        <w:t>К категории умеренного риска относятся:</w:t>
      </w:r>
    </w:p>
    <w:p w:rsidR="00AD0495" w:rsidRPr="00A53A1F" w:rsidRDefault="00AD0495" w:rsidP="00ED527F">
      <w:pPr>
        <w:suppressAutoHyphens/>
        <w:ind w:firstLine="708"/>
        <w:jc w:val="both"/>
        <w:rPr>
          <w:sz w:val="24"/>
          <w:szCs w:val="24"/>
        </w:rPr>
      </w:pPr>
      <w:r w:rsidRPr="00A53A1F">
        <w:rPr>
          <w:sz w:val="24"/>
          <w:szCs w:val="24"/>
        </w:rPr>
        <w:t>а) земельные участки, относящиеся к категории земель населенных пунктов и граничащие с земельными участками, относящимися к категории земель лесного фонда.</w:t>
      </w:r>
    </w:p>
    <w:p w:rsidR="00AD0495" w:rsidRPr="00A53A1F" w:rsidRDefault="00AD0495" w:rsidP="00ED527F">
      <w:pPr>
        <w:suppressAutoHyphens/>
        <w:ind w:firstLine="709"/>
        <w:jc w:val="both"/>
        <w:rPr>
          <w:sz w:val="24"/>
          <w:szCs w:val="24"/>
        </w:rPr>
      </w:pPr>
      <w:r w:rsidRPr="00A53A1F">
        <w:rPr>
          <w:rFonts w:eastAsia="Calibri"/>
          <w:sz w:val="24"/>
          <w:szCs w:val="24"/>
          <w:shd w:val="clear" w:color="auto" w:fill="FFFFFF"/>
        </w:rPr>
        <w:t>15. 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rsidR="00AD0495" w:rsidRPr="00A53A1F" w:rsidRDefault="00AD0495" w:rsidP="00ED527F">
      <w:pPr>
        <w:suppressAutoHyphens/>
        <w:ind w:firstLine="709"/>
        <w:jc w:val="both"/>
        <w:rPr>
          <w:sz w:val="24"/>
          <w:szCs w:val="24"/>
        </w:rPr>
      </w:pPr>
      <w:r w:rsidRPr="00A53A1F">
        <w:rPr>
          <w:sz w:val="24"/>
          <w:szCs w:val="24"/>
        </w:rPr>
        <w:t xml:space="preserve">16. При отнесении объектов контроля к категориям риска используются в том числе: </w:t>
      </w:r>
    </w:p>
    <w:p w:rsidR="00AD0495" w:rsidRPr="00A53A1F" w:rsidRDefault="00AD0495" w:rsidP="00AD0495">
      <w:pPr>
        <w:suppressAutoHyphens/>
        <w:ind w:firstLine="709"/>
        <w:jc w:val="both"/>
        <w:rPr>
          <w:sz w:val="24"/>
          <w:szCs w:val="24"/>
        </w:rPr>
      </w:pPr>
      <w:r w:rsidRPr="00A53A1F">
        <w:rPr>
          <w:sz w:val="24"/>
          <w:szCs w:val="24"/>
        </w:rPr>
        <w:t>1) сведения из Единого государственного реестра недвижимости;</w:t>
      </w:r>
    </w:p>
    <w:p w:rsidR="00AD0495" w:rsidRPr="00A53A1F" w:rsidRDefault="00AD0495" w:rsidP="00AD0495">
      <w:pPr>
        <w:suppressAutoHyphens/>
        <w:ind w:firstLine="709"/>
        <w:jc w:val="both"/>
        <w:rPr>
          <w:sz w:val="24"/>
          <w:szCs w:val="24"/>
        </w:rPr>
      </w:pPr>
      <w:r w:rsidRPr="00A53A1F">
        <w:rPr>
          <w:sz w:val="24"/>
          <w:szCs w:val="24"/>
        </w:rPr>
        <w:t>2) сведения, получаемые при проведении должностными лицами контрольных мероприятий без взаимодействия с контролируемыми лицами;</w:t>
      </w:r>
    </w:p>
    <w:p w:rsidR="00AD0495" w:rsidRPr="00A53A1F" w:rsidRDefault="00AD0495" w:rsidP="00AD0495">
      <w:pPr>
        <w:suppressAutoHyphens/>
        <w:ind w:firstLine="709"/>
        <w:jc w:val="both"/>
        <w:rPr>
          <w:sz w:val="24"/>
          <w:szCs w:val="24"/>
        </w:rPr>
      </w:pPr>
      <w:r w:rsidRPr="00A53A1F">
        <w:rPr>
          <w:sz w:val="24"/>
          <w:szCs w:val="24"/>
        </w:rPr>
        <w:t xml:space="preserve">3) сведения, полученные </w:t>
      </w:r>
      <w:r w:rsidRPr="00A53A1F">
        <w:rPr>
          <w:rFonts w:eastAsia="Calibri"/>
          <w:sz w:val="24"/>
          <w:szCs w:val="24"/>
          <w:shd w:val="clear" w:color="auto" w:fill="FFFFFF"/>
        </w:rPr>
        <w:t xml:space="preserve">по результатам предоставления гражданам и организациям </w:t>
      </w:r>
      <w:r w:rsidRPr="00A53A1F">
        <w:rPr>
          <w:rFonts w:eastAsia="Calibri"/>
          <w:sz w:val="24"/>
          <w:szCs w:val="24"/>
          <w:shd w:val="clear" w:color="auto" w:fill="FFFFFF"/>
        </w:rPr>
        <w:lastRenderedPageBreak/>
        <w:t>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AD0495" w:rsidRPr="00A53A1F" w:rsidRDefault="00AD0495" w:rsidP="00AD0495">
      <w:pPr>
        <w:suppressAutoHyphens/>
        <w:ind w:firstLine="709"/>
        <w:jc w:val="both"/>
        <w:rPr>
          <w:sz w:val="24"/>
          <w:szCs w:val="24"/>
        </w:rPr>
      </w:pPr>
      <w:r w:rsidRPr="00A53A1F">
        <w:rPr>
          <w:rFonts w:eastAsia="Calibri"/>
          <w:sz w:val="24"/>
          <w:szCs w:val="24"/>
          <w:shd w:val="clear" w:color="auto" w:fill="FFFFFF"/>
        </w:rPr>
        <w:t>17. В зависимости от присвоенной категории риска устанавливаются следующие виды и периодичность плановых контрольных мероприятий:</w:t>
      </w:r>
    </w:p>
    <w:p w:rsidR="00AD0495" w:rsidRPr="00A53A1F" w:rsidRDefault="00AD0495" w:rsidP="00AD0495">
      <w:pPr>
        <w:suppressAutoHyphens/>
        <w:ind w:firstLine="708"/>
        <w:jc w:val="both"/>
        <w:rPr>
          <w:sz w:val="24"/>
          <w:szCs w:val="24"/>
        </w:rPr>
      </w:pPr>
      <w:r w:rsidRPr="00A53A1F">
        <w:rPr>
          <w:rFonts w:eastAsia="Calibri"/>
          <w:sz w:val="24"/>
          <w:szCs w:val="24"/>
          <w:shd w:val="clear" w:color="auto" w:fill="FFFFFF"/>
        </w:rPr>
        <w:t xml:space="preserve">1) в отношении объектов контроля, отнесенных к категории среднего риска </w:t>
      </w:r>
      <w:r w:rsidRPr="00A53A1F">
        <w:rPr>
          <w:sz w:val="24"/>
          <w:szCs w:val="24"/>
        </w:rPr>
        <w:t>– одно плановое контрольное мероприятие в 3 года;</w:t>
      </w:r>
    </w:p>
    <w:p w:rsidR="00AD0495" w:rsidRPr="00A53A1F" w:rsidRDefault="00AD0495" w:rsidP="00AD0495">
      <w:pPr>
        <w:suppressAutoHyphens/>
        <w:ind w:firstLine="709"/>
        <w:jc w:val="both"/>
        <w:rPr>
          <w:sz w:val="24"/>
          <w:szCs w:val="24"/>
        </w:rPr>
      </w:pPr>
      <w:r w:rsidRPr="00A53A1F">
        <w:rPr>
          <w:sz w:val="24"/>
          <w:szCs w:val="24"/>
        </w:rPr>
        <w:t xml:space="preserve">2) </w:t>
      </w:r>
      <w:r w:rsidRPr="00A53A1F">
        <w:rPr>
          <w:rFonts w:eastAsia="Calibri"/>
          <w:sz w:val="24"/>
          <w:szCs w:val="24"/>
          <w:shd w:val="clear" w:color="auto" w:fill="FFFFFF"/>
        </w:rPr>
        <w:t xml:space="preserve">в отношении объектов контроля, отнесенных к категории умеренного риска </w:t>
      </w:r>
      <w:r w:rsidRPr="00A53A1F">
        <w:rPr>
          <w:sz w:val="24"/>
          <w:szCs w:val="24"/>
        </w:rPr>
        <w:t xml:space="preserve">– одно плановое контрольное мероприятие в 5 лет </w:t>
      </w:r>
    </w:p>
    <w:p w:rsidR="00AD0495" w:rsidRPr="00A53A1F" w:rsidRDefault="00AD0495" w:rsidP="00AD0495">
      <w:pPr>
        <w:suppressAutoHyphens/>
        <w:ind w:firstLine="709"/>
        <w:jc w:val="both"/>
        <w:rPr>
          <w:sz w:val="24"/>
          <w:szCs w:val="24"/>
        </w:rPr>
      </w:pPr>
      <w:r w:rsidRPr="00A53A1F">
        <w:rPr>
          <w:sz w:val="24"/>
          <w:szCs w:val="24"/>
        </w:rPr>
        <w:t xml:space="preserve">18. </w:t>
      </w:r>
      <w:r w:rsidRPr="00A53A1F">
        <w:rPr>
          <w:rFonts w:eastAsia="Calibri"/>
          <w:sz w:val="24"/>
          <w:szCs w:val="24"/>
          <w:shd w:val="clear" w:color="auto" w:fill="FFFFFF"/>
        </w:rPr>
        <w:t>Плановые контрольные мероприятия в отношении объектов контроля, отнесенных к категории низкого риска, не проводятся.</w:t>
      </w:r>
    </w:p>
    <w:p w:rsidR="00AD0495" w:rsidRPr="00A53A1F" w:rsidRDefault="00AD0495" w:rsidP="00AD0495">
      <w:pPr>
        <w:suppressAutoHyphens/>
        <w:ind w:firstLine="709"/>
        <w:jc w:val="both"/>
        <w:rPr>
          <w:sz w:val="24"/>
          <w:szCs w:val="24"/>
        </w:rPr>
      </w:pPr>
      <w:r w:rsidRPr="00A53A1F">
        <w:rPr>
          <w:rFonts w:eastAsia="Calibri"/>
          <w:sz w:val="24"/>
          <w:szCs w:val="24"/>
          <w:shd w:val="clear" w:color="auto" w:fill="FFFFFF"/>
        </w:rPr>
        <w:t>19. В целях оценки риска причинения вреда (ущерба)</w:t>
      </w:r>
      <w:r w:rsidRPr="00A53A1F">
        <w:rPr>
          <w:rFonts w:eastAsia="Calibri"/>
          <w:sz w:val="24"/>
          <w:szCs w:val="24"/>
        </w:rPr>
        <w:t xml:space="preserve"> охраняемым законом ценностям</w:t>
      </w:r>
      <w:r w:rsidRPr="00A53A1F">
        <w:rPr>
          <w:rFonts w:eastAsia="Calibri"/>
          <w:sz w:val="24"/>
          <w:szCs w:val="24"/>
          <w:shd w:val="clear" w:color="auto" w:fill="FFFFFF"/>
        </w:rPr>
        <w:t xml:space="preserve"> устанавливаются индикаторы риска нарушения обязательных требований (приложение № 1 к настоящему Положению)</w:t>
      </w:r>
    </w:p>
    <w:p w:rsidR="00AD0495" w:rsidRPr="00A53A1F" w:rsidRDefault="00AD0495" w:rsidP="00AD0495">
      <w:pPr>
        <w:suppressAutoHyphens/>
        <w:ind w:firstLine="709"/>
        <w:jc w:val="both"/>
        <w:rPr>
          <w:sz w:val="24"/>
          <w:szCs w:val="24"/>
        </w:rPr>
      </w:pPr>
      <w:r w:rsidRPr="00A53A1F">
        <w:rPr>
          <w:rFonts w:eastAsia="Calibri"/>
          <w:sz w:val="24"/>
          <w:szCs w:val="24"/>
          <w:shd w:val="clear" w:color="auto" w:fill="FFFFFF"/>
        </w:rPr>
        <w:t>20.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D0495" w:rsidRPr="00A53A1F" w:rsidRDefault="00AD0495" w:rsidP="00AD0495">
      <w:pPr>
        <w:suppressAutoHyphens/>
        <w:ind w:firstLine="709"/>
        <w:jc w:val="both"/>
        <w:rPr>
          <w:sz w:val="24"/>
          <w:szCs w:val="24"/>
        </w:rPr>
      </w:pPr>
      <w:r w:rsidRPr="00A53A1F">
        <w:rPr>
          <w:sz w:val="24"/>
          <w:szCs w:val="24"/>
        </w:rPr>
        <w:t>21.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w:t>
      </w:r>
      <w:r w:rsidRPr="00A53A1F">
        <w:rPr>
          <w:rFonts w:eastAsia="Calibri"/>
          <w:sz w:val="24"/>
          <w:szCs w:val="24"/>
          <w:shd w:val="clear" w:color="auto" w:fill="FFFFFF"/>
        </w:rPr>
        <w:t xml:space="preserve"> Решение о проведении и виде контрольного мероприятия принимается главой </w:t>
      </w:r>
      <w:r w:rsidRPr="00A53A1F">
        <w:rPr>
          <w:sz w:val="24"/>
          <w:szCs w:val="24"/>
          <w:shd w:val="clear" w:color="auto" w:fill="FFFFFF"/>
        </w:rPr>
        <w:t>Верхнесалдинского городского округа</w:t>
      </w:r>
      <w:r w:rsidRPr="00A53A1F">
        <w:rPr>
          <w:rFonts w:eastAsia="Calibri"/>
          <w:sz w:val="24"/>
          <w:szCs w:val="24"/>
          <w:shd w:val="clear" w:color="auto" w:fill="FFFFFF"/>
        </w:rPr>
        <w:t>.</w:t>
      </w:r>
    </w:p>
    <w:p w:rsidR="00AD0495" w:rsidRPr="00A53A1F" w:rsidRDefault="00AD0495" w:rsidP="00AD0495">
      <w:pPr>
        <w:suppressAutoHyphens/>
        <w:ind w:firstLine="709"/>
        <w:jc w:val="both"/>
        <w:rPr>
          <w:sz w:val="24"/>
          <w:szCs w:val="24"/>
          <w:shd w:val="clear" w:color="auto" w:fill="FFFFFF"/>
        </w:rPr>
      </w:pPr>
    </w:p>
    <w:p w:rsidR="00AD0495" w:rsidRPr="00A53A1F" w:rsidRDefault="00AD0495" w:rsidP="00AD0495">
      <w:pPr>
        <w:shd w:val="clear" w:color="auto" w:fill="FFFFFF"/>
        <w:suppressAutoHyphens/>
        <w:jc w:val="center"/>
        <w:rPr>
          <w:sz w:val="24"/>
          <w:szCs w:val="24"/>
        </w:rPr>
      </w:pPr>
      <w:r w:rsidRPr="00A53A1F">
        <w:rPr>
          <w:rFonts w:eastAsia="Calibri"/>
          <w:b/>
          <w:sz w:val="24"/>
          <w:szCs w:val="24"/>
          <w:lang w:val="en-US"/>
        </w:rPr>
        <w:t>III</w:t>
      </w:r>
      <w:r w:rsidRPr="00A53A1F">
        <w:rPr>
          <w:rFonts w:eastAsia="Calibri"/>
          <w:b/>
          <w:sz w:val="24"/>
          <w:szCs w:val="24"/>
        </w:rPr>
        <w:t>. Профилактика рисков причинения вреда (ущерба) охраняемым законом ценностям</w:t>
      </w:r>
    </w:p>
    <w:p w:rsidR="00AD0495" w:rsidRPr="00A53A1F" w:rsidRDefault="00AD0495" w:rsidP="00AD0495">
      <w:pPr>
        <w:shd w:val="clear" w:color="auto" w:fill="FFFFFF"/>
        <w:suppressAutoHyphens/>
        <w:rPr>
          <w:sz w:val="24"/>
          <w:szCs w:val="24"/>
        </w:rPr>
      </w:pPr>
    </w:p>
    <w:p w:rsidR="00AD0495" w:rsidRPr="00A53A1F" w:rsidRDefault="00AD0495" w:rsidP="00AD0495">
      <w:pPr>
        <w:shd w:val="clear" w:color="auto" w:fill="FFFFFF"/>
        <w:suppressAutoHyphens/>
        <w:ind w:firstLine="708"/>
        <w:jc w:val="both"/>
        <w:rPr>
          <w:sz w:val="24"/>
          <w:szCs w:val="24"/>
        </w:rPr>
      </w:pPr>
      <w:r w:rsidRPr="00A53A1F">
        <w:rPr>
          <w:sz w:val="24"/>
          <w:szCs w:val="24"/>
        </w:rPr>
        <w:t>22. Профилактика рисков причинения вреда (ущерба) охраняемым законом ценностям направлена на достижение следующих основных целей:</w:t>
      </w:r>
    </w:p>
    <w:p w:rsidR="00AD0495" w:rsidRPr="00A53A1F" w:rsidRDefault="00AD0495" w:rsidP="00AD0495">
      <w:pPr>
        <w:shd w:val="clear" w:color="auto" w:fill="FFFFFF"/>
        <w:suppressAutoHyphens/>
        <w:ind w:firstLine="708"/>
        <w:jc w:val="both"/>
        <w:rPr>
          <w:sz w:val="24"/>
          <w:szCs w:val="24"/>
        </w:rPr>
      </w:pPr>
      <w:bookmarkStart w:id="1" w:name="dst100484"/>
      <w:bookmarkEnd w:id="1"/>
      <w:r w:rsidRPr="00A53A1F">
        <w:rPr>
          <w:sz w:val="24"/>
          <w:szCs w:val="24"/>
        </w:rPr>
        <w:t>1) стимулирование добросовестного соблюдения обязательных требований всеми контролируемыми лицами;</w:t>
      </w:r>
    </w:p>
    <w:p w:rsidR="00AD0495" w:rsidRPr="00A53A1F" w:rsidRDefault="00AD0495" w:rsidP="00AD0495">
      <w:pPr>
        <w:shd w:val="clear" w:color="auto" w:fill="FFFFFF"/>
        <w:suppressAutoHyphens/>
        <w:ind w:firstLine="708"/>
        <w:jc w:val="both"/>
        <w:rPr>
          <w:sz w:val="24"/>
          <w:szCs w:val="24"/>
        </w:rPr>
      </w:pPr>
      <w:bookmarkStart w:id="2" w:name="dst100485"/>
      <w:bookmarkEnd w:id="2"/>
      <w:r w:rsidRPr="00A53A1F">
        <w:rPr>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D0495" w:rsidRPr="00A53A1F" w:rsidRDefault="00AD0495" w:rsidP="00AD0495">
      <w:pPr>
        <w:shd w:val="clear" w:color="auto" w:fill="FFFFFF"/>
        <w:suppressAutoHyphens/>
        <w:ind w:firstLine="708"/>
        <w:jc w:val="both"/>
        <w:rPr>
          <w:sz w:val="24"/>
          <w:szCs w:val="24"/>
        </w:rPr>
      </w:pPr>
      <w:bookmarkStart w:id="3" w:name="dst100486"/>
      <w:bookmarkEnd w:id="3"/>
      <w:r w:rsidRPr="00A53A1F">
        <w:rPr>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AD0495" w:rsidRPr="00A53A1F" w:rsidRDefault="00AD0495" w:rsidP="00AD0495">
      <w:pPr>
        <w:shd w:val="clear" w:color="auto" w:fill="FFFFFF"/>
        <w:suppressAutoHyphens/>
        <w:ind w:firstLine="708"/>
        <w:jc w:val="both"/>
        <w:rPr>
          <w:sz w:val="24"/>
          <w:szCs w:val="24"/>
        </w:rPr>
      </w:pPr>
      <w:bookmarkStart w:id="4" w:name="dst100487"/>
      <w:bookmarkEnd w:id="4"/>
      <w:r w:rsidRPr="00A53A1F">
        <w:rPr>
          <w:sz w:val="24"/>
          <w:szCs w:val="24"/>
        </w:rPr>
        <w:t>23.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AD0495" w:rsidRPr="00A53A1F" w:rsidRDefault="00AD0495" w:rsidP="00AD0495">
      <w:pPr>
        <w:shd w:val="clear" w:color="auto" w:fill="FFFFFF"/>
        <w:suppressAutoHyphens/>
        <w:ind w:firstLine="708"/>
        <w:jc w:val="both"/>
        <w:rPr>
          <w:sz w:val="24"/>
          <w:szCs w:val="24"/>
        </w:rPr>
      </w:pPr>
      <w:bookmarkStart w:id="5" w:name="dst100492"/>
      <w:bookmarkStart w:id="6" w:name="dst100493"/>
      <w:bookmarkStart w:id="7" w:name="dst100494"/>
      <w:bookmarkStart w:id="8" w:name="dst100495"/>
      <w:bookmarkEnd w:id="5"/>
      <w:bookmarkEnd w:id="6"/>
      <w:bookmarkEnd w:id="7"/>
      <w:bookmarkEnd w:id="8"/>
      <w:r w:rsidRPr="00A53A1F">
        <w:rPr>
          <w:sz w:val="24"/>
          <w:szCs w:val="24"/>
        </w:rPr>
        <w:t>Профилактические мероприятия, предусмотренные программой профилактики, обязательны для проведения органа муниципального земельного контроля.</w:t>
      </w:r>
    </w:p>
    <w:p w:rsidR="00AD0495" w:rsidRPr="00A53A1F" w:rsidRDefault="00AD0495" w:rsidP="00AD0495">
      <w:pPr>
        <w:shd w:val="clear" w:color="auto" w:fill="FFFFFF"/>
        <w:suppressAutoHyphens/>
        <w:ind w:firstLine="708"/>
        <w:jc w:val="both"/>
        <w:rPr>
          <w:sz w:val="24"/>
          <w:szCs w:val="24"/>
        </w:rPr>
      </w:pPr>
      <w:bookmarkStart w:id="9" w:name="dst100496"/>
      <w:bookmarkEnd w:id="9"/>
      <w:r w:rsidRPr="00A53A1F">
        <w:rPr>
          <w:sz w:val="24"/>
          <w:szCs w:val="24"/>
        </w:rPr>
        <w:t>Орган муниципального земельного контроля может проводить профилактические мероприятия, не предусмотренные программой профилактики.</w:t>
      </w:r>
    </w:p>
    <w:p w:rsidR="00AD0495" w:rsidRPr="00A53A1F" w:rsidRDefault="00AD0495" w:rsidP="00AD0495">
      <w:pPr>
        <w:shd w:val="clear" w:color="auto" w:fill="FFFFFF"/>
        <w:suppressAutoHyphens/>
        <w:ind w:firstLine="708"/>
        <w:jc w:val="both"/>
        <w:rPr>
          <w:sz w:val="24"/>
          <w:szCs w:val="24"/>
        </w:rPr>
      </w:pPr>
      <w:r w:rsidRPr="00A53A1F">
        <w:rPr>
          <w:sz w:val="24"/>
          <w:szCs w:val="24"/>
        </w:rPr>
        <w:t>24. Орган муниципального земельного контроля проводит следующие профилактические мероприятия:</w:t>
      </w:r>
    </w:p>
    <w:p w:rsidR="00AD0495" w:rsidRPr="00A53A1F" w:rsidRDefault="00AD0495" w:rsidP="00AD0495">
      <w:pPr>
        <w:shd w:val="clear" w:color="auto" w:fill="FFFFFF"/>
        <w:suppressAutoHyphens/>
        <w:ind w:firstLine="708"/>
        <w:jc w:val="both"/>
        <w:rPr>
          <w:sz w:val="24"/>
          <w:szCs w:val="24"/>
        </w:rPr>
      </w:pPr>
      <w:bookmarkStart w:id="10" w:name="dst100499"/>
      <w:bookmarkEnd w:id="10"/>
      <w:r w:rsidRPr="00A53A1F">
        <w:rPr>
          <w:sz w:val="24"/>
          <w:szCs w:val="24"/>
        </w:rPr>
        <w:t>1) информирование;</w:t>
      </w:r>
    </w:p>
    <w:p w:rsidR="00AD0495" w:rsidRPr="00A53A1F" w:rsidRDefault="00AD0495" w:rsidP="00AD0495">
      <w:pPr>
        <w:shd w:val="clear" w:color="auto" w:fill="FFFFFF"/>
        <w:suppressAutoHyphens/>
        <w:ind w:firstLine="708"/>
        <w:jc w:val="both"/>
        <w:rPr>
          <w:sz w:val="24"/>
          <w:szCs w:val="24"/>
        </w:rPr>
      </w:pPr>
      <w:bookmarkStart w:id="11" w:name="dst100500"/>
      <w:bookmarkStart w:id="12" w:name="dst100501"/>
      <w:bookmarkStart w:id="13" w:name="dst100502"/>
      <w:bookmarkEnd w:id="11"/>
      <w:bookmarkEnd w:id="12"/>
      <w:bookmarkEnd w:id="13"/>
      <w:r w:rsidRPr="00A53A1F">
        <w:rPr>
          <w:sz w:val="24"/>
          <w:szCs w:val="24"/>
        </w:rPr>
        <w:t xml:space="preserve">2) </w:t>
      </w:r>
      <w:bookmarkStart w:id="14" w:name="dst100503"/>
      <w:bookmarkEnd w:id="14"/>
      <w:r w:rsidRPr="00A53A1F">
        <w:rPr>
          <w:sz w:val="24"/>
          <w:szCs w:val="24"/>
        </w:rPr>
        <w:t xml:space="preserve">объявление предостережения о недопустимости нарушения обязательных требований (далее </w:t>
      </w:r>
      <w:r w:rsidRPr="00A53A1F">
        <w:rPr>
          <w:rFonts w:eastAsia="Calibri"/>
          <w:sz w:val="24"/>
          <w:szCs w:val="24"/>
        </w:rPr>
        <w:t xml:space="preserve">– </w:t>
      </w:r>
      <w:r w:rsidRPr="00A53A1F">
        <w:rPr>
          <w:sz w:val="24"/>
          <w:szCs w:val="24"/>
        </w:rPr>
        <w:t>предостережение);</w:t>
      </w:r>
    </w:p>
    <w:p w:rsidR="00AD0495" w:rsidRPr="00A53A1F" w:rsidRDefault="00AD0495" w:rsidP="00AD0495">
      <w:pPr>
        <w:shd w:val="clear" w:color="auto" w:fill="FFFFFF"/>
        <w:suppressAutoHyphens/>
        <w:ind w:firstLine="708"/>
        <w:jc w:val="both"/>
        <w:rPr>
          <w:sz w:val="24"/>
          <w:szCs w:val="24"/>
        </w:rPr>
      </w:pPr>
      <w:r w:rsidRPr="00A53A1F">
        <w:rPr>
          <w:sz w:val="24"/>
          <w:szCs w:val="24"/>
        </w:rPr>
        <w:t>3) консультирование;</w:t>
      </w:r>
    </w:p>
    <w:p w:rsidR="00AD0495" w:rsidRPr="00A53A1F" w:rsidRDefault="00AD0495" w:rsidP="00AD0495">
      <w:pPr>
        <w:suppressAutoHyphens/>
        <w:ind w:firstLine="708"/>
        <w:jc w:val="both"/>
        <w:rPr>
          <w:sz w:val="24"/>
          <w:szCs w:val="24"/>
        </w:rPr>
      </w:pPr>
      <w:r w:rsidRPr="00A53A1F">
        <w:rPr>
          <w:sz w:val="24"/>
          <w:szCs w:val="24"/>
        </w:rPr>
        <w:t>4) обобщен</w:t>
      </w:r>
      <w:r w:rsidR="00A53A1F" w:rsidRPr="00A53A1F">
        <w:rPr>
          <w:sz w:val="24"/>
          <w:szCs w:val="24"/>
        </w:rPr>
        <w:t>ие правоприменительной практики;</w:t>
      </w:r>
    </w:p>
    <w:p w:rsidR="00A53A1F" w:rsidRPr="00A53A1F" w:rsidRDefault="00A53A1F" w:rsidP="00A53A1F">
      <w:pPr>
        <w:ind w:firstLine="709"/>
        <w:jc w:val="both"/>
        <w:rPr>
          <w:sz w:val="24"/>
          <w:szCs w:val="24"/>
        </w:rPr>
      </w:pPr>
      <w:bookmarkStart w:id="15" w:name="dst100504"/>
      <w:bookmarkStart w:id="16" w:name="dst100505"/>
      <w:bookmarkStart w:id="17" w:name="dst100506"/>
      <w:bookmarkStart w:id="18" w:name="dst100507"/>
      <w:bookmarkStart w:id="19" w:name="dst100508"/>
      <w:bookmarkEnd w:id="15"/>
      <w:bookmarkEnd w:id="16"/>
      <w:bookmarkEnd w:id="17"/>
      <w:bookmarkEnd w:id="18"/>
      <w:bookmarkEnd w:id="19"/>
      <w:r w:rsidRPr="00A53A1F">
        <w:rPr>
          <w:sz w:val="24"/>
          <w:szCs w:val="24"/>
        </w:rPr>
        <w:t>5) профилактический визит.</w:t>
      </w:r>
    </w:p>
    <w:p w:rsidR="00AD0495" w:rsidRPr="00A53A1F" w:rsidRDefault="00AD0495" w:rsidP="00AD0495">
      <w:pPr>
        <w:shd w:val="clear" w:color="auto" w:fill="FFFFFF"/>
        <w:suppressAutoHyphens/>
        <w:ind w:firstLine="708"/>
        <w:jc w:val="both"/>
        <w:rPr>
          <w:sz w:val="24"/>
          <w:szCs w:val="24"/>
        </w:rPr>
      </w:pPr>
      <w:r w:rsidRPr="00A53A1F">
        <w:rPr>
          <w:sz w:val="24"/>
          <w:szCs w:val="24"/>
        </w:rPr>
        <w:lastRenderedPageBreak/>
        <w:t xml:space="preserve"> 25. Информирование</w:t>
      </w:r>
      <w:bookmarkStart w:id="20" w:name="dst100511"/>
      <w:bookmarkEnd w:id="20"/>
      <w:r w:rsidRPr="00A53A1F">
        <w:rPr>
          <w:sz w:val="24"/>
          <w:szCs w:val="24"/>
        </w:rPr>
        <w:t xml:space="preserve"> осуществляется путем размещения сведений по вопросам соблюдения обязательных требований, предусмотренных </w:t>
      </w:r>
      <w:r w:rsidRPr="00A53A1F">
        <w:rPr>
          <w:rFonts w:eastAsia="Calibri"/>
          <w:sz w:val="24"/>
          <w:szCs w:val="24"/>
        </w:rPr>
        <w:t>частью 3 статьи 46 Федерального закона от 31</w:t>
      </w:r>
      <w:r w:rsidRPr="00A53A1F">
        <w:rPr>
          <w:sz w:val="24"/>
          <w:szCs w:val="24"/>
        </w:rPr>
        <w:t xml:space="preserve"> июля </w:t>
      </w:r>
      <w:r w:rsidRPr="00A53A1F">
        <w:rPr>
          <w:rFonts w:eastAsia="Calibri"/>
          <w:sz w:val="24"/>
          <w:szCs w:val="24"/>
        </w:rPr>
        <w:t xml:space="preserve">2020 </w:t>
      </w:r>
      <w:r w:rsidRPr="00A53A1F">
        <w:rPr>
          <w:sz w:val="24"/>
          <w:szCs w:val="24"/>
        </w:rPr>
        <w:t xml:space="preserve">года </w:t>
      </w:r>
      <w:r w:rsidRPr="00A53A1F">
        <w:rPr>
          <w:rFonts w:eastAsia="Calibri"/>
          <w:sz w:val="24"/>
          <w:szCs w:val="24"/>
        </w:rPr>
        <w:t>№ 248-ФЗ «О государственном контроле (надзоре) и муниципальном контроле в Российской Федерации»</w:t>
      </w:r>
      <w:r w:rsidRPr="00A53A1F">
        <w:rPr>
          <w:sz w:val="24"/>
          <w:szCs w:val="24"/>
        </w:rPr>
        <w:t xml:space="preserve"> на официальном сайте Верхнесалдинского городского округа в сети «Интернет», в средствах массовой информации и в иных формах.</w:t>
      </w:r>
    </w:p>
    <w:p w:rsidR="00AD0495" w:rsidRPr="00A53A1F" w:rsidRDefault="00AD0495" w:rsidP="00AD0495">
      <w:pPr>
        <w:suppressAutoHyphens/>
        <w:ind w:firstLine="708"/>
        <w:jc w:val="both"/>
        <w:rPr>
          <w:sz w:val="24"/>
          <w:szCs w:val="24"/>
        </w:rPr>
      </w:pPr>
      <w:bookmarkStart w:id="21" w:name="dst100512"/>
      <w:bookmarkEnd w:id="21"/>
      <w:r w:rsidRPr="00A53A1F">
        <w:rPr>
          <w:sz w:val="24"/>
          <w:szCs w:val="24"/>
        </w:rPr>
        <w:t xml:space="preserve">26. </w:t>
      </w:r>
      <w:bookmarkStart w:id="22" w:name="dst100549"/>
      <w:bookmarkEnd w:id="22"/>
      <w:r w:rsidRPr="00A53A1F">
        <w:rPr>
          <w:rFonts w:eastAsia="Calibri"/>
          <w:sz w:val="24"/>
          <w:szCs w:val="24"/>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D0495" w:rsidRPr="00A53A1F" w:rsidRDefault="00AD0495" w:rsidP="00AD0495">
      <w:pPr>
        <w:shd w:val="clear" w:color="auto" w:fill="FFFFFF"/>
        <w:suppressAutoHyphens/>
        <w:ind w:firstLine="708"/>
        <w:jc w:val="both"/>
        <w:rPr>
          <w:sz w:val="24"/>
          <w:szCs w:val="24"/>
        </w:rPr>
      </w:pPr>
      <w:r w:rsidRPr="00A53A1F">
        <w:rPr>
          <w:sz w:val="24"/>
          <w:szCs w:val="24"/>
        </w:rPr>
        <w:t>27.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AD0495" w:rsidRPr="00A53A1F" w:rsidRDefault="00AD0495" w:rsidP="00AD0495">
      <w:pPr>
        <w:shd w:val="clear" w:color="auto" w:fill="FFFFFF"/>
        <w:suppressAutoHyphens/>
        <w:ind w:firstLine="708"/>
        <w:jc w:val="both"/>
        <w:rPr>
          <w:sz w:val="24"/>
          <w:szCs w:val="24"/>
        </w:rPr>
      </w:pPr>
      <w:bookmarkStart w:id="23" w:name="dst100550"/>
      <w:bookmarkStart w:id="24" w:name="dst100551"/>
      <w:bookmarkEnd w:id="23"/>
      <w:bookmarkEnd w:id="24"/>
      <w:r w:rsidRPr="00A53A1F">
        <w:rPr>
          <w:sz w:val="24"/>
          <w:szCs w:val="24"/>
        </w:rPr>
        <w:t xml:space="preserve">28. Контролируемое лицо вправе после получения предостережения подать в орган муниципального земельного контроля возражение в отношении указанного предостережения. </w:t>
      </w:r>
      <w:bookmarkStart w:id="25" w:name="dst100552"/>
      <w:bookmarkEnd w:id="25"/>
    </w:p>
    <w:p w:rsidR="00AD0495" w:rsidRPr="00A53A1F" w:rsidRDefault="00AD0495" w:rsidP="00AD0495">
      <w:pPr>
        <w:shd w:val="clear" w:color="auto" w:fill="FFFFFF"/>
        <w:suppressAutoHyphens/>
        <w:ind w:firstLine="708"/>
        <w:jc w:val="both"/>
        <w:rPr>
          <w:sz w:val="24"/>
          <w:szCs w:val="24"/>
        </w:rPr>
      </w:pPr>
      <w:bookmarkStart w:id="26" w:name="dst100045"/>
      <w:bookmarkStart w:id="27" w:name="dst100032"/>
      <w:bookmarkEnd w:id="26"/>
      <w:bookmarkEnd w:id="27"/>
      <w:r w:rsidRPr="00A53A1F">
        <w:rPr>
          <w:sz w:val="24"/>
          <w:szCs w:val="24"/>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w:t>
      </w:r>
    </w:p>
    <w:p w:rsidR="00AD0495" w:rsidRPr="00A53A1F" w:rsidRDefault="00AD0495" w:rsidP="00AD0495">
      <w:pPr>
        <w:shd w:val="clear" w:color="auto" w:fill="FFFFFF"/>
        <w:suppressAutoHyphens/>
        <w:ind w:firstLine="708"/>
        <w:jc w:val="both"/>
        <w:rPr>
          <w:sz w:val="24"/>
          <w:szCs w:val="24"/>
        </w:rPr>
      </w:pPr>
      <w:r w:rsidRPr="00A53A1F">
        <w:rPr>
          <w:sz w:val="24"/>
          <w:szCs w:val="24"/>
        </w:rPr>
        <w:t>29. Орган муниципального земельного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AD0495" w:rsidRPr="00A53A1F" w:rsidRDefault="00AD0495" w:rsidP="00AD0495">
      <w:pPr>
        <w:suppressAutoHyphens/>
        <w:ind w:firstLine="708"/>
        <w:jc w:val="both"/>
        <w:rPr>
          <w:sz w:val="24"/>
          <w:szCs w:val="24"/>
        </w:rPr>
      </w:pPr>
      <w:r w:rsidRPr="00A53A1F">
        <w:rPr>
          <w:sz w:val="24"/>
          <w:szCs w:val="24"/>
        </w:rPr>
        <w:t xml:space="preserve">30. Консультирование контролируемых лиц </w:t>
      </w:r>
      <w:r w:rsidRPr="00A53A1F">
        <w:rPr>
          <w:rFonts w:eastAsia="Calibri"/>
          <w:sz w:val="24"/>
          <w:szCs w:val="24"/>
        </w:rPr>
        <w:t xml:space="preserve">и их представителей по вопросам, связанным с организацией и осуществлением муниципального контроля, </w:t>
      </w:r>
      <w:r w:rsidRPr="00A53A1F">
        <w:rPr>
          <w:sz w:val="24"/>
          <w:szCs w:val="24"/>
        </w:rPr>
        <w:t xml:space="preserve">проводится в устной и письменной форме без взимания платы. </w:t>
      </w:r>
    </w:p>
    <w:p w:rsidR="00AD0495" w:rsidRPr="00A53A1F" w:rsidRDefault="00AD0495" w:rsidP="00AD0495">
      <w:pPr>
        <w:suppressAutoHyphens/>
        <w:ind w:firstLine="708"/>
        <w:jc w:val="both"/>
        <w:rPr>
          <w:sz w:val="24"/>
          <w:szCs w:val="24"/>
        </w:rPr>
      </w:pPr>
      <w:r w:rsidRPr="00A53A1F">
        <w:rPr>
          <w:sz w:val="24"/>
          <w:szCs w:val="24"/>
        </w:rPr>
        <w:t>31.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AD0495" w:rsidRPr="00A53A1F" w:rsidRDefault="00AD0495" w:rsidP="00AD0495">
      <w:pPr>
        <w:suppressAutoHyphens/>
        <w:ind w:firstLine="709"/>
        <w:jc w:val="both"/>
        <w:rPr>
          <w:sz w:val="24"/>
          <w:szCs w:val="24"/>
        </w:rPr>
      </w:pPr>
      <w:bookmarkStart w:id="28" w:name="dst100556"/>
      <w:bookmarkEnd w:id="28"/>
      <w:r w:rsidRPr="00A53A1F">
        <w:rPr>
          <w:rFonts w:eastAsia="Calibri"/>
          <w:sz w:val="24"/>
          <w:szCs w:val="24"/>
        </w:rPr>
        <w:t xml:space="preserve">а) местонахождение, контактные телефоны, адрес официального сайта администрации </w:t>
      </w:r>
      <w:r w:rsidRPr="00A53A1F">
        <w:rPr>
          <w:sz w:val="24"/>
          <w:szCs w:val="24"/>
        </w:rPr>
        <w:t>Верхнесалдинского</w:t>
      </w:r>
      <w:r w:rsidRPr="00A53A1F">
        <w:rPr>
          <w:rFonts w:eastAsia="Calibri"/>
          <w:sz w:val="24"/>
          <w:szCs w:val="24"/>
        </w:rPr>
        <w:t xml:space="preserve"> городского округа в сети «Интернет» и адреса электронной почты;</w:t>
      </w:r>
    </w:p>
    <w:p w:rsidR="00AD0495" w:rsidRPr="00A53A1F" w:rsidRDefault="00AD0495" w:rsidP="00AD0495">
      <w:pPr>
        <w:suppressAutoHyphens/>
        <w:ind w:firstLine="709"/>
        <w:jc w:val="both"/>
        <w:rPr>
          <w:sz w:val="24"/>
          <w:szCs w:val="24"/>
        </w:rPr>
      </w:pPr>
      <w:r w:rsidRPr="00A53A1F">
        <w:rPr>
          <w:rFonts w:eastAsia="Calibri"/>
          <w:sz w:val="24"/>
          <w:szCs w:val="24"/>
        </w:rPr>
        <w:t>б) график работы о</w:t>
      </w:r>
      <w:r w:rsidRPr="00A53A1F">
        <w:rPr>
          <w:sz w:val="24"/>
          <w:szCs w:val="24"/>
        </w:rPr>
        <w:t>ргана</w:t>
      </w:r>
      <w:r w:rsidRPr="00A53A1F">
        <w:rPr>
          <w:rFonts w:eastAsia="Calibri"/>
          <w:sz w:val="24"/>
          <w:szCs w:val="24"/>
        </w:rPr>
        <w:t xml:space="preserve"> муниципального земельного контроля, время приема посетителей;</w:t>
      </w:r>
    </w:p>
    <w:p w:rsidR="00AD0495" w:rsidRPr="00A53A1F" w:rsidRDefault="00AD0495" w:rsidP="00AD0495">
      <w:pPr>
        <w:suppressAutoHyphens/>
        <w:ind w:firstLine="709"/>
        <w:jc w:val="both"/>
        <w:rPr>
          <w:sz w:val="24"/>
          <w:szCs w:val="24"/>
        </w:rPr>
      </w:pPr>
      <w:r w:rsidRPr="00A53A1F">
        <w:rPr>
          <w:rFonts w:eastAsia="Calibri"/>
          <w:sz w:val="24"/>
          <w:szCs w:val="24"/>
        </w:rPr>
        <w:t>в) номера кабинетов, где проводятся прием и информирование посетителей по вопросам осуществления муниципального контроля;</w:t>
      </w:r>
    </w:p>
    <w:p w:rsidR="00AD0495" w:rsidRPr="00A53A1F" w:rsidRDefault="00AD0495" w:rsidP="00AD0495">
      <w:pPr>
        <w:suppressAutoHyphens/>
        <w:ind w:firstLine="709"/>
        <w:jc w:val="both"/>
        <w:rPr>
          <w:sz w:val="24"/>
          <w:szCs w:val="24"/>
        </w:rPr>
      </w:pPr>
      <w:r w:rsidRPr="00A53A1F">
        <w:rPr>
          <w:rFonts w:eastAsia="Calibri"/>
          <w:sz w:val="24"/>
          <w:szCs w:val="24"/>
        </w:rPr>
        <w:t>г) перечень нормативных правовых актов, регулирующих осуществление муниципального контроля;</w:t>
      </w:r>
    </w:p>
    <w:p w:rsidR="00AD0495" w:rsidRPr="00A53A1F" w:rsidRDefault="00AD0495" w:rsidP="00AD0495">
      <w:pPr>
        <w:suppressAutoHyphens/>
        <w:ind w:firstLine="709"/>
        <w:jc w:val="both"/>
        <w:rPr>
          <w:sz w:val="24"/>
          <w:szCs w:val="24"/>
        </w:rPr>
      </w:pPr>
      <w:r w:rsidRPr="00A53A1F">
        <w:rPr>
          <w:rFonts w:eastAsia="Calibri"/>
          <w:sz w:val="24"/>
          <w:szCs w:val="24"/>
        </w:rPr>
        <w:t>д) перечень актов, содержащих обязательные требования.</w:t>
      </w:r>
    </w:p>
    <w:p w:rsidR="00AD0495" w:rsidRPr="00A53A1F" w:rsidRDefault="00AD0495" w:rsidP="00AD0495">
      <w:pPr>
        <w:suppressAutoHyphens/>
        <w:ind w:firstLine="709"/>
        <w:jc w:val="both"/>
        <w:rPr>
          <w:sz w:val="24"/>
          <w:szCs w:val="24"/>
        </w:rPr>
      </w:pPr>
      <w:r w:rsidRPr="00A53A1F">
        <w:rPr>
          <w:sz w:val="24"/>
          <w:szCs w:val="24"/>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Верхнесалдинского городского округа о предоставлении письменного ответа в порядке, установленном Федеральным </w:t>
      </w:r>
      <w:hyperlink r:id="rId7" w:anchor="dst0" w:history="1">
        <w:r w:rsidRPr="00A53A1F">
          <w:rPr>
            <w:sz w:val="24"/>
            <w:szCs w:val="24"/>
          </w:rPr>
          <w:t>законом</w:t>
        </w:r>
      </w:hyperlink>
      <w:r w:rsidRPr="00A53A1F">
        <w:rPr>
          <w:sz w:val="24"/>
          <w:szCs w:val="24"/>
        </w:rPr>
        <w:t> от 02 июня 2006 года № 59-ФЗ «О порядке рассмотрения обращений граждан Российской Федерации».</w:t>
      </w:r>
    </w:p>
    <w:p w:rsidR="00AD0495" w:rsidRPr="00A53A1F" w:rsidRDefault="00AD0495" w:rsidP="00AD0495">
      <w:pPr>
        <w:shd w:val="clear" w:color="auto" w:fill="FFFFFF"/>
        <w:suppressAutoHyphens/>
        <w:ind w:firstLine="708"/>
        <w:jc w:val="both"/>
        <w:rPr>
          <w:sz w:val="24"/>
          <w:szCs w:val="24"/>
        </w:rPr>
      </w:pPr>
      <w:bookmarkStart w:id="29" w:name="dst100558"/>
      <w:bookmarkStart w:id="30" w:name="dst100559"/>
      <w:bookmarkEnd w:id="29"/>
      <w:bookmarkEnd w:id="30"/>
      <w:r w:rsidRPr="00A53A1F">
        <w:rPr>
          <w:sz w:val="24"/>
          <w:szCs w:val="24"/>
        </w:rPr>
        <w:t xml:space="preserve">32. В ходе консультирования не может предоставляться информация, содержащая </w:t>
      </w:r>
      <w:r w:rsidRPr="00A53A1F">
        <w:rPr>
          <w:sz w:val="24"/>
          <w:szCs w:val="24"/>
        </w:rPr>
        <w:lastRenderedPageBreak/>
        <w:t>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проведенной в рамках контрольного мероприятия экспертизы.</w:t>
      </w:r>
    </w:p>
    <w:p w:rsidR="00AD0495" w:rsidRPr="00A53A1F" w:rsidRDefault="00AD0495" w:rsidP="00AD0495">
      <w:pPr>
        <w:shd w:val="clear" w:color="auto" w:fill="FFFFFF"/>
        <w:suppressAutoHyphens/>
        <w:ind w:firstLine="708"/>
        <w:jc w:val="both"/>
        <w:rPr>
          <w:sz w:val="24"/>
          <w:szCs w:val="24"/>
        </w:rPr>
      </w:pPr>
      <w:bookmarkStart w:id="31" w:name="dst100560"/>
      <w:bookmarkStart w:id="32" w:name="dst100561"/>
      <w:bookmarkStart w:id="33" w:name="dst100562"/>
      <w:bookmarkEnd w:id="31"/>
      <w:bookmarkEnd w:id="32"/>
      <w:bookmarkEnd w:id="33"/>
      <w:r w:rsidRPr="00A53A1F">
        <w:rPr>
          <w:sz w:val="24"/>
          <w:szCs w:val="24"/>
        </w:rPr>
        <w:t xml:space="preserve">33. 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 </w:t>
      </w:r>
    </w:p>
    <w:p w:rsidR="00AD0495" w:rsidRPr="00A53A1F" w:rsidRDefault="00AD0495" w:rsidP="00AD0495">
      <w:pPr>
        <w:shd w:val="clear" w:color="auto" w:fill="FFFFFF"/>
        <w:suppressAutoHyphens/>
        <w:ind w:firstLine="708"/>
        <w:jc w:val="both"/>
        <w:rPr>
          <w:sz w:val="24"/>
          <w:szCs w:val="24"/>
        </w:rPr>
      </w:pPr>
      <w:r w:rsidRPr="00A53A1F">
        <w:rPr>
          <w:sz w:val="24"/>
          <w:szCs w:val="24"/>
        </w:rPr>
        <w:t>а) основание отнесения объекта, принадлежащего или используемого контролируемым лицом, к категории риска;</w:t>
      </w:r>
    </w:p>
    <w:p w:rsidR="00AD0495" w:rsidRPr="00A53A1F" w:rsidRDefault="00AD0495" w:rsidP="00AD0495">
      <w:pPr>
        <w:shd w:val="clear" w:color="auto" w:fill="FFFFFF"/>
        <w:suppressAutoHyphens/>
        <w:ind w:firstLine="708"/>
        <w:jc w:val="both"/>
        <w:rPr>
          <w:sz w:val="24"/>
          <w:szCs w:val="24"/>
        </w:rPr>
      </w:pPr>
      <w:r w:rsidRPr="00A53A1F">
        <w:rPr>
          <w:sz w:val="24"/>
          <w:szCs w:val="24"/>
        </w:rPr>
        <w:t>б) наличие запланированных контрольных мероприятий в отношении объектов контроля, принадлежащего или используемого контролируемым лицом.</w:t>
      </w:r>
    </w:p>
    <w:p w:rsidR="00AD0495" w:rsidRPr="00A53A1F" w:rsidRDefault="00AD0495" w:rsidP="00AD0495">
      <w:pPr>
        <w:shd w:val="clear" w:color="auto" w:fill="FFFFFF"/>
        <w:tabs>
          <w:tab w:val="left" w:pos="1134"/>
        </w:tabs>
        <w:suppressAutoHyphens/>
        <w:ind w:firstLine="709"/>
        <w:jc w:val="both"/>
        <w:rPr>
          <w:sz w:val="24"/>
          <w:szCs w:val="24"/>
        </w:rPr>
      </w:pPr>
      <w:r w:rsidRPr="00A53A1F">
        <w:rPr>
          <w:color w:val="000000"/>
          <w:sz w:val="24"/>
          <w:szCs w:val="24"/>
        </w:rPr>
        <w:t xml:space="preserve">34. В случае поступления более трех однотипных запросов контролируемых лиц о предоставлении письменных ответов об организации </w:t>
      </w:r>
      <w:r w:rsidRPr="00A53A1F">
        <w:rPr>
          <w:color w:val="000000"/>
          <w:sz w:val="24"/>
          <w:szCs w:val="24"/>
        </w:rPr>
        <w:br/>
        <w:t>и осуществлении муниципального контроля, консультирование по однотипным вопросам, осуществляется посредством размещения на официальном сайте Верхнесалдинского городского округа в информационно-телекоммуникационной сети Интернет (</w:t>
      </w:r>
      <w:hyperlink r:id="rId8" w:history="1">
        <w:r w:rsidR="00ED527F" w:rsidRPr="00A53A1F">
          <w:rPr>
            <w:rStyle w:val="a5"/>
            <w:sz w:val="24"/>
            <w:szCs w:val="24"/>
          </w:rPr>
          <w:t>http://v-salda.ru/ekonomika/</w:t>
        </w:r>
      </w:hyperlink>
      <w:r w:rsidR="00ED527F" w:rsidRPr="00A53A1F">
        <w:rPr>
          <w:color w:val="000000"/>
          <w:sz w:val="24"/>
          <w:szCs w:val="24"/>
        </w:rPr>
        <w:t xml:space="preserve"> </w:t>
      </w:r>
      <w:r w:rsidRPr="00A53A1F">
        <w:rPr>
          <w:color w:val="000000"/>
          <w:sz w:val="24"/>
          <w:szCs w:val="24"/>
        </w:rPr>
        <w:t>munitsipalnyy-kontrol) письменного разъяснения, подписанного уполномоченным должностным лицом органа муниципального контроля.</w:t>
      </w:r>
    </w:p>
    <w:p w:rsidR="00AD0495" w:rsidRPr="00A53A1F" w:rsidRDefault="00AD0495" w:rsidP="00AD0495">
      <w:pPr>
        <w:suppressAutoHyphens/>
        <w:ind w:firstLine="708"/>
        <w:jc w:val="both"/>
        <w:rPr>
          <w:sz w:val="24"/>
          <w:szCs w:val="24"/>
        </w:rPr>
      </w:pPr>
      <w:r w:rsidRPr="00A53A1F">
        <w:rPr>
          <w:sz w:val="24"/>
          <w:szCs w:val="24"/>
        </w:rPr>
        <w:t xml:space="preserve">35. Рассмотрение письменных обращений осуществляется в порядке и сроки, установленные Федеральным законом от </w:t>
      </w:r>
      <w:r w:rsidRPr="00A53A1F">
        <w:rPr>
          <w:rFonts w:eastAsia="Calibri"/>
          <w:sz w:val="24"/>
          <w:szCs w:val="24"/>
        </w:rPr>
        <w:t>02</w:t>
      </w:r>
      <w:r w:rsidRPr="00A53A1F">
        <w:rPr>
          <w:sz w:val="24"/>
          <w:szCs w:val="24"/>
        </w:rPr>
        <w:t xml:space="preserve"> мая </w:t>
      </w:r>
      <w:r w:rsidRPr="00A53A1F">
        <w:rPr>
          <w:rFonts w:eastAsia="Calibri"/>
          <w:sz w:val="24"/>
          <w:szCs w:val="24"/>
        </w:rPr>
        <w:t>2006</w:t>
      </w:r>
      <w:r w:rsidRPr="00A53A1F">
        <w:rPr>
          <w:sz w:val="24"/>
          <w:szCs w:val="24"/>
        </w:rPr>
        <w:t xml:space="preserve"> года</w:t>
      </w:r>
      <w:r w:rsidRPr="00A53A1F">
        <w:rPr>
          <w:rFonts w:eastAsia="Calibri"/>
          <w:sz w:val="24"/>
          <w:szCs w:val="24"/>
        </w:rPr>
        <w:t xml:space="preserve"> № 59-ФЗ «О порядке рассмотрения обращений граждан Российской Федерации».</w:t>
      </w:r>
    </w:p>
    <w:p w:rsidR="00AD0495" w:rsidRPr="00A53A1F" w:rsidRDefault="00AD0495" w:rsidP="00A53A1F">
      <w:pPr>
        <w:suppressAutoHyphens/>
        <w:ind w:firstLine="708"/>
        <w:jc w:val="both"/>
        <w:rPr>
          <w:sz w:val="24"/>
          <w:szCs w:val="24"/>
        </w:rPr>
      </w:pPr>
      <w:r w:rsidRPr="00A53A1F">
        <w:rPr>
          <w:sz w:val="24"/>
          <w:szCs w:val="24"/>
        </w:rPr>
        <w:t>36. Обобщение правоприменительной практики.</w:t>
      </w:r>
    </w:p>
    <w:p w:rsidR="00AD0495" w:rsidRPr="00A53A1F" w:rsidRDefault="00AD0495" w:rsidP="00A53A1F">
      <w:pPr>
        <w:suppressAutoHyphens/>
        <w:ind w:firstLine="708"/>
        <w:jc w:val="both"/>
        <w:rPr>
          <w:sz w:val="24"/>
          <w:szCs w:val="24"/>
        </w:rPr>
      </w:pPr>
      <w:r w:rsidRPr="00A53A1F">
        <w:rPr>
          <w:sz w:val="24"/>
          <w:szCs w:val="24"/>
        </w:rPr>
        <w:t xml:space="preserve">Орган муниципального контроля осуществляет обобщение правоприменительной практики </w:t>
      </w:r>
      <w:r w:rsidRPr="00A53A1F">
        <w:rPr>
          <w:sz w:val="24"/>
          <w:szCs w:val="24"/>
          <w:cs/>
        </w:rPr>
        <w:t>‎</w:t>
      </w:r>
      <w:r w:rsidRPr="00A53A1F">
        <w:rPr>
          <w:sz w:val="24"/>
          <w:szCs w:val="24"/>
        </w:rPr>
        <w:t xml:space="preserve">и проведения муниципального контроля один раз в год. </w:t>
      </w:r>
    </w:p>
    <w:p w:rsidR="00AD0495" w:rsidRPr="00A53A1F" w:rsidRDefault="00AD0495" w:rsidP="00A53A1F">
      <w:pPr>
        <w:suppressAutoHyphens/>
        <w:ind w:firstLine="708"/>
        <w:jc w:val="both"/>
        <w:rPr>
          <w:sz w:val="24"/>
          <w:szCs w:val="24"/>
        </w:rPr>
      </w:pPr>
      <w:r w:rsidRPr="00A53A1F">
        <w:rPr>
          <w:sz w:val="24"/>
          <w:szCs w:val="24"/>
        </w:rPr>
        <w:t xml:space="preserve">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w:t>
      </w:r>
      <w:r w:rsidRPr="00A53A1F">
        <w:rPr>
          <w:sz w:val="24"/>
          <w:szCs w:val="24"/>
          <w:cs/>
        </w:rPr>
        <w:t>‎</w:t>
      </w:r>
      <w:r w:rsidRPr="00A53A1F">
        <w:rPr>
          <w:sz w:val="24"/>
          <w:szCs w:val="24"/>
        </w:rPr>
        <w:t>о правоприменительной практике).</w:t>
      </w:r>
    </w:p>
    <w:p w:rsidR="00AD0495" w:rsidRPr="00A53A1F" w:rsidRDefault="00AD0495" w:rsidP="00A53A1F">
      <w:pPr>
        <w:suppressAutoHyphens/>
        <w:ind w:firstLine="708"/>
        <w:jc w:val="both"/>
        <w:rPr>
          <w:sz w:val="24"/>
          <w:szCs w:val="24"/>
        </w:rPr>
      </w:pPr>
      <w:r w:rsidRPr="00A53A1F">
        <w:rPr>
          <w:sz w:val="24"/>
          <w:szCs w:val="24"/>
        </w:rPr>
        <w:t>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AD0495" w:rsidRPr="00A53A1F" w:rsidRDefault="00AD0495" w:rsidP="00A53A1F">
      <w:pPr>
        <w:suppressAutoHyphens/>
        <w:ind w:firstLine="708"/>
        <w:jc w:val="both"/>
        <w:rPr>
          <w:sz w:val="24"/>
          <w:szCs w:val="24"/>
        </w:rPr>
      </w:pPr>
      <w:r w:rsidRPr="00A53A1F">
        <w:rPr>
          <w:sz w:val="24"/>
          <w:szCs w:val="24"/>
        </w:rPr>
        <w:t xml:space="preserve">Доклад о правоприменительной практике утверждается главой Верхнесалдинского городского округа и размещается на официальном сайте Верхнесалдинского городского округа в сети «Интернет» не позднее </w:t>
      </w:r>
      <w:r w:rsidRPr="00A53A1F">
        <w:rPr>
          <w:sz w:val="24"/>
          <w:szCs w:val="24"/>
          <w:cs/>
        </w:rPr>
        <w:t>‎</w:t>
      </w:r>
      <w:r w:rsidRPr="00A53A1F">
        <w:rPr>
          <w:sz w:val="24"/>
          <w:szCs w:val="24"/>
        </w:rPr>
        <w:t>1 марта года, следующего за отчетным.</w:t>
      </w:r>
    </w:p>
    <w:p w:rsidR="00A53A1F" w:rsidRPr="00A53A1F" w:rsidRDefault="00A53A1F" w:rsidP="00A53A1F">
      <w:pPr>
        <w:ind w:firstLine="708"/>
        <w:jc w:val="both"/>
        <w:rPr>
          <w:sz w:val="24"/>
          <w:szCs w:val="24"/>
        </w:rPr>
      </w:pPr>
      <w:r w:rsidRPr="00A53A1F">
        <w:rPr>
          <w:sz w:val="24"/>
          <w:szCs w:val="24"/>
        </w:rPr>
        <w:t>36.1. Профилактический визит проводится</w:t>
      </w:r>
      <w:r w:rsidRPr="00A53A1F">
        <w:rPr>
          <w:rFonts w:eastAsia="Calibri"/>
          <w:sz w:val="24"/>
          <w:szCs w:val="24"/>
        </w:rPr>
        <w:t xml:space="preserve"> должностным лицом контрольного органа </w:t>
      </w:r>
      <w:r w:rsidRPr="00A53A1F">
        <w:rPr>
          <w:sz w:val="24"/>
          <w:szCs w:val="24"/>
        </w:rPr>
        <w:t>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A53A1F" w:rsidRPr="00A53A1F" w:rsidRDefault="00A53A1F" w:rsidP="00A53A1F">
      <w:pPr>
        <w:ind w:firstLine="708"/>
        <w:jc w:val="both"/>
        <w:rPr>
          <w:sz w:val="24"/>
          <w:szCs w:val="24"/>
        </w:rPr>
      </w:pPr>
      <w:r w:rsidRPr="00A53A1F">
        <w:rPr>
          <w:sz w:val="24"/>
          <w:szCs w:val="24"/>
        </w:rPr>
        <w:t xml:space="preserve">В ходе профилактического визита </w:t>
      </w:r>
      <w:r w:rsidRPr="00A53A1F">
        <w:rPr>
          <w:rFonts w:eastAsia="Calibri"/>
          <w:sz w:val="24"/>
          <w:szCs w:val="24"/>
        </w:rPr>
        <w:t>должностным лицом контрольного органа</w:t>
      </w:r>
      <w:r w:rsidRPr="00A53A1F">
        <w:rPr>
          <w:sz w:val="24"/>
          <w:szCs w:val="24"/>
        </w:rPr>
        <w:t xml:space="preserve"> может осуществляться консультирование контролируемого лица, а также может осуществляться сбор сведений, необходимых для отнесения объектов контроля к категориям риска.</w:t>
      </w:r>
    </w:p>
    <w:p w:rsidR="00AD0495" w:rsidRPr="00A53A1F" w:rsidRDefault="00A53A1F" w:rsidP="00A53A1F">
      <w:pPr>
        <w:suppressAutoHyphens/>
        <w:ind w:firstLine="708"/>
        <w:jc w:val="both"/>
        <w:rPr>
          <w:sz w:val="24"/>
          <w:szCs w:val="24"/>
        </w:rPr>
      </w:pPr>
      <w:r w:rsidRPr="00A53A1F">
        <w:rPr>
          <w:sz w:val="24"/>
          <w:szCs w:val="24"/>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Pr>
          <w:sz w:val="24"/>
          <w:szCs w:val="24"/>
        </w:rPr>
        <w:t>.</w:t>
      </w:r>
    </w:p>
    <w:p w:rsidR="00A53A1F" w:rsidRDefault="00A53A1F" w:rsidP="00AD0495">
      <w:pPr>
        <w:suppressAutoHyphens/>
        <w:jc w:val="center"/>
        <w:rPr>
          <w:rFonts w:eastAsia="Calibri"/>
          <w:b/>
          <w:sz w:val="24"/>
          <w:szCs w:val="24"/>
        </w:rPr>
      </w:pPr>
    </w:p>
    <w:p w:rsidR="00AD0495" w:rsidRPr="00A53A1F" w:rsidRDefault="00AD0495" w:rsidP="00AD0495">
      <w:pPr>
        <w:suppressAutoHyphens/>
        <w:jc w:val="center"/>
        <w:rPr>
          <w:sz w:val="24"/>
          <w:szCs w:val="24"/>
        </w:rPr>
      </w:pPr>
      <w:r w:rsidRPr="00A53A1F">
        <w:rPr>
          <w:rFonts w:eastAsia="Calibri"/>
          <w:b/>
          <w:sz w:val="24"/>
          <w:szCs w:val="24"/>
          <w:lang w:val="en-US"/>
        </w:rPr>
        <w:t>IV</w:t>
      </w:r>
      <w:r w:rsidRPr="00A53A1F">
        <w:rPr>
          <w:rFonts w:eastAsia="Calibri"/>
          <w:b/>
          <w:sz w:val="24"/>
          <w:szCs w:val="24"/>
        </w:rPr>
        <w:t>. Осуществление муниципального контроля</w:t>
      </w:r>
    </w:p>
    <w:p w:rsidR="00AD0495" w:rsidRPr="00A53A1F" w:rsidRDefault="00AD0495" w:rsidP="00AD0495">
      <w:pPr>
        <w:suppressAutoHyphens/>
        <w:ind w:firstLine="709"/>
        <w:jc w:val="both"/>
        <w:rPr>
          <w:sz w:val="24"/>
          <w:szCs w:val="24"/>
        </w:rPr>
      </w:pPr>
    </w:p>
    <w:p w:rsidR="00AD0495" w:rsidRPr="00A53A1F" w:rsidRDefault="00AD0495" w:rsidP="00AD0495">
      <w:pPr>
        <w:shd w:val="clear" w:color="auto" w:fill="FFFFFF"/>
        <w:suppressAutoHyphens/>
        <w:ind w:firstLine="708"/>
        <w:jc w:val="both"/>
        <w:rPr>
          <w:sz w:val="24"/>
          <w:szCs w:val="24"/>
        </w:rPr>
      </w:pPr>
      <w:r w:rsidRPr="00A53A1F">
        <w:rPr>
          <w:rFonts w:eastAsia="Calibri"/>
          <w:sz w:val="24"/>
          <w:szCs w:val="24"/>
          <w:shd w:val="clear" w:color="auto" w:fill="FFFFFF"/>
        </w:rPr>
        <w:t>37. При осуществлении муниципального контроля проводятся следующие контрольные мероприятия:</w:t>
      </w:r>
    </w:p>
    <w:p w:rsidR="00AD0495" w:rsidRPr="00A53A1F" w:rsidRDefault="00AD0495" w:rsidP="00AD0495">
      <w:pPr>
        <w:shd w:val="clear" w:color="auto" w:fill="FFFFFF"/>
        <w:suppressAutoHyphens/>
        <w:ind w:firstLine="708"/>
        <w:jc w:val="both"/>
        <w:rPr>
          <w:sz w:val="24"/>
          <w:szCs w:val="24"/>
        </w:rPr>
      </w:pPr>
      <w:r w:rsidRPr="00A53A1F">
        <w:rPr>
          <w:rFonts w:eastAsia="Calibri"/>
          <w:sz w:val="24"/>
          <w:szCs w:val="24"/>
          <w:shd w:val="clear" w:color="auto" w:fill="FFFFFF"/>
        </w:rPr>
        <w:lastRenderedPageBreak/>
        <w:t>1) контрольные мероприятия без взаимодействия с контролируемыми лицами;</w:t>
      </w:r>
    </w:p>
    <w:p w:rsidR="00AD0495" w:rsidRPr="00A53A1F" w:rsidRDefault="00AD0495" w:rsidP="00AD0495">
      <w:pPr>
        <w:shd w:val="clear" w:color="auto" w:fill="FFFFFF"/>
        <w:suppressAutoHyphens/>
        <w:ind w:firstLine="708"/>
        <w:jc w:val="both"/>
        <w:rPr>
          <w:sz w:val="24"/>
          <w:szCs w:val="24"/>
        </w:rPr>
      </w:pPr>
      <w:r w:rsidRPr="00A53A1F">
        <w:rPr>
          <w:rFonts w:eastAsia="Calibri"/>
          <w:sz w:val="24"/>
          <w:szCs w:val="24"/>
          <w:shd w:val="clear" w:color="auto" w:fill="FFFFFF"/>
        </w:rPr>
        <w:t>2) контрольные мероприятия при взаимодействии с контролируемыми лицами.</w:t>
      </w:r>
    </w:p>
    <w:p w:rsidR="00AD0495" w:rsidRPr="00A53A1F" w:rsidRDefault="00AD0495" w:rsidP="00AD0495">
      <w:pPr>
        <w:shd w:val="clear" w:color="auto" w:fill="FFFFFF"/>
        <w:suppressAutoHyphens/>
        <w:ind w:firstLine="708"/>
        <w:jc w:val="both"/>
        <w:rPr>
          <w:sz w:val="24"/>
          <w:szCs w:val="24"/>
        </w:rPr>
      </w:pPr>
      <w:r w:rsidRPr="00A53A1F">
        <w:rPr>
          <w:rFonts w:eastAsia="Calibri"/>
          <w:color w:val="000000"/>
          <w:sz w:val="24"/>
          <w:szCs w:val="24"/>
          <w:shd w:val="clear" w:color="auto" w:fill="FFFFFF"/>
        </w:rPr>
        <w:t>38. О</w:t>
      </w:r>
      <w:r w:rsidRPr="00A53A1F">
        <w:rPr>
          <w:color w:val="000000"/>
          <w:sz w:val="24"/>
          <w:szCs w:val="24"/>
          <w:shd w:val="clear" w:color="auto" w:fill="FFFFFF"/>
        </w:rPr>
        <w:t>рганом</w:t>
      </w:r>
      <w:r w:rsidRPr="00A53A1F">
        <w:rPr>
          <w:rFonts w:eastAsia="Calibri"/>
          <w:color w:val="000000"/>
          <w:sz w:val="24"/>
          <w:szCs w:val="24"/>
          <w:shd w:val="clear" w:color="auto" w:fill="FFFFFF"/>
        </w:rPr>
        <w:t xml:space="preserve"> муниципального контроля проводятся следующие контрольные мероприятия без взаимодействия с </w:t>
      </w:r>
      <w:r w:rsidRPr="00A53A1F">
        <w:rPr>
          <w:rFonts w:eastAsia="Calibri"/>
          <w:sz w:val="24"/>
          <w:szCs w:val="24"/>
          <w:shd w:val="clear" w:color="auto" w:fill="FFFFFF"/>
        </w:rPr>
        <w:t>контролируемыми лицами</w:t>
      </w:r>
      <w:r w:rsidRPr="00A53A1F">
        <w:rPr>
          <w:rFonts w:eastAsia="Calibri"/>
          <w:color w:val="000000"/>
          <w:sz w:val="24"/>
          <w:szCs w:val="24"/>
          <w:shd w:val="clear" w:color="auto" w:fill="FFFFFF"/>
        </w:rPr>
        <w:t>:</w:t>
      </w:r>
    </w:p>
    <w:p w:rsidR="00AD0495" w:rsidRPr="00A53A1F" w:rsidRDefault="00AD0495" w:rsidP="00AD0495">
      <w:pPr>
        <w:shd w:val="clear" w:color="auto" w:fill="FFFFFF"/>
        <w:suppressAutoHyphens/>
        <w:ind w:firstLine="708"/>
        <w:jc w:val="both"/>
        <w:rPr>
          <w:color w:val="000000"/>
          <w:sz w:val="24"/>
          <w:szCs w:val="24"/>
        </w:rPr>
      </w:pPr>
      <w:r w:rsidRPr="00A53A1F">
        <w:rPr>
          <w:color w:val="000000"/>
          <w:sz w:val="24"/>
          <w:szCs w:val="24"/>
        </w:rPr>
        <w:t>1) наблюдение за соблюдением обязательных требований;</w:t>
      </w:r>
    </w:p>
    <w:p w:rsidR="00AD0495" w:rsidRPr="00A53A1F" w:rsidRDefault="00AD0495" w:rsidP="00AD0495">
      <w:pPr>
        <w:shd w:val="clear" w:color="auto" w:fill="FFFFFF"/>
        <w:suppressAutoHyphens/>
        <w:ind w:firstLine="708"/>
        <w:jc w:val="both"/>
        <w:rPr>
          <w:color w:val="000000"/>
          <w:sz w:val="24"/>
          <w:szCs w:val="24"/>
        </w:rPr>
      </w:pPr>
      <w:bookmarkStart w:id="34" w:name="dst100629"/>
      <w:bookmarkEnd w:id="34"/>
      <w:r w:rsidRPr="00A53A1F">
        <w:rPr>
          <w:color w:val="000000"/>
          <w:sz w:val="24"/>
          <w:szCs w:val="24"/>
        </w:rPr>
        <w:t>2) выездное обследование.</w:t>
      </w:r>
    </w:p>
    <w:p w:rsidR="00AD0495" w:rsidRPr="00A53A1F" w:rsidRDefault="00AD0495" w:rsidP="00AD0495">
      <w:pPr>
        <w:shd w:val="clear" w:color="auto" w:fill="FFFFFF"/>
        <w:suppressAutoHyphens/>
        <w:ind w:firstLine="708"/>
        <w:jc w:val="both"/>
        <w:rPr>
          <w:sz w:val="24"/>
          <w:szCs w:val="24"/>
        </w:rPr>
      </w:pPr>
      <w:r w:rsidRPr="00A53A1F">
        <w:rPr>
          <w:color w:val="000000"/>
          <w:sz w:val="24"/>
          <w:szCs w:val="24"/>
        </w:rPr>
        <w:t xml:space="preserve">Порядок проведения контрольных мероприятий без взаимодействия </w:t>
      </w:r>
      <w:r w:rsidRPr="00A53A1F">
        <w:rPr>
          <w:rFonts w:eastAsia="Calibri"/>
          <w:sz w:val="24"/>
          <w:szCs w:val="24"/>
          <w:shd w:val="clear" w:color="auto" w:fill="FFFFFF"/>
        </w:rPr>
        <w:t>контролируемыми лицами</w:t>
      </w:r>
      <w:r w:rsidRPr="00A53A1F">
        <w:rPr>
          <w:color w:val="000000"/>
          <w:sz w:val="24"/>
          <w:szCs w:val="24"/>
        </w:rPr>
        <w:t xml:space="preserve"> предусмотрен статьями 74, 75 </w:t>
      </w:r>
      <w:r w:rsidRPr="00A53A1F">
        <w:rPr>
          <w:rFonts w:eastAsia="Calibri"/>
          <w:sz w:val="24"/>
          <w:szCs w:val="24"/>
        </w:rPr>
        <w:t>Федерального закона от 31</w:t>
      </w:r>
      <w:r w:rsidRPr="00A53A1F">
        <w:rPr>
          <w:sz w:val="24"/>
          <w:szCs w:val="24"/>
        </w:rPr>
        <w:t xml:space="preserve"> июля </w:t>
      </w:r>
      <w:r w:rsidRPr="00A53A1F">
        <w:rPr>
          <w:rFonts w:eastAsia="Calibri"/>
          <w:sz w:val="24"/>
          <w:szCs w:val="24"/>
        </w:rPr>
        <w:t>2020</w:t>
      </w:r>
      <w:r w:rsidRPr="00A53A1F">
        <w:rPr>
          <w:sz w:val="24"/>
          <w:szCs w:val="24"/>
        </w:rPr>
        <w:t xml:space="preserve"> года</w:t>
      </w:r>
      <w:r w:rsidRPr="00A53A1F">
        <w:rPr>
          <w:rFonts w:eastAsia="Calibri"/>
          <w:sz w:val="24"/>
          <w:szCs w:val="24"/>
        </w:rPr>
        <w:t xml:space="preserve"> № 248-ФЗ «О государственном контроле (надзоре) и муниципальном контроле в Российской Федерации».</w:t>
      </w:r>
    </w:p>
    <w:p w:rsidR="00AD0495" w:rsidRPr="00A53A1F" w:rsidRDefault="00AD0495" w:rsidP="00AD0495">
      <w:pPr>
        <w:shd w:val="clear" w:color="auto" w:fill="FFFFFF"/>
        <w:suppressAutoHyphens/>
        <w:ind w:firstLine="708"/>
        <w:jc w:val="both"/>
        <w:rPr>
          <w:sz w:val="24"/>
          <w:szCs w:val="24"/>
        </w:rPr>
      </w:pPr>
      <w:r w:rsidRPr="00A53A1F">
        <w:rPr>
          <w:rFonts w:eastAsia="Calibri"/>
          <w:color w:val="000000"/>
          <w:sz w:val="24"/>
          <w:szCs w:val="24"/>
          <w:shd w:val="clear" w:color="auto" w:fill="FFFFFF"/>
        </w:rPr>
        <w:t xml:space="preserve">Контрольные мероприятия без взаимодействия </w:t>
      </w:r>
      <w:r w:rsidRPr="00A53A1F">
        <w:rPr>
          <w:rFonts w:eastAsia="Calibri"/>
          <w:sz w:val="24"/>
          <w:szCs w:val="24"/>
          <w:shd w:val="clear" w:color="auto" w:fill="FFFFFF"/>
        </w:rPr>
        <w:t>контролируемыми лицами</w:t>
      </w:r>
      <w:r w:rsidRPr="00A53A1F">
        <w:rPr>
          <w:rFonts w:eastAsia="Calibri"/>
          <w:color w:val="000000"/>
          <w:sz w:val="24"/>
          <w:szCs w:val="24"/>
          <w:shd w:val="clear" w:color="auto" w:fill="FFFFFF"/>
        </w:rPr>
        <w:t xml:space="preserve"> проводятся должностными лицами </w:t>
      </w:r>
      <w:r w:rsidRPr="00A53A1F">
        <w:rPr>
          <w:rFonts w:eastAsia="Calibri"/>
          <w:sz w:val="24"/>
          <w:szCs w:val="24"/>
          <w:shd w:val="clear" w:color="auto" w:fill="FFFFFF"/>
        </w:rPr>
        <w:t>уполномоченного органа</w:t>
      </w:r>
      <w:r w:rsidRPr="00A53A1F">
        <w:rPr>
          <w:rFonts w:eastAsia="Calibri"/>
          <w:color w:val="000000"/>
          <w:sz w:val="24"/>
          <w:szCs w:val="24"/>
          <w:shd w:val="clear" w:color="auto" w:fill="FFFFFF"/>
        </w:rPr>
        <w:t xml:space="preserve"> на основании заданий, подписанных</w:t>
      </w:r>
      <w:r w:rsidRPr="00A53A1F">
        <w:rPr>
          <w:color w:val="000000"/>
          <w:sz w:val="24"/>
          <w:szCs w:val="24"/>
          <w:shd w:val="clear" w:color="auto" w:fill="FFFFFF"/>
        </w:rPr>
        <w:t xml:space="preserve"> руководителем </w:t>
      </w:r>
      <w:r w:rsidRPr="00A53A1F">
        <w:rPr>
          <w:rFonts w:eastAsia="Calibri"/>
          <w:color w:val="000000"/>
          <w:sz w:val="24"/>
          <w:szCs w:val="24"/>
          <w:shd w:val="clear" w:color="auto" w:fill="FFFFFF"/>
        </w:rPr>
        <w:t>орган</w:t>
      </w:r>
      <w:r w:rsidRPr="00A53A1F">
        <w:rPr>
          <w:color w:val="000000"/>
          <w:sz w:val="24"/>
          <w:szCs w:val="24"/>
          <w:shd w:val="clear" w:color="auto" w:fill="FFFFFF"/>
        </w:rPr>
        <w:t>а</w:t>
      </w:r>
      <w:r w:rsidRPr="00A53A1F">
        <w:rPr>
          <w:rFonts w:eastAsia="Calibri"/>
          <w:color w:val="000000"/>
          <w:sz w:val="24"/>
          <w:szCs w:val="24"/>
          <w:shd w:val="clear" w:color="auto" w:fill="FFFFFF"/>
        </w:rPr>
        <w:t xml:space="preserve"> </w:t>
      </w:r>
      <w:r w:rsidRPr="00A53A1F">
        <w:rPr>
          <w:color w:val="000000"/>
          <w:sz w:val="24"/>
          <w:szCs w:val="24"/>
          <w:shd w:val="clear" w:color="auto" w:fill="FFFFFF"/>
        </w:rPr>
        <w:t xml:space="preserve">муниципального </w:t>
      </w:r>
      <w:r w:rsidRPr="00A53A1F">
        <w:rPr>
          <w:rFonts w:eastAsia="Calibri"/>
          <w:color w:val="000000"/>
          <w:sz w:val="24"/>
          <w:szCs w:val="24"/>
          <w:shd w:val="clear" w:color="auto" w:fill="FFFFFF"/>
        </w:rPr>
        <w:t>контрол</w:t>
      </w:r>
      <w:r w:rsidRPr="00A53A1F">
        <w:rPr>
          <w:color w:val="000000"/>
          <w:sz w:val="24"/>
          <w:szCs w:val="24"/>
          <w:shd w:val="clear" w:color="auto" w:fill="FFFFFF"/>
        </w:rPr>
        <w:t>я</w:t>
      </w:r>
      <w:r w:rsidRPr="00A53A1F">
        <w:rPr>
          <w:rFonts w:eastAsia="Calibri"/>
          <w:color w:val="000000"/>
          <w:sz w:val="24"/>
          <w:szCs w:val="24"/>
          <w:shd w:val="clear" w:color="auto" w:fill="FFFFFF"/>
        </w:rPr>
        <w:t>.</w:t>
      </w:r>
    </w:p>
    <w:p w:rsidR="00AD0495" w:rsidRPr="00A53A1F" w:rsidRDefault="00AD0495" w:rsidP="00AD0495">
      <w:pPr>
        <w:shd w:val="clear" w:color="auto" w:fill="FFFFFF"/>
        <w:suppressAutoHyphens/>
        <w:ind w:firstLine="708"/>
        <w:jc w:val="both"/>
        <w:rPr>
          <w:sz w:val="24"/>
          <w:szCs w:val="24"/>
        </w:rPr>
      </w:pPr>
      <w:r w:rsidRPr="00A53A1F">
        <w:rPr>
          <w:rFonts w:eastAsia="Calibri"/>
          <w:color w:val="000000"/>
          <w:sz w:val="24"/>
          <w:szCs w:val="24"/>
          <w:shd w:val="clear" w:color="auto" w:fill="FFFFFF"/>
        </w:rPr>
        <w:t>39. О</w:t>
      </w:r>
      <w:r w:rsidRPr="00A53A1F">
        <w:rPr>
          <w:color w:val="000000"/>
          <w:sz w:val="24"/>
          <w:szCs w:val="24"/>
          <w:shd w:val="clear" w:color="auto" w:fill="FFFFFF"/>
        </w:rPr>
        <w:t>рганом</w:t>
      </w:r>
      <w:r w:rsidRPr="00A53A1F">
        <w:rPr>
          <w:rFonts w:eastAsia="Calibri"/>
          <w:color w:val="000000"/>
          <w:sz w:val="24"/>
          <w:szCs w:val="24"/>
          <w:shd w:val="clear" w:color="auto" w:fill="FFFFFF"/>
        </w:rPr>
        <w:t xml:space="preserve"> муниципального контроля при осуществлении муниципального земельного контроля проводятся следующие виды </w:t>
      </w:r>
      <w:r w:rsidRPr="00A53A1F">
        <w:rPr>
          <w:rFonts w:eastAsia="Calibri"/>
          <w:sz w:val="24"/>
          <w:szCs w:val="24"/>
          <w:shd w:val="clear" w:color="auto" w:fill="FFFFFF"/>
        </w:rPr>
        <w:t>контрольных мероприятий и контрольных действий в рамках указанных мероприятий:</w:t>
      </w:r>
    </w:p>
    <w:p w:rsidR="00AD0495" w:rsidRPr="00A53A1F" w:rsidRDefault="00AD0495" w:rsidP="00AD0495">
      <w:pPr>
        <w:shd w:val="clear" w:color="auto" w:fill="FFFFFF"/>
        <w:suppressAutoHyphens/>
        <w:ind w:firstLine="708"/>
        <w:jc w:val="both"/>
        <w:rPr>
          <w:sz w:val="24"/>
          <w:szCs w:val="24"/>
        </w:rPr>
      </w:pPr>
      <w:r w:rsidRPr="00A53A1F">
        <w:rPr>
          <w:rFonts w:eastAsia="Calibri"/>
          <w:sz w:val="24"/>
          <w:szCs w:val="24"/>
          <w:shd w:val="clear" w:color="auto" w:fill="FFFFFF"/>
        </w:rPr>
        <w:t xml:space="preserve">1) инспекционный визит (посредством </w:t>
      </w:r>
      <w:r w:rsidRPr="00A53A1F">
        <w:rPr>
          <w:sz w:val="24"/>
          <w:szCs w:val="24"/>
        </w:rPr>
        <w:t>осмотра, опроса, получения письменных объяснений</w:t>
      </w:r>
      <w:r w:rsidRPr="00A53A1F">
        <w:rPr>
          <w:rFonts w:eastAsia="Calibri"/>
          <w:sz w:val="24"/>
          <w:szCs w:val="24"/>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w:t>
      </w:r>
      <w:r w:rsidRPr="00A53A1F">
        <w:rPr>
          <w:sz w:val="24"/>
          <w:szCs w:val="24"/>
          <w:shd w:val="clear" w:color="auto" w:fill="FFFFFF"/>
        </w:rPr>
        <w:t>зделений) либо объекта контроля</w:t>
      </w:r>
      <w:r w:rsidRPr="00A53A1F">
        <w:rPr>
          <w:rFonts w:eastAsia="Calibri"/>
          <w:sz w:val="24"/>
          <w:szCs w:val="24"/>
          <w:shd w:val="clear" w:color="auto" w:fill="FFFFFF"/>
        </w:rPr>
        <w:t>;</w:t>
      </w:r>
    </w:p>
    <w:p w:rsidR="00AD0495" w:rsidRPr="00A53A1F" w:rsidRDefault="00AD0495" w:rsidP="00AD0495">
      <w:pPr>
        <w:shd w:val="clear" w:color="auto" w:fill="FFFFFF"/>
        <w:suppressAutoHyphens/>
        <w:ind w:firstLine="708"/>
        <w:jc w:val="both"/>
        <w:rPr>
          <w:sz w:val="24"/>
          <w:szCs w:val="24"/>
        </w:rPr>
      </w:pPr>
      <w:r w:rsidRPr="00A53A1F">
        <w:rPr>
          <w:rFonts w:eastAsia="Calibri"/>
          <w:sz w:val="24"/>
          <w:szCs w:val="24"/>
          <w:shd w:val="clear" w:color="auto" w:fill="FFFFFF"/>
        </w:rPr>
        <w:t xml:space="preserve">2) </w:t>
      </w:r>
      <w:r w:rsidRPr="00A53A1F">
        <w:rPr>
          <w:sz w:val="24"/>
          <w:szCs w:val="24"/>
        </w:rPr>
        <w:t>рейдовый осмотр (посредством осмотра, опроса, получения письменных объяснений</w:t>
      </w:r>
      <w:r w:rsidRPr="00A53A1F">
        <w:rPr>
          <w:rFonts w:eastAsia="Calibri"/>
          <w:sz w:val="24"/>
          <w:szCs w:val="24"/>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A53A1F">
        <w:rPr>
          <w:sz w:val="24"/>
          <w:szCs w:val="24"/>
        </w:rPr>
        <w:t>;</w:t>
      </w:r>
    </w:p>
    <w:p w:rsidR="00AD0495" w:rsidRPr="00A53A1F" w:rsidRDefault="00AD0495" w:rsidP="00AD0495">
      <w:pPr>
        <w:shd w:val="clear" w:color="auto" w:fill="FFFFFF"/>
        <w:suppressAutoHyphens/>
        <w:ind w:firstLine="708"/>
        <w:jc w:val="both"/>
        <w:rPr>
          <w:sz w:val="24"/>
          <w:szCs w:val="24"/>
        </w:rPr>
      </w:pPr>
      <w:bookmarkStart w:id="35" w:name="dst100625"/>
      <w:bookmarkEnd w:id="35"/>
      <w:r w:rsidRPr="00A53A1F">
        <w:rPr>
          <w:sz w:val="24"/>
          <w:szCs w:val="24"/>
        </w:rPr>
        <w:t>3) документарная проверка (посредством получения письменных объяснений, истребования документов);</w:t>
      </w:r>
    </w:p>
    <w:p w:rsidR="00AD0495" w:rsidRPr="00A53A1F" w:rsidRDefault="00AD0495" w:rsidP="00AD0495">
      <w:pPr>
        <w:shd w:val="clear" w:color="auto" w:fill="FFFFFF"/>
        <w:suppressAutoHyphens/>
        <w:ind w:firstLine="708"/>
        <w:jc w:val="both"/>
        <w:rPr>
          <w:sz w:val="24"/>
          <w:szCs w:val="24"/>
        </w:rPr>
      </w:pPr>
      <w:bookmarkStart w:id="36" w:name="dst100626"/>
      <w:bookmarkEnd w:id="36"/>
      <w:r w:rsidRPr="00A53A1F">
        <w:rPr>
          <w:sz w:val="24"/>
          <w:szCs w:val="24"/>
        </w:rPr>
        <w:t>4) выездная проверка (посредством осмотра, опроса, получения письменных объяснений</w:t>
      </w:r>
      <w:r w:rsidRPr="00A53A1F">
        <w:rPr>
          <w:rFonts w:eastAsia="Calibri"/>
          <w:sz w:val="24"/>
          <w:szCs w:val="24"/>
          <w:shd w:val="clear" w:color="auto" w:fill="FFFFFF"/>
        </w:rPr>
        <w:t>, инструментального обследования, истребования документов).</w:t>
      </w:r>
    </w:p>
    <w:p w:rsidR="00AD0495" w:rsidRPr="00A53A1F" w:rsidRDefault="00AD0495" w:rsidP="00AD0495">
      <w:pPr>
        <w:shd w:val="clear" w:color="auto" w:fill="FFFFFF"/>
        <w:suppressAutoHyphens/>
        <w:ind w:firstLine="708"/>
        <w:jc w:val="both"/>
        <w:rPr>
          <w:sz w:val="24"/>
          <w:szCs w:val="24"/>
        </w:rPr>
      </w:pPr>
      <w:r w:rsidRPr="00A53A1F">
        <w:rPr>
          <w:sz w:val="24"/>
          <w:szCs w:val="24"/>
        </w:rPr>
        <w:t xml:space="preserve">40. В рамках </w:t>
      </w:r>
      <w:r w:rsidRPr="00A53A1F">
        <w:rPr>
          <w:rFonts w:eastAsia="Calibri"/>
          <w:sz w:val="24"/>
          <w:szCs w:val="24"/>
          <w:shd w:val="clear" w:color="auto" w:fill="FFFFFF"/>
        </w:rPr>
        <w:t>контрольных мероприятий при взаимодействии с контролируемыми лицами</w:t>
      </w:r>
      <w:r w:rsidRPr="00A53A1F">
        <w:rPr>
          <w:sz w:val="24"/>
          <w:szCs w:val="24"/>
        </w:rPr>
        <w:t xml:space="preserve"> проводятся следующие контрольные действия:  </w:t>
      </w:r>
    </w:p>
    <w:p w:rsidR="00AD0495" w:rsidRPr="00A53A1F" w:rsidRDefault="00AD0495" w:rsidP="00AD0495">
      <w:pPr>
        <w:shd w:val="clear" w:color="auto" w:fill="FFFFFF"/>
        <w:suppressAutoHyphens/>
        <w:ind w:firstLine="708"/>
        <w:jc w:val="both"/>
        <w:rPr>
          <w:sz w:val="24"/>
          <w:szCs w:val="24"/>
        </w:rPr>
      </w:pPr>
      <w:r w:rsidRPr="00A53A1F">
        <w:rPr>
          <w:sz w:val="24"/>
          <w:szCs w:val="24"/>
        </w:rPr>
        <w:t>1) осмотр;</w:t>
      </w:r>
    </w:p>
    <w:p w:rsidR="00AD0495" w:rsidRPr="00A53A1F" w:rsidRDefault="00AD0495" w:rsidP="00AD0495">
      <w:pPr>
        <w:shd w:val="clear" w:color="auto" w:fill="FFFFFF"/>
        <w:suppressAutoHyphens/>
        <w:ind w:firstLine="708"/>
        <w:jc w:val="both"/>
        <w:rPr>
          <w:sz w:val="24"/>
          <w:szCs w:val="24"/>
        </w:rPr>
      </w:pPr>
      <w:r w:rsidRPr="00A53A1F">
        <w:rPr>
          <w:sz w:val="24"/>
          <w:szCs w:val="24"/>
        </w:rPr>
        <w:t>2) опрос;</w:t>
      </w:r>
    </w:p>
    <w:p w:rsidR="00AD0495" w:rsidRPr="00A53A1F" w:rsidRDefault="00AD0495" w:rsidP="00AD0495">
      <w:pPr>
        <w:shd w:val="clear" w:color="auto" w:fill="FFFFFF"/>
        <w:suppressAutoHyphens/>
        <w:ind w:firstLine="708"/>
        <w:jc w:val="both"/>
        <w:rPr>
          <w:sz w:val="24"/>
          <w:szCs w:val="24"/>
        </w:rPr>
      </w:pPr>
      <w:r w:rsidRPr="00A53A1F">
        <w:rPr>
          <w:sz w:val="24"/>
          <w:szCs w:val="24"/>
        </w:rPr>
        <w:t>3) получение письменных объяснений;</w:t>
      </w:r>
    </w:p>
    <w:p w:rsidR="00AD0495" w:rsidRPr="00A53A1F" w:rsidRDefault="00AD0495" w:rsidP="00AD0495">
      <w:pPr>
        <w:shd w:val="clear" w:color="auto" w:fill="FFFFFF"/>
        <w:suppressAutoHyphens/>
        <w:ind w:firstLine="708"/>
        <w:jc w:val="both"/>
        <w:rPr>
          <w:sz w:val="24"/>
          <w:szCs w:val="24"/>
        </w:rPr>
      </w:pPr>
      <w:r w:rsidRPr="00A53A1F">
        <w:rPr>
          <w:sz w:val="24"/>
          <w:szCs w:val="24"/>
        </w:rPr>
        <w:t>4) истребование документов;</w:t>
      </w:r>
    </w:p>
    <w:p w:rsidR="00AD0495" w:rsidRPr="00A53A1F" w:rsidRDefault="00AD0495" w:rsidP="00AD0495">
      <w:pPr>
        <w:shd w:val="clear" w:color="auto" w:fill="FFFFFF"/>
        <w:suppressAutoHyphens/>
        <w:ind w:firstLine="708"/>
        <w:jc w:val="both"/>
        <w:rPr>
          <w:sz w:val="24"/>
          <w:szCs w:val="24"/>
        </w:rPr>
      </w:pPr>
      <w:r w:rsidRPr="00A53A1F">
        <w:rPr>
          <w:sz w:val="24"/>
          <w:szCs w:val="24"/>
        </w:rPr>
        <w:t>5) инструментальное обследование.</w:t>
      </w:r>
    </w:p>
    <w:p w:rsidR="00AD0495" w:rsidRPr="00A53A1F" w:rsidRDefault="00AD0495" w:rsidP="00AD0495">
      <w:pPr>
        <w:suppressAutoHyphens/>
        <w:ind w:firstLine="708"/>
        <w:jc w:val="both"/>
        <w:rPr>
          <w:sz w:val="24"/>
          <w:szCs w:val="24"/>
        </w:rPr>
      </w:pPr>
      <w:r w:rsidRPr="00A53A1F">
        <w:rPr>
          <w:sz w:val="24"/>
          <w:szCs w:val="24"/>
        </w:rPr>
        <w:t xml:space="preserve">Порядок проведения контрольных действий определен главой 14 </w:t>
      </w:r>
      <w:r w:rsidRPr="00A53A1F">
        <w:rPr>
          <w:rFonts w:eastAsia="Calibri"/>
          <w:sz w:val="24"/>
          <w:szCs w:val="24"/>
        </w:rPr>
        <w:t>Федерального закона от 31</w:t>
      </w:r>
      <w:r w:rsidRPr="00A53A1F">
        <w:rPr>
          <w:sz w:val="24"/>
          <w:szCs w:val="24"/>
        </w:rPr>
        <w:t xml:space="preserve"> июля </w:t>
      </w:r>
      <w:r w:rsidRPr="00A53A1F">
        <w:rPr>
          <w:rFonts w:eastAsia="Calibri"/>
          <w:sz w:val="24"/>
          <w:szCs w:val="24"/>
        </w:rPr>
        <w:t>2020</w:t>
      </w:r>
      <w:r w:rsidRPr="00A53A1F">
        <w:rPr>
          <w:sz w:val="24"/>
          <w:szCs w:val="24"/>
        </w:rPr>
        <w:t xml:space="preserve"> года</w:t>
      </w:r>
      <w:r w:rsidRPr="00A53A1F">
        <w:rPr>
          <w:rFonts w:eastAsia="Calibri"/>
          <w:sz w:val="24"/>
          <w:szCs w:val="24"/>
        </w:rPr>
        <w:t xml:space="preserve"> № 248-ФЗ «О государственном контроле (надзоре) и муниципальном контроле в Российской Федерации».</w:t>
      </w:r>
    </w:p>
    <w:p w:rsidR="00AD0495" w:rsidRPr="00A53A1F" w:rsidRDefault="00AD0495" w:rsidP="00AD0495">
      <w:pPr>
        <w:shd w:val="clear" w:color="auto" w:fill="FFFFFF"/>
        <w:suppressAutoHyphens/>
        <w:ind w:firstLine="708"/>
        <w:jc w:val="both"/>
        <w:rPr>
          <w:sz w:val="24"/>
          <w:szCs w:val="24"/>
        </w:rPr>
      </w:pPr>
      <w:r w:rsidRPr="00A53A1F">
        <w:rPr>
          <w:rFonts w:eastAsia="Calibri"/>
          <w:sz w:val="24"/>
          <w:szCs w:val="24"/>
        </w:rPr>
        <w:t xml:space="preserve">41. Под взаимодействием </w:t>
      </w:r>
      <w:r w:rsidRPr="00A53A1F">
        <w:rPr>
          <w:rFonts w:eastAsia="Calibri"/>
          <w:color w:val="000000"/>
          <w:sz w:val="24"/>
          <w:szCs w:val="24"/>
        </w:rPr>
        <w:t xml:space="preserve">должностных лиц </w:t>
      </w:r>
      <w:r w:rsidRPr="00A53A1F">
        <w:rPr>
          <w:rFonts w:eastAsia="Calibri"/>
          <w:sz w:val="24"/>
          <w:szCs w:val="24"/>
          <w:shd w:val="clear" w:color="auto" w:fill="FFFFFF"/>
        </w:rPr>
        <w:t>уполномоченного органа</w:t>
      </w:r>
      <w:r w:rsidRPr="00A53A1F">
        <w:rPr>
          <w:rFonts w:eastAsia="Calibri"/>
          <w:color w:val="000000"/>
          <w:sz w:val="24"/>
          <w:szCs w:val="24"/>
        </w:rPr>
        <w:t xml:space="preserve">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w:t>
      </w:r>
      <w:r w:rsidRPr="00A53A1F">
        <w:rPr>
          <w:rFonts w:eastAsia="Calibri"/>
          <w:sz w:val="24"/>
          <w:szCs w:val="24"/>
          <w:shd w:val="clear" w:color="auto" w:fill="FFFFFF"/>
        </w:rPr>
        <w:t>уполномоченного органа</w:t>
      </w:r>
      <w:r w:rsidRPr="00A53A1F">
        <w:rPr>
          <w:rFonts w:eastAsia="Calibri"/>
          <w:color w:val="000000"/>
          <w:sz w:val="24"/>
          <w:szCs w:val="24"/>
        </w:rPr>
        <w:t xml:space="preserve"> по месту нахождения объекта контроля (за исключением случаев присутствия должностного лица </w:t>
      </w:r>
      <w:r w:rsidRPr="00A53A1F">
        <w:rPr>
          <w:rFonts w:eastAsia="Calibri"/>
          <w:sz w:val="24"/>
          <w:szCs w:val="24"/>
          <w:shd w:val="clear" w:color="auto" w:fill="FFFFFF"/>
        </w:rPr>
        <w:t>уполномоченного органа</w:t>
      </w:r>
      <w:r w:rsidRPr="00A53A1F">
        <w:rPr>
          <w:rFonts w:eastAsia="Calibri"/>
          <w:color w:val="000000"/>
          <w:sz w:val="24"/>
          <w:szCs w:val="24"/>
        </w:rPr>
        <w:t xml:space="preserve"> на общедоступных производственных объектах).</w:t>
      </w:r>
    </w:p>
    <w:p w:rsidR="00AD0495" w:rsidRPr="00A53A1F" w:rsidRDefault="00AD0495" w:rsidP="00AD0495">
      <w:pPr>
        <w:shd w:val="clear" w:color="auto" w:fill="FFFFFF"/>
        <w:suppressAutoHyphens/>
        <w:ind w:firstLine="708"/>
        <w:jc w:val="both"/>
        <w:rPr>
          <w:sz w:val="24"/>
          <w:szCs w:val="24"/>
        </w:rPr>
      </w:pPr>
      <w:r w:rsidRPr="00A53A1F">
        <w:rPr>
          <w:sz w:val="24"/>
          <w:szCs w:val="24"/>
        </w:rPr>
        <w:t>42. Основания для проведения контрольных мероприятий:</w:t>
      </w:r>
    </w:p>
    <w:p w:rsidR="00AD0495" w:rsidRPr="00A53A1F" w:rsidRDefault="00AD0495" w:rsidP="00AD0495">
      <w:pPr>
        <w:suppressAutoHyphens/>
        <w:ind w:firstLine="708"/>
        <w:jc w:val="both"/>
        <w:rPr>
          <w:sz w:val="24"/>
          <w:szCs w:val="24"/>
        </w:rPr>
      </w:pPr>
      <w:bookmarkStart w:id="37" w:name="dst100634"/>
      <w:bookmarkEnd w:id="37"/>
      <w:r w:rsidRPr="00A53A1F">
        <w:rPr>
          <w:sz w:val="24"/>
          <w:szCs w:val="24"/>
        </w:rPr>
        <w:t xml:space="preserve">1) </w:t>
      </w:r>
      <w:r w:rsidRPr="00A53A1F">
        <w:rPr>
          <w:rFonts w:eastAsia="Calibri"/>
          <w:sz w:val="24"/>
          <w:szCs w:val="24"/>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D0495" w:rsidRPr="00A53A1F" w:rsidRDefault="00AD0495" w:rsidP="00AD0495">
      <w:pPr>
        <w:shd w:val="clear" w:color="auto" w:fill="FFFFFF"/>
        <w:suppressAutoHyphens/>
        <w:ind w:firstLine="708"/>
        <w:jc w:val="both"/>
        <w:rPr>
          <w:sz w:val="24"/>
          <w:szCs w:val="24"/>
        </w:rPr>
      </w:pPr>
      <w:r w:rsidRPr="00A53A1F">
        <w:rPr>
          <w:sz w:val="24"/>
          <w:szCs w:val="24"/>
        </w:rPr>
        <w:t xml:space="preserve">2) выявление соответствия объекта контроля индикаторам риска нарушения </w:t>
      </w:r>
      <w:r w:rsidRPr="00A53A1F">
        <w:rPr>
          <w:sz w:val="24"/>
          <w:szCs w:val="24"/>
        </w:rPr>
        <w:lastRenderedPageBreak/>
        <w:t>обязательных требований;</w:t>
      </w:r>
    </w:p>
    <w:p w:rsidR="00AD0495" w:rsidRPr="00A53A1F" w:rsidRDefault="00AD0495" w:rsidP="00AD0495">
      <w:pPr>
        <w:shd w:val="clear" w:color="auto" w:fill="FFFFFF"/>
        <w:suppressAutoHyphens/>
        <w:ind w:firstLine="708"/>
        <w:jc w:val="both"/>
        <w:rPr>
          <w:sz w:val="24"/>
          <w:szCs w:val="24"/>
        </w:rPr>
      </w:pPr>
      <w:r w:rsidRPr="00A53A1F">
        <w:rPr>
          <w:sz w:val="24"/>
          <w:szCs w:val="24"/>
        </w:rPr>
        <w:t>3) наступление сроков проведения контрольных мероприятий, включенных в план проведения контрольных мероприятий;</w:t>
      </w:r>
    </w:p>
    <w:p w:rsidR="00AD0495" w:rsidRPr="00A53A1F" w:rsidRDefault="00AD0495" w:rsidP="00AD0495">
      <w:pPr>
        <w:shd w:val="clear" w:color="auto" w:fill="FFFFFF"/>
        <w:suppressAutoHyphens/>
        <w:ind w:firstLine="708"/>
        <w:jc w:val="both"/>
        <w:rPr>
          <w:sz w:val="24"/>
          <w:szCs w:val="24"/>
        </w:rPr>
      </w:pPr>
      <w:bookmarkStart w:id="38" w:name="dst100636"/>
      <w:bookmarkEnd w:id="38"/>
      <w:r w:rsidRPr="00A53A1F">
        <w:rPr>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D0495" w:rsidRPr="00A53A1F" w:rsidRDefault="00AD0495" w:rsidP="00AD0495">
      <w:pPr>
        <w:shd w:val="clear" w:color="auto" w:fill="FFFFFF"/>
        <w:suppressAutoHyphens/>
        <w:ind w:firstLine="708"/>
        <w:jc w:val="both"/>
        <w:rPr>
          <w:sz w:val="24"/>
          <w:szCs w:val="24"/>
        </w:rPr>
      </w:pPr>
      <w:bookmarkStart w:id="39" w:name="dst100637"/>
      <w:bookmarkEnd w:id="39"/>
      <w:r w:rsidRPr="00A53A1F">
        <w:rPr>
          <w:sz w:val="24"/>
          <w:szCs w:val="24"/>
        </w:rPr>
        <w:t>5) требование городского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Верхнесалдинской городской прокуратуры материалам и обращениям;</w:t>
      </w:r>
    </w:p>
    <w:p w:rsidR="00AD0495" w:rsidRPr="00A53A1F" w:rsidRDefault="00AD0495" w:rsidP="00AD0495">
      <w:pPr>
        <w:shd w:val="clear" w:color="auto" w:fill="FFFFFF"/>
        <w:suppressAutoHyphens/>
        <w:ind w:firstLine="708"/>
        <w:jc w:val="both"/>
        <w:rPr>
          <w:sz w:val="24"/>
          <w:szCs w:val="24"/>
        </w:rPr>
      </w:pPr>
      <w:bookmarkStart w:id="40" w:name="dst100638"/>
      <w:bookmarkEnd w:id="40"/>
      <w:r w:rsidRPr="00A53A1F">
        <w:rPr>
          <w:sz w:val="24"/>
          <w:szCs w:val="24"/>
        </w:rPr>
        <w:t>6) истечение срока исполнения предписания об устранении нарушений обязательных требований</w:t>
      </w:r>
      <w:bookmarkStart w:id="41" w:name="dst100639"/>
      <w:bookmarkEnd w:id="41"/>
      <w:r w:rsidRPr="00A53A1F">
        <w:rPr>
          <w:sz w:val="24"/>
          <w:szCs w:val="24"/>
        </w:rPr>
        <w:t>.</w:t>
      </w:r>
    </w:p>
    <w:p w:rsidR="00AD0495" w:rsidRPr="00A53A1F" w:rsidRDefault="00AD0495" w:rsidP="00AD0495">
      <w:pPr>
        <w:suppressAutoHyphens/>
        <w:ind w:firstLine="708"/>
        <w:jc w:val="both"/>
        <w:rPr>
          <w:sz w:val="24"/>
          <w:szCs w:val="24"/>
        </w:rPr>
      </w:pPr>
      <w:r w:rsidRPr="00A53A1F">
        <w:rPr>
          <w:sz w:val="24"/>
          <w:szCs w:val="24"/>
        </w:rPr>
        <w:t xml:space="preserve"> </w:t>
      </w:r>
      <w:bookmarkStart w:id="42" w:name="dst100645"/>
      <w:bookmarkEnd w:id="42"/>
      <w:r w:rsidRPr="00A53A1F">
        <w:rPr>
          <w:sz w:val="24"/>
          <w:szCs w:val="24"/>
        </w:rPr>
        <w:t>43</w:t>
      </w:r>
      <w:r w:rsidRPr="00A53A1F">
        <w:rPr>
          <w:color w:val="ED7D31"/>
          <w:sz w:val="24"/>
          <w:szCs w:val="24"/>
        </w:rPr>
        <w:t xml:space="preserve">. </w:t>
      </w:r>
      <w:r w:rsidRPr="00A53A1F">
        <w:rPr>
          <w:color w:val="000000"/>
          <w:sz w:val="24"/>
          <w:szCs w:val="24"/>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пунктом 3 статьи 58 </w:t>
      </w:r>
      <w:r w:rsidRPr="00A53A1F">
        <w:rPr>
          <w:rFonts w:eastAsia="Calibri"/>
          <w:sz w:val="24"/>
          <w:szCs w:val="24"/>
        </w:rPr>
        <w:t>Федерального закона от 31</w:t>
      </w:r>
      <w:r w:rsidRPr="00A53A1F">
        <w:rPr>
          <w:sz w:val="24"/>
          <w:szCs w:val="24"/>
        </w:rPr>
        <w:t xml:space="preserve"> июля </w:t>
      </w:r>
      <w:r w:rsidRPr="00A53A1F">
        <w:rPr>
          <w:rFonts w:eastAsia="Calibri"/>
          <w:sz w:val="24"/>
          <w:szCs w:val="24"/>
        </w:rPr>
        <w:t>2020</w:t>
      </w:r>
      <w:r w:rsidRPr="00A53A1F">
        <w:rPr>
          <w:sz w:val="24"/>
          <w:szCs w:val="24"/>
        </w:rPr>
        <w:t xml:space="preserve"> года</w:t>
      </w:r>
      <w:r w:rsidRPr="00A53A1F">
        <w:rPr>
          <w:rFonts w:eastAsia="Calibri"/>
          <w:sz w:val="24"/>
          <w:szCs w:val="24"/>
        </w:rPr>
        <w:t xml:space="preserve"> №</w:t>
      </w:r>
      <w:r w:rsidRPr="00A53A1F">
        <w:rPr>
          <w:sz w:val="24"/>
          <w:szCs w:val="24"/>
        </w:rPr>
        <w:t xml:space="preserve"> </w:t>
      </w:r>
      <w:r w:rsidRPr="00A53A1F">
        <w:rPr>
          <w:rFonts w:eastAsia="Calibri"/>
          <w:sz w:val="24"/>
          <w:szCs w:val="24"/>
        </w:rPr>
        <w:t>248-ФЗ «О государственном контроле (надзоре) и муниципальном контроле в Российской Федерации».</w:t>
      </w:r>
    </w:p>
    <w:p w:rsidR="00AD0495" w:rsidRPr="00A53A1F" w:rsidRDefault="00AD0495" w:rsidP="00AD0495">
      <w:pPr>
        <w:shd w:val="clear" w:color="auto" w:fill="FFFFFF"/>
        <w:suppressAutoHyphens/>
        <w:ind w:firstLine="708"/>
        <w:jc w:val="both"/>
        <w:rPr>
          <w:sz w:val="24"/>
          <w:szCs w:val="24"/>
        </w:rPr>
      </w:pPr>
      <w:bookmarkStart w:id="43" w:name="dst100650"/>
      <w:bookmarkEnd w:id="43"/>
      <w:r w:rsidRPr="00A53A1F">
        <w:rPr>
          <w:color w:val="000000"/>
          <w:sz w:val="24"/>
          <w:szCs w:val="24"/>
        </w:rPr>
        <w:t xml:space="preserve">44. По итогам рассмотрения сведений о причинении вреда (ущерба) или об угрозе причинения вреда (ущерба) охраняемым законом ценностям должностное лицо </w:t>
      </w:r>
      <w:r w:rsidRPr="00A53A1F">
        <w:rPr>
          <w:rFonts w:eastAsia="Calibri"/>
          <w:sz w:val="24"/>
          <w:szCs w:val="24"/>
          <w:shd w:val="clear" w:color="auto" w:fill="FFFFFF"/>
        </w:rPr>
        <w:t>уполномоченного органа</w:t>
      </w:r>
      <w:r w:rsidRPr="00A53A1F">
        <w:rPr>
          <w:color w:val="000000"/>
          <w:sz w:val="24"/>
          <w:szCs w:val="24"/>
        </w:rPr>
        <w:t xml:space="preserve"> направляет главе Верхнесалдинского городского округа:</w:t>
      </w:r>
    </w:p>
    <w:p w:rsidR="00AD0495" w:rsidRPr="00A53A1F" w:rsidRDefault="00AD0495" w:rsidP="00AD0495">
      <w:pPr>
        <w:shd w:val="clear" w:color="auto" w:fill="FFFFFF"/>
        <w:suppressAutoHyphens/>
        <w:ind w:firstLine="708"/>
        <w:jc w:val="both"/>
        <w:rPr>
          <w:sz w:val="24"/>
          <w:szCs w:val="24"/>
        </w:rPr>
      </w:pPr>
      <w:bookmarkStart w:id="44" w:name="dst100661"/>
      <w:bookmarkEnd w:id="44"/>
      <w:r w:rsidRPr="00A53A1F">
        <w:rPr>
          <w:color w:val="000000"/>
          <w:sz w:val="24"/>
          <w:szCs w:val="24"/>
        </w:rP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AD0495" w:rsidRPr="00A53A1F" w:rsidRDefault="00AD0495" w:rsidP="00AD0495">
      <w:pPr>
        <w:shd w:val="clear" w:color="auto" w:fill="FFFFFF"/>
        <w:suppressAutoHyphens/>
        <w:ind w:firstLine="708"/>
        <w:jc w:val="both"/>
        <w:rPr>
          <w:color w:val="000000"/>
          <w:sz w:val="24"/>
          <w:szCs w:val="24"/>
        </w:rPr>
      </w:pPr>
      <w:bookmarkStart w:id="45" w:name="dst100662"/>
      <w:bookmarkEnd w:id="45"/>
      <w:r w:rsidRPr="00A53A1F">
        <w:rPr>
          <w:color w:val="000000"/>
          <w:sz w:val="24"/>
          <w:szCs w:val="24"/>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AD0495" w:rsidRPr="00A53A1F" w:rsidRDefault="00AD0495" w:rsidP="00AD0495">
      <w:pPr>
        <w:shd w:val="clear" w:color="auto" w:fill="FFFFFF"/>
        <w:suppressAutoHyphens/>
        <w:ind w:firstLine="708"/>
        <w:jc w:val="both"/>
        <w:rPr>
          <w:color w:val="000000"/>
          <w:sz w:val="24"/>
          <w:szCs w:val="24"/>
        </w:rPr>
      </w:pPr>
      <w:bookmarkStart w:id="46" w:name="dst100663"/>
      <w:bookmarkEnd w:id="46"/>
      <w:r w:rsidRPr="00A53A1F">
        <w:rPr>
          <w:color w:val="000000"/>
          <w:sz w:val="24"/>
          <w:szCs w:val="24"/>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AD0495" w:rsidRPr="00A53A1F" w:rsidRDefault="00AD0495" w:rsidP="00AD0495">
      <w:pPr>
        <w:shd w:val="clear" w:color="auto" w:fill="FFFFFF"/>
        <w:suppressAutoHyphens/>
        <w:ind w:firstLine="708"/>
        <w:jc w:val="both"/>
        <w:rPr>
          <w:color w:val="000000"/>
          <w:sz w:val="24"/>
          <w:szCs w:val="24"/>
        </w:rPr>
      </w:pPr>
      <w:r w:rsidRPr="00A53A1F">
        <w:rPr>
          <w:color w:val="000000"/>
          <w:sz w:val="24"/>
          <w:szCs w:val="24"/>
        </w:rPr>
        <w:t>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нормативным правовым актом Верхнесалдинского городского округа.</w:t>
      </w:r>
    </w:p>
    <w:p w:rsidR="00AD0495" w:rsidRPr="00A53A1F" w:rsidRDefault="00AD0495" w:rsidP="00AD0495">
      <w:pPr>
        <w:shd w:val="clear" w:color="auto" w:fill="FFFFFF"/>
        <w:suppressAutoHyphens/>
        <w:ind w:firstLine="708"/>
        <w:jc w:val="both"/>
        <w:rPr>
          <w:sz w:val="24"/>
          <w:szCs w:val="24"/>
        </w:rPr>
      </w:pPr>
      <w:bookmarkStart w:id="47" w:name="dst100666"/>
      <w:bookmarkStart w:id="48" w:name="dst100667"/>
      <w:bookmarkStart w:id="49" w:name="dst100668"/>
      <w:bookmarkStart w:id="50" w:name="dst100669"/>
      <w:bookmarkEnd w:id="47"/>
      <w:bookmarkEnd w:id="48"/>
      <w:bookmarkEnd w:id="49"/>
      <w:bookmarkEnd w:id="50"/>
      <w:r w:rsidRPr="00A53A1F">
        <w:rPr>
          <w:sz w:val="24"/>
          <w:szCs w:val="24"/>
        </w:rPr>
        <w:t>45.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администрации Верхнесалдинского городского округа (далее - распоряжение), в котором указывается:</w:t>
      </w:r>
    </w:p>
    <w:p w:rsidR="00AD0495" w:rsidRPr="00A53A1F" w:rsidRDefault="00AD0495" w:rsidP="00AD0495">
      <w:pPr>
        <w:shd w:val="clear" w:color="auto" w:fill="FFFFFF"/>
        <w:suppressAutoHyphens/>
        <w:ind w:firstLine="708"/>
        <w:jc w:val="both"/>
        <w:rPr>
          <w:sz w:val="24"/>
          <w:szCs w:val="24"/>
        </w:rPr>
      </w:pPr>
      <w:bookmarkStart w:id="51" w:name="dst100684"/>
      <w:bookmarkEnd w:id="51"/>
      <w:r w:rsidRPr="00A53A1F">
        <w:rPr>
          <w:sz w:val="24"/>
          <w:szCs w:val="24"/>
        </w:rPr>
        <w:t>1) дата, время и место принятия решения;</w:t>
      </w:r>
    </w:p>
    <w:p w:rsidR="00AD0495" w:rsidRPr="00A53A1F" w:rsidRDefault="00AD0495" w:rsidP="00AD0495">
      <w:pPr>
        <w:shd w:val="clear" w:color="auto" w:fill="FFFFFF"/>
        <w:suppressAutoHyphens/>
        <w:ind w:firstLine="708"/>
        <w:jc w:val="both"/>
        <w:rPr>
          <w:sz w:val="24"/>
          <w:szCs w:val="24"/>
        </w:rPr>
      </w:pPr>
      <w:bookmarkStart w:id="52" w:name="dst100685"/>
      <w:bookmarkEnd w:id="52"/>
      <w:r w:rsidRPr="00A53A1F">
        <w:rPr>
          <w:sz w:val="24"/>
          <w:szCs w:val="24"/>
        </w:rPr>
        <w:t>2) кем принято решение;</w:t>
      </w:r>
    </w:p>
    <w:p w:rsidR="00AD0495" w:rsidRPr="00A53A1F" w:rsidRDefault="00AD0495" w:rsidP="00AD0495">
      <w:pPr>
        <w:shd w:val="clear" w:color="auto" w:fill="FFFFFF"/>
        <w:suppressAutoHyphens/>
        <w:ind w:firstLine="708"/>
        <w:jc w:val="both"/>
        <w:rPr>
          <w:sz w:val="24"/>
          <w:szCs w:val="24"/>
        </w:rPr>
      </w:pPr>
      <w:bookmarkStart w:id="53" w:name="dst100686"/>
      <w:bookmarkEnd w:id="53"/>
      <w:r w:rsidRPr="00A53A1F">
        <w:rPr>
          <w:sz w:val="24"/>
          <w:szCs w:val="24"/>
        </w:rPr>
        <w:t>3) основание проведения контрольного мероприятия;</w:t>
      </w:r>
    </w:p>
    <w:p w:rsidR="00AD0495" w:rsidRPr="00A53A1F" w:rsidRDefault="00AD0495" w:rsidP="00AD0495">
      <w:pPr>
        <w:shd w:val="clear" w:color="auto" w:fill="FFFFFF"/>
        <w:suppressAutoHyphens/>
        <w:ind w:firstLine="708"/>
        <w:jc w:val="both"/>
        <w:rPr>
          <w:sz w:val="24"/>
          <w:szCs w:val="24"/>
        </w:rPr>
      </w:pPr>
      <w:bookmarkStart w:id="54" w:name="dst100687"/>
      <w:bookmarkEnd w:id="54"/>
      <w:r w:rsidRPr="00A53A1F">
        <w:rPr>
          <w:sz w:val="24"/>
          <w:szCs w:val="24"/>
        </w:rPr>
        <w:t>4) вид контроля;</w:t>
      </w:r>
    </w:p>
    <w:p w:rsidR="00AD0495" w:rsidRPr="00A53A1F" w:rsidRDefault="00AD0495" w:rsidP="00AD0495">
      <w:pPr>
        <w:shd w:val="clear" w:color="auto" w:fill="FFFFFF"/>
        <w:suppressAutoHyphens/>
        <w:ind w:firstLine="708"/>
        <w:jc w:val="both"/>
        <w:rPr>
          <w:sz w:val="24"/>
          <w:szCs w:val="24"/>
        </w:rPr>
      </w:pPr>
      <w:bookmarkStart w:id="55" w:name="dst100688"/>
      <w:bookmarkEnd w:id="55"/>
      <w:r w:rsidRPr="00A53A1F">
        <w:rPr>
          <w:sz w:val="24"/>
          <w:szCs w:val="24"/>
        </w:rPr>
        <w:t>5) фамилии, имена, отчества (при наличии), должность должностного (должностных) лица (лиц) органа муниципального земельного контроля, уполномоченного (уполномоченных) на проведение контрольного мероприятия</w:t>
      </w:r>
      <w:r w:rsidRPr="00A53A1F">
        <w:rPr>
          <w:rFonts w:eastAsia="Calibri"/>
          <w:sz w:val="24"/>
          <w:szCs w:val="24"/>
          <w:shd w:val="clear" w:color="auto" w:fill="FFFFFF"/>
        </w:rPr>
        <w:t xml:space="preserve">, а также привлекаемых к проведению контрольного мероприятия специалистов, экспертов или наименование </w:t>
      </w:r>
      <w:r w:rsidRPr="00A53A1F">
        <w:rPr>
          <w:rFonts w:eastAsia="Calibri"/>
          <w:sz w:val="24"/>
          <w:szCs w:val="24"/>
          <w:shd w:val="clear" w:color="auto" w:fill="FFFFFF"/>
        </w:rPr>
        <w:lastRenderedPageBreak/>
        <w:t>экспертной организации, привлекаемой к проведению такого мероприятия</w:t>
      </w:r>
      <w:r w:rsidRPr="00A53A1F">
        <w:rPr>
          <w:sz w:val="24"/>
          <w:szCs w:val="24"/>
        </w:rPr>
        <w:t>;</w:t>
      </w:r>
    </w:p>
    <w:p w:rsidR="00AD0495" w:rsidRPr="00A53A1F" w:rsidRDefault="00AD0495" w:rsidP="00AD0495">
      <w:pPr>
        <w:shd w:val="clear" w:color="auto" w:fill="FFFFFF"/>
        <w:suppressAutoHyphens/>
        <w:ind w:firstLine="708"/>
        <w:jc w:val="both"/>
        <w:rPr>
          <w:sz w:val="24"/>
          <w:szCs w:val="24"/>
        </w:rPr>
      </w:pPr>
      <w:bookmarkStart w:id="56" w:name="dst100689"/>
      <w:bookmarkEnd w:id="56"/>
      <w:r w:rsidRPr="00A53A1F">
        <w:rPr>
          <w:sz w:val="24"/>
          <w:szCs w:val="24"/>
        </w:rPr>
        <w:t>6) объект контроля, в отношении которого проводится контрольное мероприятие;</w:t>
      </w:r>
    </w:p>
    <w:p w:rsidR="00AD0495" w:rsidRPr="00A53A1F" w:rsidRDefault="00AD0495" w:rsidP="00AD0495">
      <w:pPr>
        <w:suppressAutoHyphens/>
        <w:ind w:firstLine="708"/>
        <w:jc w:val="both"/>
        <w:rPr>
          <w:sz w:val="24"/>
          <w:szCs w:val="24"/>
        </w:rPr>
      </w:pPr>
      <w:r w:rsidRPr="00A53A1F">
        <w:rPr>
          <w:rFonts w:eastAsia="Calibri"/>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AD0495" w:rsidRPr="00A53A1F" w:rsidRDefault="00AD0495" w:rsidP="00AD0495">
      <w:pPr>
        <w:shd w:val="clear" w:color="auto" w:fill="FFFFFF"/>
        <w:suppressAutoHyphens/>
        <w:ind w:firstLine="708"/>
        <w:jc w:val="both"/>
        <w:rPr>
          <w:sz w:val="24"/>
          <w:szCs w:val="24"/>
        </w:rPr>
      </w:pPr>
      <w:bookmarkStart w:id="57" w:name="dst100690"/>
      <w:bookmarkStart w:id="58" w:name="dst100691"/>
      <w:bookmarkEnd w:id="57"/>
      <w:bookmarkEnd w:id="58"/>
      <w:r w:rsidRPr="00A53A1F">
        <w:rPr>
          <w:sz w:val="24"/>
          <w:szCs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w:t>
      </w:r>
      <w:r w:rsidRPr="00A53A1F">
        <w:rPr>
          <w:rFonts w:eastAsia="Calibri"/>
          <w:sz w:val="24"/>
          <w:szCs w:val="24"/>
        </w:rPr>
        <w:t>(может не указываться в отношении рейдового осмотра)</w:t>
      </w:r>
      <w:r w:rsidRPr="00A53A1F">
        <w:rPr>
          <w:sz w:val="24"/>
          <w:szCs w:val="24"/>
        </w:rPr>
        <w:t>;</w:t>
      </w:r>
    </w:p>
    <w:p w:rsidR="00AD0495" w:rsidRPr="00A53A1F" w:rsidRDefault="00AD0495" w:rsidP="00AD0495">
      <w:pPr>
        <w:shd w:val="clear" w:color="auto" w:fill="FFFFFF"/>
        <w:suppressAutoHyphens/>
        <w:ind w:firstLine="708"/>
        <w:jc w:val="both"/>
        <w:rPr>
          <w:sz w:val="24"/>
          <w:szCs w:val="24"/>
        </w:rPr>
      </w:pPr>
      <w:bookmarkStart w:id="59" w:name="dst100692"/>
      <w:bookmarkEnd w:id="59"/>
      <w:r w:rsidRPr="00A53A1F">
        <w:rPr>
          <w:sz w:val="24"/>
          <w:szCs w:val="24"/>
        </w:rPr>
        <w:t>8) вид контрольного мероприятия;</w:t>
      </w:r>
    </w:p>
    <w:p w:rsidR="00AD0495" w:rsidRPr="00A53A1F" w:rsidRDefault="00AD0495" w:rsidP="00AD0495">
      <w:pPr>
        <w:shd w:val="clear" w:color="auto" w:fill="FFFFFF"/>
        <w:suppressAutoHyphens/>
        <w:ind w:firstLine="708"/>
        <w:jc w:val="both"/>
        <w:rPr>
          <w:sz w:val="24"/>
          <w:szCs w:val="24"/>
        </w:rPr>
      </w:pPr>
      <w:bookmarkStart w:id="60" w:name="dst100693"/>
      <w:bookmarkEnd w:id="60"/>
      <w:r w:rsidRPr="00A53A1F">
        <w:rPr>
          <w:sz w:val="24"/>
          <w:szCs w:val="24"/>
        </w:rPr>
        <w:t>9) перечень контрольных действий, совершаемых в рамках контрольного мероприятия, предусматривающего взаимодействие с контролируемым лицом;</w:t>
      </w:r>
    </w:p>
    <w:p w:rsidR="00AD0495" w:rsidRPr="00A53A1F" w:rsidRDefault="00AD0495" w:rsidP="00AD0495">
      <w:pPr>
        <w:shd w:val="clear" w:color="auto" w:fill="FFFFFF"/>
        <w:suppressAutoHyphens/>
        <w:ind w:firstLine="708"/>
        <w:jc w:val="both"/>
        <w:rPr>
          <w:sz w:val="24"/>
          <w:szCs w:val="24"/>
        </w:rPr>
      </w:pPr>
      <w:bookmarkStart w:id="61" w:name="dst100694"/>
      <w:bookmarkEnd w:id="61"/>
      <w:r w:rsidRPr="00A53A1F">
        <w:rPr>
          <w:sz w:val="24"/>
          <w:szCs w:val="24"/>
        </w:rPr>
        <w:t>10) предмет контрольного мероприятия;</w:t>
      </w:r>
    </w:p>
    <w:p w:rsidR="00AD0495" w:rsidRPr="00A53A1F" w:rsidRDefault="00AD0495" w:rsidP="00AD0495">
      <w:pPr>
        <w:shd w:val="clear" w:color="auto" w:fill="FFFFFF"/>
        <w:suppressAutoHyphens/>
        <w:ind w:firstLine="708"/>
        <w:jc w:val="both"/>
        <w:rPr>
          <w:sz w:val="24"/>
          <w:szCs w:val="24"/>
        </w:rPr>
      </w:pPr>
      <w:bookmarkStart w:id="62" w:name="dst100695"/>
      <w:bookmarkEnd w:id="62"/>
      <w:r w:rsidRPr="00A53A1F">
        <w:rPr>
          <w:sz w:val="24"/>
          <w:szCs w:val="24"/>
        </w:rPr>
        <w:t>11) проверочные листы, если их применение является обязательным;</w:t>
      </w:r>
    </w:p>
    <w:p w:rsidR="00AD0495" w:rsidRPr="00A53A1F" w:rsidRDefault="00AD0495" w:rsidP="00AD0495">
      <w:pPr>
        <w:shd w:val="clear" w:color="auto" w:fill="FFFFFF"/>
        <w:suppressAutoHyphens/>
        <w:ind w:firstLine="708"/>
        <w:jc w:val="both"/>
        <w:rPr>
          <w:sz w:val="24"/>
          <w:szCs w:val="24"/>
        </w:rPr>
      </w:pPr>
      <w:bookmarkStart w:id="63" w:name="dst100696"/>
      <w:bookmarkEnd w:id="63"/>
      <w:r w:rsidRPr="00A53A1F">
        <w:rPr>
          <w:sz w:val="24"/>
          <w:szCs w:val="24"/>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AD0495" w:rsidRPr="00A53A1F" w:rsidRDefault="00AD0495" w:rsidP="00AD0495">
      <w:pPr>
        <w:suppressAutoHyphens/>
        <w:ind w:firstLine="708"/>
        <w:jc w:val="both"/>
        <w:rPr>
          <w:sz w:val="24"/>
          <w:szCs w:val="24"/>
        </w:rPr>
      </w:pPr>
      <w:bookmarkStart w:id="64" w:name="dst100697"/>
      <w:bookmarkEnd w:id="64"/>
      <w:r w:rsidRPr="00A53A1F">
        <w:rPr>
          <w:sz w:val="24"/>
          <w:szCs w:val="24"/>
        </w:rPr>
        <w:t xml:space="preserve">13) </w:t>
      </w:r>
      <w:r w:rsidRPr="00A53A1F">
        <w:rPr>
          <w:rFonts w:eastAsia="Calibri"/>
          <w:sz w:val="24"/>
          <w:szCs w:val="24"/>
        </w:rPr>
        <w:t>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AD0495" w:rsidRPr="00A53A1F" w:rsidRDefault="00AD0495" w:rsidP="00AD0495">
      <w:pPr>
        <w:shd w:val="clear" w:color="auto" w:fill="FFFFFF"/>
        <w:suppressAutoHyphens/>
        <w:ind w:firstLine="708"/>
        <w:jc w:val="both"/>
        <w:rPr>
          <w:sz w:val="24"/>
          <w:szCs w:val="24"/>
        </w:rPr>
      </w:pPr>
      <w:r w:rsidRPr="00A53A1F">
        <w:rPr>
          <w:sz w:val="24"/>
          <w:szCs w:val="24"/>
        </w:rPr>
        <w:t>46.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земельного контроля и подлежащего согласованию с Верхнесалдинской городской прокуратурой.</w:t>
      </w:r>
    </w:p>
    <w:p w:rsidR="00AD0495" w:rsidRPr="00A53A1F" w:rsidRDefault="0014219E" w:rsidP="00AD0495">
      <w:pPr>
        <w:suppressAutoHyphens/>
        <w:ind w:firstLine="708"/>
        <w:jc w:val="both"/>
        <w:rPr>
          <w:sz w:val="24"/>
          <w:szCs w:val="24"/>
        </w:rPr>
      </w:pPr>
      <w:hyperlink r:id="rId9" w:history="1">
        <w:r w:rsidR="00AD0495" w:rsidRPr="00A53A1F">
          <w:rPr>
            <w:rFonts w:eastAsia="Calibri"/>
            <w:sz w:val="24"/>
            <w:szCs w:val="24"/>
          </w:rPr>
          <w:t>Порядок</w:t>
        </w:r>
      </w:hyperlink>
      <w:r w:rsidR="00AD0495" w:rsidRPr="00A53A1F">
        <w:rPr>
          <w:rFonts w:eastAsia="Calibri"/>
          <w:sz w:val="24"/>
          <w:szCs w:val="24"/>
        </w:rPr>
        <w:t xml:space="preserve"> формирования ежегодного плана контрольных мероприятий, его согласования с органами </w:t>
      </w:r>
      <w:r w:rsidR="00AD0495" w:rsidRPr="00A53A1F">
        <w:rPr>
          <w:sz w:val="24"/>
          <w:szCs w:val="24"/>
        </w:rPr>
        <w:t xml:space="preserve">Верхнесалдинской городской </w:t>
      </w:r>
      <w:r w:rsidR="00AD0495" w:rsidRPr="00A53A1F">
        <w:rPr>
          <w:rFonts w:eastAsia="Calibri"/>
          <w:sz w:val="24"/>
          <w:szCs w:val="24"/>
        </w:rPr>
        <w:t>прокуратуры, включения в него и исключения из него контрольных мероприятий в течение года устанавливается Правительством Российской Федерации.</w:t>
      </w:r>
    </w:p>
    <w:p w:rsidR="00AD0495" w:rsidRPr="00A53A1F" w:rsidRDefault="00AD0495" w:rsidP="00AD0495">
      <w:pPr>
        <w:suppressAutoHyphens/>
        <w:ind w:firstLine="708"/>
        <w:jc w:val="both"/>
        <w:rPr>
          <w:sz w:val="24"/>
          <w:szCs w:val="24"/>
        </w:rPr>
      </w:pPr>
      <w:r w:rsidRPr="00A53A1F">
        <w:rPr>
          <w:sz w:val="24"/>
          <w:szCs w:val="24"/>
        </w:rPr>
        <w:t xml:space="preserve">47. </w:t>
      </w:r>
      <w:r w:rsidRPr="00A53A1F">
        <w:rPr>
          <w:rFonts w:eastAsia="Calibri"/>
          <w:sz w:val="24"/>
          <w:szCs w:val="24"/>
        </w:rPr>
        <w:t xml:space="preserve">Внеплановые контрольные мероприятия, за исключением внеплановых контрольных мероприятий без взаимодействия, проводятся по основаниям, </w:t>
      </w:r>
      <w:r w:rsidRPr="00A53A1F">
        <w:rPr>
          <w:sz w:val="24"/>
          <w:szCs w:val="24"/>
        </w:rPr>
        <w:t>предусмотренным под</w:t>
      </w:r>
      <w:hyperlink r:id="rId10" w:anchor="dst100634" w:history="1">
        <w:r w:rsidRPr="00A53A1F">
          <w:rPr>
            <w:sz w:val="24"/>
            <w:szCs w:val="24"/>
          </w:rPr>
          <w:t>пунктами 1</w:t>
        </w:r>
      </w:hyperlink>
      <w:r w:rsidRPr="00A53A1F">
        <w:rPr>
          <w:sz w:val="24"/>
          <w:szCs w:val="24"/>
        </w:rPr>
        <w:t>, 2, 4</w:t>
      </w:r>
      <w:hyperlink r:id="rId11" w:anchor="dst100636" w:history="1"/>
      <w:r w:rsidRPr="00A53A1F">
        <w:rPr>
          <w:sz w:val="24"/>
          <w:szCs w:val="24"/>
        </w:rPr>
        <w:t>-6 пункта 39</w:t>
      </w:r>
      <w:r w:rsidRPr="00A53A1F">
        <w:rPr>
          <w:color w:val="ED7D31"/>
          <w:sz w:val="24"/>
          <w:szCs w:val="24"/>
        </w:rPr>
        <w:t xml:space="preserve"> </w:t>
      </w:r>
      <w:r w:rsidRPr="00A53A1F">
        <w:rPr>
          <w:sz w:val="24"/>
          <w:szCs w:val="24"/>
        </w:rPr>
        <w:t>настоящего Положения.</w:t>
      </w:r>
    </w:p>
    <w:p w:rsidR="00AD0495" w:rsidRPr="00A53A1F" w:rsidRDefault="00AD0495" w:rsidP="00AD0495">
      <w:pPr>
        <w:shd w:val="clear" w:color="auto" w:fill="FFFFFF"/>
        <w:suppressAutoHyphens/>
        <w:ind w:firstLine="708"/>
        <w:jc w:val="both"/>
        <w:rPr>
          <w:sz w:val="24"/>
          <w:szCs w:val="24"/>
        </w:rPr>
      </w:pPr>
      <w:r w:rsidRPr="00A53A1F">
        <w:rPr>
          <w:sz w:val="24"/>
          <w:szCs w:val="24"/>
        </w:rPr>
        <w:t>48. С</w:t>
      </w:r>
      <w:r w:rsidRPr="00A53A1F">
        <w:rPr>
          <w:rFonts w:eastAsia="Calibri"/>
          <w:sz w:val="24"/>
          <w:szCs w:val="24"/>
        </w:rPr>
        <w:t xml:space="preserve"> </w:t>
      </w:r>
      <w:r w:rsidRPr="00A53A1F">
        <w:rPr>
          <w:sz w:val="24"/>
          <w:szCs w:val="24"/>
        </w:rPr>
        <w:t xml:space="preserve">Верхнесалдинской городской </w:t>
      </w:r>
      <w:r w:rsidRPr="00A53A1F">
        <w:rPr>
          <w:rFonts w:eastAsia="Calibri"/>
          <w:sz w:val="24"/>
          <w:szCs w:val="24"/>
        </w:rPr>
        <w:t>прокуратурой согласовываются внеплановые контрольные мероприятия, проводимые в форме инспекционного визита, рейдового осмотра, выездной проверки,</w:t>
      </w:r>
      <w:r w:rsidRPr="00A53A1F">
        <w:rPr>
          <w:color w:val="ED7D31"/>
          <w:sz w:val="24"/>
          <w:szCs w:val="24"/>
        </w:rPr>
        <w:t xml:space="preserve"> </w:t>
      </w:r>
      <w:r w:rsidRPr="00A53A1F">
        <w:rPr>
          <w:sz w:val="24"/>
          <w:szCs w:val="24"/>
        </w:rPr>
        <w:t>за исключением случаев проведения указанных внеплановых контрольных мероприятий, предусмотренных под</w:t>
      </w:r>
      <w:hyperlink r:id="rId12" w:anchor="dst100636" w:history="1">
        <w:r w:rsidRPr="00A53A1F">
          <w:rPr>
            <w:sz w:val="24"/>
            <w:szCs w:val="24"/>
          </w:rPr>
          <w:t xml:space="preserve">пунктами </w:t>
        </w:r>
      </w:hyperlink>
      <w:r w:rsidRPr="00A53A1F">
        <w:rPr>
          <w:sz w:val="24"/>
          <w:szCs w:val="24"/>
        </w:rPr>
        <w:t>4-6</w:t>
      </w:r>
      <w:hyperlink r:id="rId13" w:anchor="dst100639" w:history="1">
        <w:r w:rsidRPr="00A53A1F">
          <w:rPr>
            <w:sz w:val="24"/>
            <w:szCs w:val="24"/>
          </w:rPr>
          <w:t xml:space="preserve"> пункта</w:t>
        </w:r>
      </w:hyperlink>
      <w:r w:rsidRPr="00A53A1F">
        <w:rPr>
          <w:sz w:val="24"/>
          <w:szCs w:val="24"/>
        </w:rPr>
        <w:t xml:space="preserve"> 39 и </w:t>
      </w:r>
      <w:hyperlink r:id="rId14" w:anchor="dst100747" w:history="1">
        <w:r w:rsidRPr="00A53A1F">
          <w:rPr>
            <w:sz w:val="24"/>
            <w:szCs w:val="24"/>
          </w:rPr>
          <w:t>пункта</w:t>
        </w:r>
      </w:hyperlink>
      <w:r w:rsidRPr="00A53A1F">
        <w:rPr>
          <w:sz w:val="24"/>
          <w:szCs w:val="24"/>
        </w:rPr>
        <w:t xml:space="preserve"> 46 настоящего Положения.</w:t>
      </w:r>
    </w:p>
    <w:p w:rsidR="00AD0495" w:rsidRPr="00A53A1F" w:rsidRDefault="00AD0495" w:rsidP="00AD0495">
      <w:pPr>
        <w:shd w:val="clear" w:color="auto" w:fill="FFFFFF"/>
        <w:suppressAutoHyphens/>
        <w:ind w:firstLine="708"/>
        <w:jc w:val="both"/>
        <w:rPr>
          <w:sz w:val="24"/>
          <w:szCs w:val="24"/>
        </w:rPr>
      </w:pPr>
      <w:r w:rsidRPr="00A53A1F">
        <w:rPr>
          <w:sz w:val="24"/>
          <w:szCs w:val="24"/>
        </w:rPr>
        <w:t xml:space="preserve">В день подписания распоряжения о проведении внепланового контрольного мероприятия в целях согласования его проведения с прокуратурой </w:t>
      </w:r>
      <w:r w:rsidRPr="00A53A1F">
        <w:rPr>
          <w:color w:val="000000"/>
          <w:sz w:val="24"/>
          <w:szCs w:val="24"/>
        </w:rPr>
        <w:t xml:space="preserve">должностное лицо </w:t>
      </w:r>
      <w:r w:rsidRPr="00A53A1F">
        <w:rPr>
          <w:rFonts w:eastAsia="Calibri"/>
          <w:sz w:val="24"/>
          <w:szCs w:val="24"/>
          <w:shd w:val="clear" w:color="auto" w:fill="FFFFFF"/>
        </w:rPr>
        <w:t>уполномоченного органа</w:t>
      </w:r>
      <w:r w:rsidRPr="00A53A1F">
        <w:rPr>
          <w:sz w:val="24"/>
          <w:szCs w:val="24"/>
        </w:rPr>
        <w:t xml:space="preserve"> направляет в Верхнесалдинскую городскую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w:t>
      </w:r>
      <w:bookmarkStart w:id="65" w:name="dst100734"/>
      <w:bookmarkStart w:id="66" w:name="dst100735"/>
      <w:bookmarkStart w:id="67" w:name="dst100736"/>
      <w:bookmarkStart w:id="68" w:name="dst100741"/>
      <w:bookmarkStart w:id="69" w:name="dst100745"/>
      <w:bookmarkEnd w:id="65"/>
      <w:bookmarkEnd w:id="66"/>
      <w:bookmarkEnd w:id="67"/>
      <w:bookmarkEnd w:id="68"/>
      <w:bookmarkEnd w:id="69"/>
      <w:r w:rsidRPr="00A53A1F">
        <w:rPr>
          <w:sz w:val="24"/>
          <w:szCs w:val="24"/>
        </w:rPr>
        <w:t>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AD0495" w:rsidRPr="00A53A1F" w:rsidRDefault="00AD0495" w:rsidP="00AD0495">
      <w:pPr>
        <w:shd w:val="clear" w:color="auto" w:fill="FFFFFF"/>
        <w:suppressAutoHyphens/>
        <w:ind w:firstLine="708"/>
        <w:jc w:val="both"/>
        <w:rPr>
          <w:sz w:val="24"/>
          <w:szCs w:val="24"/>
        </w:rPr>
      </w:pPr>
      <w:bookmarkStart w:id="70" w:name="dst100746"/>
      <w:bookmarkStart w:id="71" w:name="dst100747"/>
      <w:bookmarkEnd w:id="70"/>
      <w:bookmarkEnd w:id="71"/>
      <w:r w:rsidRPr="00A53A1F">
        <w:rPr>
          <w:sz w:val="24"/>
          <w:szCs w:val="24"/>
        </w:rPr>
        <w:t xml:space="preserve">49.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sidRPr="00A53A1F">
        <w:rPr>
          <w:color w:val="000000"/>
          <w:sz w:val="24"/>
          <w:szCs w:val="24"/>
        </w:rPr>
        <w:t xml:space="preserve">должностное лицо </w:t>
      </w:r>
      <w:r w:rsidRPr="00A53A1F">
        <w:rPr>
          <w:rFonts w:eastAsia="Calibri"/>
          <w:sz w:val="24"/>
          <w:szCs w:val="24"/>
          <w:shd w:val="clear" w:color="auto" w:fill="FFFFFF"/>
        </w:rPr>
        <w:t>уполномоченного органа</w:t>
      </w:r>
      <w:r w:rsidRPr="00A53A1F">
        <w:rPr>
          <w:sz w:val="24"/>
          <w:szCs w:val="24"/>
        </w:rPr>
        <w:t xml:space="preserve">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Верхнесалдинской </w:t>
      </w:r>
      <w:r w:rsidRPr="00A53A1F">
        <w:rPr>
          <w:sz w:val="24"/>
          <w:szCs w:val="24"/>
        </w:rPr>
        <w:lastRenderedPageBreak/>
        <w:t>прокуратуры посредством направления в тот же срок документов, предусмотренных пунктом 45 настоящего Положения. Уведомление контролируемого лица в этом случае может не проводится.</w:t>
      </w:r>
    </w:p>
    <w:p w:rsidR="00AD0495" w:rsidRPr="00A53A1F" w:rsidRDefault="00AD0495" w:rsidP="00AD0495">
      <w:pPr>
        <w:shd w:val="clear" w:color="auto" w:fill="FFFFFF"/>
        <w:suppressAutoHyphens/>
        <w:ind w:firstLine="708"/>
        <w:jc w:val="both"/>
        <w:rPr>
          <w:sz w:val="24"/>
          <w:szCs w:val="24"/>
        </w:rPr>
      </w:pPr>
      <w:r w:rsidRPr="00A53A1F">
        <w:rPr>
          <w:rFonts w:eastAsia="Calibri"/>
          <w:sz w:val="24"/>
          <w:szCs w:val="24"/>
          <w:shd w:val="clear" w:color="auto" w:fill="FFFFFF"/>
        </w:rPr>
        <w:t xml:space="preserve">50. </w:t>
      </w:r>
      <w:r w:rsidRPr="00A53A1F">
        <w:rPr>
          <w:sz w:val="24"/>
          <w:szCs w:val="24"/>
        </w:rPr>
        <w:t xml:space="preserve">При проведении контрольного мероприятия в месте осуществления деятельности контролируемого лица, контролируемому лицу (его представителю) </w:t>
      </w:r>
      <w:r w:rsidRPr="00A53A1F">
        <w:rPr>
          <w:color w:val="000000"/>
          <w:sz w:val="24"/>
          <w:szCs w:val="24"/>
        </w:rPr>
        <w:t xml:space="preserve">должностным лицом </w:t>
      </w:r>
      <w:r w:rsidRPr="00A53A1F">
        <w:rPr>
          <w:rFonts w:eastAsia="Calibri"/>
          <w:sz w:val="24"/>
          <w:szCs w:val="24"/>
          <w:shd w:val="clear" w:color="auto" w:fill="FFFFFF"/>
        </w:rPr>
        <w:t>уполномоченного органа</w:t>
      </w:r>
      <w:r w:rsidRPr="00A53A1F">
        <w:rPr>
          <w:sz w:val="24"/>
          <w:szCs w:val="24"/>
        </w:rPr>
        <w:t xml:space="preserve">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AD0495" w:rsidRPr="00A53A1F" w:rsidRDefault="00AD0495" w:rsidP="00AD0495">
      <w:pPr>
        <w:shd w:val="clear" w:color="auto" w:fill="FFFFFF"/>
        <w:suppressAutoHyphens/>
        <w:ind w:firstLine="708"/>
        <w:jc w:val="both"/>
        <w:rPr>
          <w:sz w:val="24"/>
          <w:szCs w:val="24"/>
        </w:rPr>
      </w:pPr>
      <w:r w:rsidRPr="00A53A1F">
        <w:rPr>
          <w:sz w:val="24"/>
          <w:szCs w:val="24"/>
        </w:rPr>
        <w:t xml:space="preserve">51. По требованию контролируемого лица </w:t>
      </w:r>
      <w:r w:rsidRPr="00A53A1F">
        <w:rPr>
          <w:color w:val="000000"/>
          <w:sz w:val="24"/>
          <w:szCs w:val="24"/>
        </w:rPr>
        <w:t xml:space="preserve">должностное лицо </w:t>
      </w:r>
      <w:r w:rsidRPr="00A53A1F">
        <w:rPr>
          <w:rFonts w:eastAsia="Calibri"/>
          <w:sz w:val="24"/>
          <w:szCs w:val="24"/>
          <w:shd w:val="clear" w:color="auto" w:fill="FFFFFF"/>
        </w:rPr>
        <w:t>уполномоченного органа</w:t>
      </w:r>
      <w:r w:rsidRPr="00A53A1F">
        <w:rPr>
          <w:sz w:val="24"/>
          <w:szCs w:val="24"/>
        </w:rPr>
        <w:t xml:space="preserve">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AD0495" w:rsidRPr="00A53A1F" w:rsidRDefault="00AD0495" w:rsidP="00AD0495">
      <w:pPr>
        <w:shd w:val="clear" w:color="auto" w:fill="FFFFFF"/>
        <w:suppressAutoHyphens/>
        <w:ind w:firstLine="708"/>
        <w:jc w:val="both"/>
        <w:rPr>
          <w:sz w:val="24"/>
          <w:szCs w:val="24"/>
        </w:rPr>
      </w:pPr>
      <w:r w:rsidRPr="00A53A1F">
        <w:rPr>
          <w:sz w:val="24"/>
          <w:szCs w:val="24"/>
        </w:rPr>
        <w:t xml:space="preserve">52.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w:t>
      </w:r>
      <w:r w:rsidRPr="00A53A1F">
        <w:rPr>
          <w:color w:val="000000"/>
          <w:sz w:val="24"/>
          <w:szCs w:val="24"/>
        </w:rPr>
        <w:t xml:space="preserve">должностное лицо </w:t>
      </w:r>
      <w:r w:rsidRPr="00A53A1F">
        <w:rPr>
          <w:rFonts w:eastAsia="Calibri"/>
          <w:sz w:val="24"/>
          <w:szCs w:val="24"/>
          <w:shd w:val="clear" w:color="auto" w:fill="FFFFFF"/>
        </w:rPr>
        <w:t>уполномоченного органа</w:t>
      </w:r>
      <w:r w:rsidRPr="00A53A1F">
        <w:rPr>
          <w:sz w:val="24"/>
          <w:szCs w:val="24"/>
        </w:rPr>
        <w:t xml:space="preserve">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AD0495" w:rsidRPr="00A53A1F" w:rsidRDefault="00AD0495" w:rsidP="00AD0495">
      <w:pPr>
        <w:shd w:val="clear" w:color="auto" w:fill="FFFFFF"/>
        <w:suppressAutoHyphens/>
        <w:ind w:firstLine="708"/>
        <w:jc w:val="both"/>
        <w:rPr>
          <w:sz w:val="24"/>
          <w:szCs w:val="24"/>
        </w:rPr>
      </w:pPr>
      <w:r w:rsidRPr="00A53A1F">
        <w:rPr>
          <w:sz w:val="24"/>
          <w:szCs w:val="24"/>
        </w:rPr>
        <w:t>Типовая форма акта о невозможности проведения или завершения контрольного мероприятия утверждается нормативным правовым актом Верхнесалдинского городского округа.</w:t>
      </w:r>
    </w:p>
    <w:p w:rsidR="00AD0495" w:rsidRPr="00A53A1F" w:rsidRDefault="00AD0495" w:rsidP="00AD0495">
      <w:pPr>
        <w:shd w:val="clear" w:color="auto" w:fill="FFFFFF"/>
        <w:suppressAutoHyphens/>
        <w:ind w:firstLine="708"/>
        <w:jc w:val="both"/>
        <w:rPr>
          <w:sz w:val="24"/>
          <w:szCs w:val="24"/>
        </w:rPr>
      </w:pPr>
      <w:r w:rsidRPr="00A53A1F">
        <w:rPr>
          <w:sz w:val="24"/>
          <w:szCs w:val="24"/>
        </w:rPr>
        <w:t>53. В случае, указанном в пункте 49</w:t>
      </w:r>
      <w:r w:rsidRPr="00A53A1F">
        <w:rPr>
          <w:color w:val="FF0000"/>
          <w:sz w:val="24"/>
          <w:szCs w:val="24"/>
        </w:rPr>
        <w:t xml:space="preserve"> </w:t>
      </w:r>
      <w:r w:rsidRPr="00A53A1F">
        <w:rPr>
          <w:sz w:val="24"/>
          <w:szCs w:val="24"/>
        </w:rPr>
        <w:t xml:space="preserve">настоящего Положения, </w:t>
      </w:r>
      <w:r w:rsidRPr="00A53A1F">
        <w:rPr>
          <w:color w:val="000000"/>
          <w:sz w:val="24"/>
          <w:szCs w:val="24"/>
        </w:rPr>
        <w:t xml:space="preserve">должностное лицо </w:t>
      </w:r>
      <w:r w:rsidRPr="00A53A1F">
        <w:rPr>
          <w:rFonts w:eastAsia="Calibri"/>
          <w:sz w:val="24"/>
          <w:szCs w:val="24"/>
          <w:shd w:val="clear" w:color="auto" w:fill="FFFFFF"/>
        </w:rPr>
        <w:t>уполномоченного органа</w:t>
      </w:r>
      <w:r w:rsidRPr="00A53A1F">
        <w:rPr>
          <w:sz w:val="24"/>
          <w:szCs w:val="24"/>
        </w:rPr>
        <w:t xml:space="preserve">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Верхнесалдинской городской прокуратурой.</w:t>
      </w:r>
    </w:p>
    <w:p w:rsidR="00AD0495" w:rsidRPr="00A53A1F" w:rsidRDefault="00AD0495" w:rsidP="00AD0495">
      <w:pPr>
        <w:shd w:val="clear" w:color="auto" w:fill="FFFFFF"/>
        <w:suppressAutoHyphens/>
        <w:ind w:firstLine="708"/>
        <w:jc w:val="both"/>
        <w:rPr>
          <w:sz w:val="24"/>
          <w:szCs w:val="24"/>
        </w:rPr>
      </w:pPr>
      <w:r w:rsidRPr="00A53A1F">
        <w:rPr>
          <w:sz w:val="24"/>
          <w:szCs w:val="24"/>
        </w:rPr>
        <w:t>54.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AD0495" w:rsidRPr="00A53A1F" w:rsidRDefault="00AD0495" w:rsidP="00AD0495">
      <w:pPr>
        <w:suppressAutoHyphens/>
        <w:ind w:firstLine="709"/>
        <w:jc w:val="both"/>
        <w:rPr>
          <w:sz w:val="24"/>
          <w:szCs w:val="24"/>
        </w:rPr>
      </w:pPr>
      <w:bookmarkStart w:id="72" w:name="dst100825"/>
      <w:bookmarkStart w:id="73" w:name="dst100849"/>
      <w:bookmarkStart w:id="74" w:name="dst100850"/>
      <w:bookmarkStart w:id="75" w:name="dst100862"/>
      <w:bookmarkStart w:id="76" w:name="dst100863"/>
      <w:bookmarkEnd w:id="72"/>
      <w:bookmarkEnd w:id="73"/>
      <w:bookmarkEnd w:id="74"/>
      <w:bookmarkEnd w:id="75"/>
      <w:bookmarkEnd w:id="76"/>
      <w:r w:rsidRPr="00A53A1F">
        <w:rPr>
          <w:rFonts w:eastAsia="Calibri"/>
          <w:sz w:val="24"/>
          <w:szCs w:val="24"/>
        </w:rPr>
        <w:t xml:space="preserve">55. Информирование контролируемых лиц о совершаемых </w:t>
      </w:r>
      <w:r w:rsidRPr="00A53A1F">
        <w:rPr>
          <w:color w:val="000000"/>
          <w:sz w:val="24"/>
          <w:szCs w:val="24"/>
        </w:rPr>
        <w:t>должностными лицами органа муниципального контроля</w:t>
      </w:r>
      <w:r w:rsidRPr="00A53A1F">
        <w:rPr>
          <w:rFonts w:eastAsia="Calibri"/>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AD0495" w:rsidRPr="00A53A1F" w:rsidRDefault="00AD0495" w:rsidP="00AD0495">
      <w:pPr>
        <w:suppressAutoHyphens/>
        <w:ind w:firstLine="709"/>
        <w:jc w:val="both"/>
        <w:rPr>
          <w:sz w:val="24"/>
          <w:szCs w:val="24"/>
        </w:rPr>
      </w:pPr>
      <w:r w:rsidRPr="00A53A1F">
        <w:rPr>
          <w:rFonts w:eastAsia="Calibri"/>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w:t>
      </w:r>
      <w:r w:rsidRPr="00A53A1F">
        <w:rPr>
          <w:color w:val="000000"/>
          <w:sz w:val="24"/>
          <w:szCs w:val="24"/>
        </w:rPr>
        <w:t>должностными лицами уполномоченного органа</w:t>
      </w:r>
      <w:r w:rsidRPr="00A53A1F">
        <w:rPr>
          <w:rFonts w:eastAsia="Calibri"/>
          <w:sz w:val="24"/>
          <w:szCs w:val="24"/>
        </w:rPr>
        <w:t xml:space="preserve">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w:t>
      </w:r>
      <w:r w:rsidRPr="00A53A1F">
        <w:rPr>
          <w:sz w:val="24"/>
          <w:szCs w:val="24"/>
        </w:rPr>
        <w:t xml:space="preserve">у </w:t>
      </w:r>
      <w:r w:rsidRPr="00A53A1F">
        <w:rPr>
          <w:rFonts w:eastAsia="Calibri"/>
          <w:sz w:val="24"/>
          <w:szCs w:val="24"/>
        </w:rPr>
        <w:t>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AD0495" w:rsidRPr="00A53A1F" w:rsidRDefault="00AD0495" w:rsidP="00AD0495">
      <w:pPr>
        <w:suppressAutoHyphens/>
        <w:ind w:firstLine="709"/>
        <w:jc w:val="both"/>
        <w:rPr>
          <w:sz w:val="24"/>
          <w:szCs w:val="24"/>
        </w:rPr>
      </w:pPr>
      <w:r w:rsidRPr="00A53A1F">
        <w:rPr>
          <w:rFonts w:eastAsia="Calibri"/>
          <w:sz w:val="24"/>
          <w:szCs w:val="24"/>
        </w:rPr>
        <w:t xml:space="preserve">До 31 декабря 2023 года информирование контролируемого лица о совершаемых </w:t>
      </w:r>
      <w:r w:rsidRPr="00A53A1F">
        <w:rPr>
          <w:color w:val="000000"/>
          <w:sz w:val="24"/>
          <w:szCs w:val="24"/>
        </w:rPr>
        <w:lastRenderedPageBreak/>
        <w:t>должностными лицами уполномоченного органа</w:t>
      </w:r>
      <w:r w:rsidRPr="00A53A1F">
        <w:rPr>
          <w:rFonts w:eastAsia="Calibri"/>
          <w:sz w:val="24"/>
          <w:szCs w:val="24"/>
        </w:rPr>
        <w:t xml:space="preserve"> действиях и принимаемых решениях, направление документов и сведений контролируемому лицу органом муниципального контроля могут осуществляться</w:t>
      </w:r>
      <w:r w:rsidRPr="00A53A1F">
        <w:rPr>
          <w:sz w:val="24"/>
          <w:szCs w:val="24"/>
        </w:rPr>
        <w:t>,</w:t>
      </w:r>
      <w:r w:rsidRPr="00A53A1F">
        <w:rPr>
          <w:rFonts w:eastAsia="Calibri"/>
          <w:sz w:val="24"/>
          <w:szCs w:val="24"/>
        </w:rPr>
        <w:t xml:space="preserve"> в том числе</w:t>
      </w:r>
      <w:r w:rsidRPr="00A53A1F">
        <w:rPr>
          <w:sz w:val="24"/>
          <w:szCs w:val="24"/>
        </w:rPr>
        <w:t>,</w:t>
      </w:r>
      <w:r w:rsidRPr="00A53A1F">
        <w:rPr>
          <w:rFonts w:eastAsia="Calibri"/>
          <w:sz w:val="24"/>
          <w:szCs w:val="24"/>
        </w:rPr>
        <w:t xml:space="preserve">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D0495" w:rsidRPr="00A53A1F" w:rsidRDefault="00AD0495" w:rsidP="00AD0495">
      <w:pPr>
        <w:suppressAutoHyphens/>
        <w:jc w:val="center"/>
        <w:rPr>
          <w:sz w:val="24"/>
          <w:szCs w:val="24"/>
        </w:rPr>
      </w:pPr>
    </w:p>
    <w:p w:rsidR="00AD0495" w:rsidRPr="00A53A1F" w:rsidRDefault="00AD0495" w:rsidP="00AD0495">
      <w:pPr>
        <w:suppressAutoHyphens/>
        <w:jc w:val="center"/>
        <w:rPr>
          <w:sz w:val="24"/>
          <w:szCs w:val="24"/>
        </w:rPr>
      </w:pPr>
      <w:r w:rsidRPr="00A53A1F">
        <w:rPr>
          <w:rFonts w:eastAsia="Calibri"/>
          <w:b/>
          <w:sz w:val="24"/>
          <w:szCs w:val="24"/>
          <w:lang w:val="en-US"/>
        </w:rPr>
        <w:t>V</w:t>
      </w:r>
      <w:r w:rsidRPr="00A53A1F">
        <w:rPr>
          <w:rFonts w:eastAsia="Calibri"/>
          <w:b/>
          <w:sz w:val="24"/>
          <w:szCs w:val="24"/>
        </w:rPr>
        <w:t>. Результаты контрольных мероприятий и решения, принимаемые по результатам контрольных мероприятий</w:t>
      </w:r>
    </w:p>
    <w:p w:rsidR="00AD0495" w:rsidRPr="00A53A1F" w:rsidRDefault="00AD0495" w:rsidP="00AD0495">
      <w:pPr>
        <w:shd w:val="clear" w:color="auto" w:fill="FFFFFF"/>
        <w:suppressAutoHyphens/>
        <w:ind w:firstLine="540"/>
        <w:jc w:val="both"/>
        <w:rPr>
          <w:sz w:val="24"/>
          <w:szCs w:val="24"/>
        </w:rPr>
      </w:pPr>
    </w:p>
    <w:p w:rsidR="00AD0495" w:rsidRPr="00A53A1F" w:rsidRDefault="00AD0495" w:rsidP="00AD0495">
      <w:pPr>
        <w:shd w:val="clear" w:color="auto" w:fill="FFFFFF"/>
        <w:suppressAutoHyphens/>
        <w:ind w:firstLine="708"/>
        <w:jc w:val="both"/>
        <w:rPr>
          <w:sz w:val="24"/>
          <w:szCs w:val="24"/>
        </w:rPr>
      </w:pPr>
      <w:r w:rsidRPr="00A53A1F">
        <w:rPr>
          <w:sz w:val="24"/>
          <w:szCs w:val="24"/>
        </w:rPr>
        <w:t>56.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пунктом 63 настоящего Положения.</w:t>
      </w:r>
    </w:p>
    <w:p w:rsidR="00AD0495" w:rsidRPr="00A53A1F" w:rsidRDefault="00AD0495" w:rsidP="00AD0495">
      <w:pPr>
        <w:shd w:val="clear" w:color="auto" w:fill="FFFFFF"/>
        <w:suppressAutoHyphens/>
        <w:ind w:firstLine="708"/>
        <w:jc w:val="both"/>
        <w:rPr>
          <w:sz w:val="24"/>
          <w:szCs w:val="24"/>
        </w:rPr>
      </w:pPr>
      <w:bookmarkStart w:id="77" w:name="dst100983"/>
      <w:bookmarkEnd w:id="77"/>
      <w:r w:rsidRPr="00A53A1F">
        <w:rPr>
          <w:sz w:val="24"/>
          <w:szCs w:val="24"/>
        </w:rPr>
        <w:t xml:space="preserve">57.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AD0495" w:rsidRPr="00A53A1F" w:rsidRDefault="00AD0495" w:rsidP="00AD0495">
      <w:pPr>
        <w:shd w:val="clear" w:color="auto" w:fill="FFFFFF"/>
        <w:suppressAutoHyphens/>
        <w:ind w:firstLine="708"/>
        <w:jc w:val="both"/>
        <w:rPr>
          <w:sz w:val="24"/>
          <w:szCs w:val="24"/>
        </w:rPr>
      </w:pPr>
      <w:r w:rsidRPr="00A53A1F">
        <w:rPr>
          <w:sz w:val="24"/>
          <w:szCs w:val="24"/>
        </w:rPr>
        <w:t>Типовая форма акта утверждается нормативным правовым актом Верхнесалдинского городского округа.</w:t>
      </w:r>
    </w:p>
    <w:p w:rsidR="00AD0495" w:rsidRPr="00A53A1F" w:rsidRDefault="00AD0495" w:rsidP="00AD0495">
      <w:pPr>
        <w:shd w:val="clear" w:color="auto" w:fill="FFFFFF"/>
        <w:suppressAutoHyphens/>
        <w:ind w:firstLine="708"/>
        <w:jc w:val="both"/>
        <w:rPr>
          <w:sz w:val="24"/>
          <w:szCs w:val="24"/>
        </w:rPr>
      </w:pPr>
      <w:r w:rsidRPr="00A53A1F">
        <w:rPr>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D0495" w:rsidRPr="00A53A1F" w:rsidRDefault="00AD0495" w:rsidP="00AD0495">
      <w:pPr>
        <w:suppressAutoHyphens/>
        <w:ind w:firstLine="708"/>
        <w:jc w:val="both"/>
        <w:rPr>
          <w:sz w:val="24"/>
          <w:szCs w:val="24"/>
        </w:rPr>
      </w:pPr>
      <w:r w:rsidRPr="00A53A1F">
        <w:rPr>
          <w:rFonts w:eastAsia="Calibri"/>
          <w:sz w:val="24"/>
          <w:szCs w:val="24"/>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w:t>
      </w:r>
      <w:r w:rsidRPr="00A53A1F">
        <w:rPr>
          <w:sz w:val="24"/>
          <w:szCs w:val="24"/>
        </w:rPr>
        <w:t xml:space="preserve">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bookmarkStart w:id="78" w:name="dst100984"/>
      <w:bookmarkEnd w:id="78"/>
    </w:p>
    <w:p w:rsidR="00AD0495" w:rsidRPr="00A53A1F" w:rsidRDefault="00AD0495" w:rsidP="00AD0495">
      <w:pPr>
        <w:shd w:val="clear" w:color="auto" w:fill="FFFFFF"/>
        <w:suppressAutoHyphens/>
        <w:ind w:firstLine="708"/>
        <w:jc w:val="both"/>
        <w:rPr>
          <w:sz w:val="24"/>
          <w:szCs w:val="24"/>
        </w:rPr>
      </w:pPr>
      <w:r w:rsidRPr="00A53A1F">
        <w:rPr>
          <w:sz w:val="24"/>
          <w:szCs w:val="24"/>
        </w:rPr>
        <w:t>58. Оформление акта производится в день окончания проведения контрольного мероприятия.</w:t>
      </w:r>
    </w:p>
    <w:p w:rsidR="00AD0495" w:rsidRPr="00A53A1F" w:rsidRDefault="00AD0495" w:rsidP="00AD0495">
      <w:pPr>
        <w:shd w:val="clear" w:color="auto" w:fill="FFFFFF"/>
        <w:suppressAutoHyphens/>
        <w:ind w:firstLine="708"/>
        <w:jc w:val="both"/>
        <w:rPr>
          <w:sz w:val="24"/>
          <w:szCs w:val="24"/>
        </w:rPr>
      </w:pPr>
      <w:bookmarkStart w:id="79" w:name="dst100985"/>
      <w:bookmarkStart w:id="80" w:name="dst100986"/>
      <w:bookmarkEnd w:id="79"/>
      <w:bookmarkEnd w:id="80"/>
      <w:r w:rsidRPr="00A53A1F">
        <w:rPr>
          <w:sz w:val="24"/>
          <w:szCs w:val="24"/>
        </w:rPr>
        <w:t>59. Акт контрольного мероприятия, проведение которого было согласовано Верхнесалдинской городской прокуратурой, направляется в Верхнесалдинскую городскую прокуратуру посредством Единого реестра контрольных (надзорных) мероприятий непосредственно после его оформления.</w:t>
      </w:r>
    </w:p>
    <w:p w:rsidR="00AD0495" w:rsidRPr="00A53A1F" w:rsidRDefault="00AD0495" w:rsidP="00AD0495">
      <w:pPr>
        <w:shd w:val="clear" w:color="auto" w:fill="FFFFFF"/>
        <w:suppressAutoHyphens/>
        <w:ind w:firstLine="708"/>
        <w:jc w:val="both"/>
        <w:rPr>
          <w:sz w:val="24"/>
          <w:szCs w:val="24"/>
        </w:rPr>
      </w:pPr>
      <w:r w:rsidRPr="00A53A1F">
        <w:rPr>
          <w:sz w:val="24"/>
          <w:szCs w:val="24"/>
        </w:rPr>
        <w:t xml:space="preserve">60. Контролируемое лицо или его представитель знакомится с содержанием акта на месте проведения контрольного мероприятия, за исключением </w:t>
      </w:r>
      <w:bookmarkStart w:id="81" w:name="dst100989"/>
      <w:bookmarkEnd w:id="81"/>
      <w:r w:rsidRPr="00A53A1F">
        <w:rPr>
          <w:sz w:val="24"/>
          <w:szCs w:val="24"/>
        </w:rPr>
        <w:t>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AD0495" w:rsidRPr="00A53A1F" w:rsidRDefault="00AD0495" w:rsidP="00AD0495">
      <w:pPr>
        <w:shd w:val="clear" w:color="auto" w:fill="FFFFFF"/>
        <w:suppressAutoHyphens/>
        <w:ind w:firstLine="708"/>
        <w:jc w:val="both"/>
        <w:rPr>
          <w:sz w:val="24"/>
          <w:szCs w:val="24"/>
        </w:rPr>
      </w:pPr>
      <w:bookmarkStart w:id="82" w:name="dst100990"/>
      <w:bookmarkEnd w:id="82"/>
      <w:r w:rsidRPr="00A53A1F">
        <w:rPr>
          <w:sz w:val="24"/>
          <w:szCs w:val="24"/>
        </w:rPr>
        <w:t>61.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AD0495" w:rsidRPr="00A53A1F" w:rsidRDefault="00AD0495" w:rsidP="00AD0495">
      <w:pPr>
        <w:shd w:val="clear" w:color="auto" w:fill="FFFFFF"/>
        <w:suppressAutoHyphens/>
        <w:ind w:firstLine="708"/>
        <w:jc w:val="both"/>
        <w:rPr>
          <w:sz w:val="24"/>
          <w:szCs w:val="24"/>
        </w:rPr>
      </w:pPr>
      <w:r w:rsidRPr="00A53A1F">
        <w:rPr>
          <w:sz w:val="24"/>
          <w:szCs w:val="24"/>
        </w:rPr>
        <w:t>62. В случае несогласия с фактами, выводами, предложениями, изложенными в акте, контролируемое лицо вправе обжаловать акт проверки в судебном порядке.</w:t>
      </w:r>
    </w:p>
    <w:p w:rsidR="00AD0495" w:rsidRPr="00A53A1F" w:rsidRDefault="00AD0495" w:rsidP="00AD0495">
      <w:pPr>
        <w:shd w:val="clear" w:color="auto" w:fill="FFFFFF"/>
        <w:suppressAutoHyphens/>
        <w:ind w:firstLine="708"/>
        <w:jc w:val="both"/>
        <w:rPr>
          <w:sz w:val="24"/>
          <w:szCs w:val="24"/>
        </w:rPr>
      </w:pPr>
      <w:bookmarkStart w:id="83" w:name="dst100998"/>
      <w:bookmarkEnd w:id="83"/>
      <w:r w:rsidRPr="00A53A1F">
        <w:rPr>
          <w:sz w:val="24"/>
          <w:szCs w:val="24"/>
        </w:rPr>
        <w:t xml:space="preserve">63. В случае выявления при проведении контрольного мероприятия нарушений обязательных требований контролируемым лицом </w:t>
      </w:r>
      <w:r w:rsidRPr="00A53A1F">
        <w:rPr>
          <w:color w:val="000000"/>
          <w:sz w:val="24"/>
          <w:szCs w:val="24"/>
        </w:rPr>
        <w:t>должностное лицо уполномоченного органа</w:t>
      </w:r>
      <w:r w:rsidRPr="00A53A1F">
        <w:rPr>
          <w:sz w:val="24"/>
          <w:szCs w:val="24"/>
        </w:rPr>
        <w:t xml:space="preserve"> контроля обязано:</w:t>
      </w:r>
    </w:p>
    <w:p w:rsidR="00AD0495" w:rsidRPr="00A53A1F" w:rsidRDefault="00AD0495" w:rsidP="00AD0495">
      <w:pPr>
        <w:shd w:val="clear" w:color="auto" w:fill="FFFFFF"/>
        <w:suppressAutoHyphens/>
        <w:ind w:firstLine="708"/>
        <w:jc w:val="both"/>
        <w:rPr>
          <w:sz w:val="24"/>
          <w:szCs w:val="24"/>
        </w:rPr>
      </w:pPr>
      <w:bookmarkStart w:id="84" w:name="dst100999"/>
      <w:bookmarkEnd w:id="84"/>
      <w:r w:rsidRPr="00A53A1F">
        <w:rPr>
          <w:sz w:val="24"/>
          <w:szCs w:val="24"/>
        </w:rPr>
        <w:t xml:space="preserve">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w:t>
      </w:r>
      <w:r w:rsidRPr="00A53A1F">
        <w:rPr>
          <w:sz w:val="24"/>
          <w:szCs w:val="24"/>
        </w:rPr>
        <w:lastRenderedPageBreak/>
        <w:t>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AD0495" w:rsidRPr="00A53A1F" w:rsidRDefault="00AD0495" w:rsidP="00AD0495">
      <w:pPr>
        <w:shd w:val="clear" w:color="auto" w:fill="FFFFFF"/>
        <w:suppressAutoHyphens/>
        <w:ind w:firstLine="708"/>
        <w:jc w:val="both"/>
        <w:rPr>
          <w:sz w:val="24"/>
          <w:szCs w:val="24"/>
        </w:rPr>
      </w:pPr>
      <w:bookmarkStart w:id="85" w:name="dst101000"/>
      <w:bookmarkEnd w:id="85"/>
      <w:r w:rsidRPr="00A53A1F">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AD0495" w:rsidRPr="00A53A1F" w:rsidRDefault="00AD0495" w:rsidP="00AD0495">
      <w:pPr>
        <w:shd w:val="clear" w:color="auto" w:fill="FFFFFF"/>
        <w:suppressAutoHyphens/>
        <w:ind w:firstLine="708"/>
        <w:jc w:val="both"/>
        <w:rPr>
          <w:sz w:val="24"/>
          <w:szCs w:val="24"/>
        </w:rPr>
      </w:pPr>
      <w:bookmarkStart w:id="86" w:name="dst101001"/>
      <w:bookmarkEnd w:id="86"/>
      <w:r w:rsidRPr="00A53A1F">
        <w:rPr>
          <w:sz w:val="24"/>
          <w:szCs w:val="24"/>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AD0495" w:rsidRPr="00A53A1F" w:rsidRDefault="00AD0495" w:rsidP="00AD0495">
      <w:pPr>
        <w:shd w:val="clear" w:color="auto" w:fill="FFFFFF"/>
        <w:suppressAutoHyphens/>
        <w:ind w:firstLine="708"/>
        <w:jc w:val="both"/>
        <w:rPr>
          <w:sz w:val="24"/>
          <w:szCs w:val="24"/>
        </w:rPr>
      </w:pPr>
      <w:bookmarkStart w:id="87" w:name="dst101002"/>
      <w:bookmarkEnd w:id="87"/>
      <w:r w:rsidRPr="00A53A1F">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D0495" w:rsidRPr="00A53A1F" w:rsidRDefault="00AD0495" w:rsidP="00AD0495">
      <w:pPr>
        <w:shd w:val="clear" w:color="auto" w:fill="FFFFFF"/>
        <w:suppressAutoHyphens/>
        <w:ind w:firstLine="708"/>
        <w:jc w:val="both"/>
        <w:rPr>
          <w:sz w:val="24"/>
          <w:szCs w:val="24"/>
        </w:rPr>
      </w:pPr>
      <w:bookmarkStart w:id="88" w:name="dst101003"/>
      <w:bookmarkEnd w:id="88"/>
      <w:r w:rsidRPr="00A53A1F">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D0495" w:rsidRPr="00A53A1F" w:rsidRDefault="00AD0495" w:rsidP="00AD0495">
      <w:pPr>
        <w:shd w:val="clear" w:color="auto" w:fill="FFFFFF"/>
        <w:suppressAutoHyphens/>
        <w:ind w:firstLine="708"/>
        <w:jc w:val="both"/>
        <w:rPr>
          <w:sz w:val="24"/>
          <w:szCs w:val="24"/>
        </w:rPr>
      </w:pPr>
      <w:r w:rsidRPr="00A53A1F">
        <w:rPr>
          <w:sz w:val="24"/>
          <w:szCs w:val="24"/>
        </w:rPr>
        <w:t>64. Типовая форма предписания утверждается нормативным правовым актом Верхнесалдинского городского округа.</w:t>
      </w:r>
    </w:p>
    <w:p w:rsidR="00AD0495" w:rsidRPr="00A53A1F" w:rsidRDefault="00AD0495" w:rsidP="00AD0495">
      <w:pPr>
        <w:shd w:val="clear" w:color="auto" w:fill="FFFFFF"/>
        <w:suppressAutoHyphens/>
        <w:ind w:firstLine="708"/>
        <w:jc w:val="center"/>
        <w:rPr>
          <w:sz w:val="24"/>
          <w:szCs w:val="24"/>
        </w:rPr>
      </w:pPr>
    </w:p>
    <w:p w:rsidR="00AD0495" w:rsidRPr="00A53A1F" w:rsidRDefault="00AD0495" w:rsidP="00AD0495">
      <w:pPr>
        <w:suppressAutoHyphens/>
        <w:jc w:val="center"/>
        <w:rPr>
          <w:sz w:val="24"/>
          <w:szCs w:val="24"/>
        </w:rPr>
      </w:pPr>
      <w:bookmarkStart w:id="89" w:name="dst101020"/>
      <w:bookmarkEnd w:id="89"/>
      <w:r w:rsidRPr="00A53A1F">
        <w:rPr>
          <w:rFonts w:eastAsia="Calibri"/>
          <w:b/>
          <w:sz w:val="24"/>
          <w:szCs w:val="24"/>
          <w:lang w:val="en-US"/>
        </w:rPr>
        <w:t>VI</w:t>
      </w:r>
      <w:r w:rsidRPr="00A53A1F">
        <w:rPr>
          <w:rFonts w:eastAsia="Calibri"/>
          <w:b/>
          <w:sz w:val="24"/>
          <w:szCs w:val="24"/>
        </w:rPr>
        <w:t>. Обжалование решений, действий (бездействия) должностных лиц органа муниципального контроля</w:t>
      </w:r>
    </w:p>
    <w:p w:rsidR="00AD0495" w:rsidRPr="00A53A1F" w:rsidRDefault="00AD0495" w:rsidP="00AD0495">
      <w:pPr>
        <w:pStyle w:val="pt-a-000030"/>
        <w:spacing w:before="0" w:after="0"/>
        <w:rPr>
          <w:i/>
        </w:rPr>
      </w:pPr>
    </w:p>
    <w:p w:rsidR="00AD0495" w:rsidRPr="00A53A1F" w:rsidRDefault="00AD0495" w:rsidP="00AD0495">
      <w:pPr>
        <w:pStyle w:val="pt-000002"/>
        <w:spacing w:before="0" w:after="0"/>
        <w:ind w:firstLine="709"/>
        <w:jc w:val="both"/>
      </w:pPr>
      <w:r w:rsidRPr="00A53A1F">
        <w:rPr>
          <w:rStyle w:val="pt-000003"/>
        </w:rPr>
        <w:t>65.</w:t>
      </w:r>
      <w:r w:rsidRPr="00A53A1F">
        <w:t> </w:t>
      </w:r>
      <w:r w:rsidRPr="00A53A1F">
        <w:rPr>
          <w:rStyle w:val="pt-a0-000004"/>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sidRPr="00A53A1F">
        <w:rPr>
          <w:rFonts w:eastAsia="Calibri"/>
        </w:rPr>
        <w:t>31</w:t>
      </w:r>
      <w:r w:rsidRPr="00A53A1F">
        <w:t xml:space="preserve"> июля </w:t>
      </w:r>
      <w:r w:rsidRPr="00A53A1F">
        <w:rPr>
          <w:rFonts w:eastAsia="Calibri"/>
        </w:rPr>
        <w:t>2020</w:t>
      </w:r>
      <w:r w:rsidRPr="00A53A1F">
        <w:t xml:space="preserve"> года</w:t>
      </w:r>
      <w:r w:rsidRPr="00A53A1F">
        <w:rPr>
          <w:rFonts w:eastAsia="Calibri"/>
        </w:rPr>
        <w:t xml:space="preserve"> № 248-ФЗ </w:t>
      </w:r>
      <w:r w:rsidRPr="00A53A1F">
        <w:rPr>
          <w:rStyle w:val="pt-a0-000007"/>
          <w:cs/>
        </w:rPr>
        <w:t>‎</w:t>
      </w:r>
      <w:r w:rsidRPr="00A53A1F">
        <w:rPr>
          <w:rStyle w:val="pt-a0-000004"/>
        </w:rPr>
        <w:t>«О государственном контроле (надзоре) и муниципальном контроле в Российской Федерации» и в соответствии с настоящим положением.</w:t>
      </w:r>
    </w:p>
    <w:p w:rsidR="00AD0495" w:rsidRPr="00A53A1F" w:rsidRDefault="00AD0495" w:rsidP="00AD0495">
      <w:pPr>
        <w:pStyle w:val="pt-000002"/>
        <w:spacing w:before="0" w:after="0"/>
        <w:ind w:firstLine="709"/>
        <w:jc w:val="both"/>
      </w:pPr>
      <w:r w:rsidRPr="00A53A1F">
        <w:rPr>
          <w:rStyle w:val="pt-000003"/>
        </w:rPr>
        <w:t>66. </w:t>
      </w:r>
      <w:r w:rsidRPr="00A53A1F">
        <w:rPr>
          <w:rStyle w:val="pt-a0-000004"/>
        </w:rPr>
        <w:t xml:space="preserve">Сроки подачи жалобы определяются в соответствии с частями 5-11 статьи 40 Федерального закона </w:t>
      </w:r>
      <w:r w:rsidRPr="00A53A1F">
        <w:rPr>
          <w:rStyle w:val="pt-a0-000007"/>
          <w:cs/>
        </w:rPr>
        <w:t>‎</w:t>
      </w:r>
      <w:r w:rsidRPr="00A53A1F">
        <w:rPr>
          <w:rStyle w:val="pt-a0-000004"/>
        </w:rPr>
        <w:t>«О государственном контроле (надзоре) и муниципальном контроле в Российской Федерации».</w:t>
      </w:r>
    </w:p>
    <w:p w:rsidR="00AD0495" w:rsidRPr="00A53A1F" w:rsidRDefault="00AD0495" w:rsidP="00AD0495">
      <w:pPr>
        <w:pStyle w:val="pt-a-000027"/>
        <w:shd w:val="clear" w:color="auto" w:fill="FFFFFF"/>
        <w:spacing w:before="0" w:after="0" w:line="302" w:lineRule="atLeast"/>
        <w:ind w:firstLine="709"/>
        <w:jc w:val="both"/>
      </w:pPr>
      <w:r w:rsidRPr="00A53A1F">
        <w:rPr>
          <w:rStyle w:val="pt-000003"/>
        </w:rPr>
        <w:t>67. </w:t>
      </w:r>
      <w:r w:rsidRPr="00A53A1F">
        <w:rPr>
          <w:rStyle w:val="pt-a0-000004"/>
        </w:rPr>
        <w:t xml:space="preserve">Жалоба, поданная в досудебном порядке на действия (бездействие) уполномоченного должностного лица, подлежит рассмотрению руководителем органа муниципального контроля администрации Верхнесалдинского городского округа. </w:t>
      </w:r>
    </w:p>
    <w:p w:rsidR="00AD0495" w:rsidRPr="00A53A1F" w:rsidRDefault="00AD0495" w:rsidP="00AD0495">
      <w:pPr>
        <w:pStyle w:val="pt-a-000027"/>
        <w:shd w:val="clear" w:color="auto" w:fill="FFFFFF"/>
        <w:spacing w:before="0" w:after="0" w:line="302" w:lineRule="atLeast"/>
        <w:ind w:firstLine="709"/>
        <w:jc w:val="both"/>
      </w:pPr>
      <w:r w:rsidRPr="00A53A1F">
        <w:rPr>
          <w:rStyle w:val="pt-a0-000004"/>
        </w:rPr>
        <w:t xml:space="preserve">68. Жалоба, поданная в досудебном порядке на действия (бездействие) руководителя органа муниципального контроля, подлежит рассмотрению главой Верхнесалдинского городского округа. </w:t>
      </w:r>
    </w:p>
    <w:p w:rsidR="00AD0495" w:rsidRPr="00A53A1F" w:rsidRDefault="00AD0495" w:rsidP="00AD0495">
      <w:pPr>
        <w:pStyle w:val="pt-a-000027"/>
        <w:shd w:val="clear" w:color="auto" w:fill="FFFFFF"/>
        <w:spacing w:before="0" w:after="0" w:line="302" w:lineRule="atLeast"/>
        <w:ind w:firstLine="709"/>
        <w:jc w:val="both"/>
      </w:pPr>
      <w:r w:rsidRPr="00A53A1F">
        <w:rPr>
          <w:rStyle w:val="pt-a0-000004"/>
        </w:rPr>
        <w:t>69. Срок рассмотрения жалобы не позднее 20 рабочих дней со дня регистрации такой жалобы в органе муниципального контроля.</w:t>
      </w:r>
    </w:p>
    <w:p w:rsidR="00AD0495" w:rsidRPr="00A53A1F" w:rsidRDefault="00AD0495" w:rsidP="00AD0495">
      <w:pPr>
        <w:pStyle w:val="pt-a-000027"/>
        <w:shd w:val="clear" w:color="auto" w:fill="FFFFFF"/>
        <w:spacing w:before="0" w:after="0" w:line="302" w:lineRule="atLeast"/>
        <w:ind w:firstLine="709"/>
        <w:jc w:val="both"/>
      </w:pPr>
      <w:r w:rsidRPr="00A53A1F">
        <w:rPr>
          <w:rStyle w:val="pt-a0"/>
        </w:rPr>
        <w:t xml:space="preserve">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w:t>
      </w:r>
      <w:r w:rsidRPr="00A53A1F">
        <w:rPr>
          <w:rStyle w:val="pt-a0"/>
        </w:rPr>
        <w:lastRenderedPageBreak/>
        <w:t>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AD0495" w:rsidRPr="00A53A1F" w:rsidRDefault="00AD0495" w:rsidP="00AD0495">
      <w:pPr>
        <w:suppressAutoHyphens/>
        <w:ind w:firstLine="709"/>
        <w:jc w:val="both"/>
        <w:rPr>
          <w:sz w:val="24"/>
          <w:szCs w:val="24"/>
        </w:rPr>
      </w:pPr>
      <w:r w:rsidRPr="00A53A1F">
        <w:rPr>
          <w:rStyle w:val="pt-a0"/>
          <w:sz w:val="24"/>
          <w:szCs w:val="24"/>
        </w:rPr>
        <w:t>70.</w:t>
      </w:r>
      <w:r w:rsidRPr="00A53A1F">
        <w:rPr>
          <w:rStyle w:val="pt-a0"/>
          <w:color w:val="000000"/>
          <w:sz w:val="24"/>
          <w:szCs w:val="24"/>
        </w:rPr>
        <w:t xml:space="preserve"> По итогам рассмотрения жалобы </w:t>
      </w:r>
      <w:r w:rsidRPr="00A53A1F">
        <w:rPr>
          <w:rStyle w:val="pt-a0"/>
          <w:sz w:val="24"/>
          <w:szCs w:val="24"/>
        </w:rPr>
        <w:t xml:space="preserve">руководитель </w:t>
      </w:r>
      <w:r w:rsidRPr="00A53A1F">
        <w:rPr>
          <w:rStyle w:val="pt-a0-000004"/>
          <w:sz w:val="24"/>
          <w:szCs w:val="24"/>
        </w:rPr>
        <w:t>органа муниципального контроля</w:t>
      </w:r>
      <w:r w:rsidRPr="00A53A1F">
        <w:rPr>
          <w:rStyle w:val="pt-a0"/>
          <w:color w:val="000000"/>
          <w:sz w:val="24"/>
          <w:szCs w:val="24"/>
        </w:rPr>
        <w:t xml:space="preserve"> </w:t>
      </w:r>
      <w:r w:rsidRPr="00A53A1F">
        <w:rPr>
          <w:rStyle w:val="pt-a0"/>
          <w:sz w:val="24"/>
          <w:szCs w:val="24"/>
        </w:rPr>
        <w:t>принимает</w:t>
      </w:r>
      <w:r w:rsidRPr="00A53A1F">
        <w:rPr>
          <w:rStyle w:val="pt-a0"/>
          <w:color w:val="000000"/>
          <w:sz w:val="24"/>
          <w:szCs w:val="24"/>
        </w:rPr>
        <w:t xml:space="preserve"> одно из следующих решений:</w:t>
      </w:r>
    </w:p>
    <w:p w:rsidR="00AD0495" w:rsidRPr="00A53A1F" w:rsidRDefault="00AD0495" w:rsidP="00AD0495">
      <w:pPr>
        <w:suppressAutoHyphens/>
        <w:ind w:left="709"/>
        <w:jc w:val="both"/>
        <w:rPr>
          <w:sz w:val="24"/>
          <w:szCs w:val="24"/>
        </w:rPr>
      </w:pPr>
      <w:r w:rsidRPr="00A53A1F">
        <w:rPr>
          <w:rStyle w:val="pt-a0"/>
          <w:color w:val="000000"/>
          <w:sz w:val="24"/>
          <w:szCs w:val="24"/>
        </w:rPr>
        <w:t>1) оста</w:t>
      </w:r>
      <w:r w:rsidRPr="00A53A1F">
        <w:rPr>
          <w:rStyle w:val="pt-a0"/>
          <w:sz w:val="24"/>
          <w:szCs w:val="24"/>
        </w:rPr>
        <w:t>вляет жалобу без удовлетворения;</w:t>
      </w:r>
    </w:p>
    <w:p w:rsidR="00AD0495" w:rsidRPr="00A53A1F" w:rsidRDefault="00AD0495" w:rsidP="00AD0495">
      <w:pPr>
        <w:suppressAutoHyphens/>
        <w:ind w:left="709"/>
        <w:jc w:val="both"/>
        <w:rPr>
          <w:sz w:val="24"/>
          <w:szCs w:val="24"/>
        </w:rPr>
      </w:pPr>
      <w:r w:rsidRPr="00A53A1F">
        <w:rPr>
          <w:rStyle w:val="pt-a0"/>
          <w:color w:val="000000"/>
          <w:sz w:val="24"/>
          <w:szCs w:val="24"/>
        </w:rPr>
        <w:t>2) отменяет решени</w:t>
      </w:r>
      <w:r w:rsidRPr="00A53A1F">
        <w:rPr>
          <w:rStyle w:val="pt-a0"/>
          <w:sz w:val="24"/>
          <w:szCs w:val="24"/>
        </w:rPr>
        <w:t xml:space="preserve">е </w:t>
      </w:r>
      <w:r w:rsidRPr="00A53A1F">
        <w:rPr>
          <w:rStyle w:val="pt-a0"/>
          <w:color w:val="000000"/>
          <w:sz w:val="24"/>
          <w:szCs w:val="24"/>
        </w:rPr>
        <w:t>контрольного</w:t>
      </w:r>
      <w:r w:rsidRPr="00A53A1F">
        <w:rPr>
          <w:rStyle w:val="pt-a0"/>
          <w:sz w:val="24"/>
          <w:szCs w:val="24"/>
        </w:rPr>
        <w:t xml:space="preserve"> органа полностью или частично;</w:t>
      </w:r>
    </w:p>
    <w:p w:rsidR="00AD0495" w:rsidRPr="00A53A1F" w:rsidRDefault="00AD0495" w:rsidP="00AD0495">
      <w:pPr>
        <w:suppressAutoHyphens/>
        <w:ind w:firstLine="709"/>
        <w:jc w:val="both"/>
        <w:rPr>
          <w:sz w:val="24"/>
          <w:szCs w:val="24"/>
        </w:rPr>
      </w:pPr>
      <w:r w:rsidRPr="00A53A1F">
        <w:rPr>
          <w:rStyle w:val="pt-a0"/>
          <w:color w:val="000000"/>
          <w:sz w:val="24"/>
          <w:szCs w:val="24"/>
        </w:rPr>
        <w:t>3) отменяет решение контрольного органа полн</w:t>
      </w:r>
      <w:r w:rsidRPr="00A53A1F">
        <w:rPr>
          <w:rStyle w:val="pt-a0"/>
          <w:sz w:val="24"/>
          <w:szCs w:val="24"/>
        </w:rPr>
        <w:t>остью и принимает новое решение;</w:t>
      </w:r>
    </w:p>
    <w:p w:rsidR="00AD0495" w:rsidRPr="00A53A1F" w:rsidRDefault="00AD0495" w:rsidP="00AD0495">
      <w:pPr>
        <w:suppressAutoHyphens/>
        <w:ind w:firstLine="708"/>
        <w:jc w:val="both"/>
        <w:rPr>
          <w:sz w:val="24"/>
          <w:szCs w:val="24"/>
        </w:rPr>
      </w:pPr>
      <w:r w:rsidRPr="00A53A1F">
        <w:rPr>
          <w:rStyle w:val="pt-a0"/>
          <w:color w:val="000000"/>
          <w:sz w:val="24"/>
          <w:szCs w:val="24"/>
        </w:rPr>
        <w:t>4) признает действия (бездействие) должностных лиц контрольного органа</w:t>
      </w:r>
      <w:r w:rsidRPr="00A53A1F">
        <w:rPr>
          <w:rStyle w:val="pt-a0"/>
          <w:sz w:val="24"/>
          <w:szCs w:val="24"/>
        </w:rPr>
        <w:t xml:space="preserve"> </w:t>
      </w:r>
      <w:r w:rsidRPr="00A53A1F">
        <w:rPr>
          <w:rStyle w:val="pt-a0"/>
          <w:color w:val="000000"/>
          <w:sz w:val="24"/>
          <w:szCs w:val="24"/>
        </w:rPr>
        <w:t>незаконными и выносит решение по существу, в том числе об осуществлении при необходимости определенных действий.</w:t>
      </w:r>
    </w:p>
    <w:p w:rsidR="00AD0495" w:rsidRPr="00A53A1F" w:rsidRDefault="00AD0495" w:rsidP="00AD0495">
      <w:pPr>
        <w:suppressAutoHyphens/>
        <w:ind w:firstLine="708"/>
        <w:jc w:val="both"/>
        <w:rPr>
          <w:sz w:val="24"/>
          <w:szCs w:val="24"/>
        </w:rPr>
      </w:pPr>
      <w:r w:rsidRPr="00A53A1F">
        <w:rPr>
          <w:rStyle w:val="pt-a0"/>
          <w:sz w:val="24"/>
          <w:szCs w:val="24"/>
        </w:rPr>
        <w:t>71</w:t>
      </w:r>
      <w:r w:rsidRPr="00A53A1F">
        <w:rPr>
          <w:rStyle w:val="pt-a0"/>
          <w:color w:val="000000"/>
          <w:sz w:val="24"/>
          <w:szCs w:val="24"/>
        </w:rPr>
        <w:t xml:space="preserve">. </w:t>
      </w:r>
      <w:r w:rsidRPr="00A53A1F">
        <w:rPr>
          <w:rStyle w:val="pt-a0"/>
          <w:sz w:val="24"/>
          <w:szCs w:val="24"/>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8372E" w:rsidRPr="00A53A1F" w:rsidRDefault="00AD0495" w:rsidP="00AD0495">
      <w:pPr>
        <w:suppressAutoHyphens/>
        <w:ind w:firstLine="708"/>
        <w:jc w:val="both"/>
        <w:rPr>
          <w:rStyle w:val="pt-a0"/>
          <w:sz w:val="24"/>
          <w:szCs w:val="24"/>
        </w:rPr>
      </w:pPr>
      <w:r w:rsidRPr="00A53A1F">
        <w:rPr>
          <w:rStyle w:val="pt-a0"/>
          <w:sz w:val="24"/>
          <w:szCs w:val="24"/>
        </w:rPr>
        <w:t>72.</w:t>
      </w:r>
      <w:r w:rsidR="0028372E" w:rsidRPr="00A53A1F">
        <w:rPr>
          <w:rStyle w:val="pt-a0"/>
          <w:sz w:val="24"/>
          <w:szCs w:val="24"/>
        </w:rPr>
        <w:t xml:space="preserve"> Утратил силу (решение Думы от 23.03.2022 № 428).</w:t>
      </w:r>
      <w:r w:rsidRPr="00A53A1F">
        <w:rPr>
          <w:rStyle w:val="pt-a0"/>
          <w:sz w:val="24"/>
          <w:szCs w:val="24"/>
        </w:rPr>
        <w:t xml:space="preserve"> </w:t>
      </w:r>
    </w:p>
    <w:p w:rsidR="0028372E" w:rsidRPr="00A53A1F" w:rsidRDefault="0028372E" w:rsidP="00AD0495">
      <w:pPr>
        <w:pStyle w:val="Standard"/>
        <w:jc w:val="center"/>
        <w:rPr>
          <w:rFonts w:ascii="Times New Roman" w:hAnsi="Times New Roman" w:cs="Times New Roman"/>
          <w:b/>
          <w:bCs/>
          <w:lang w:val="ru-RU"/>
        </w:rPr>
      </w:pPr>
    </w:p>
    <w:p w:rsidR="00AD0495" w:rsidRPr="00A53A1F" w:rsidRDefault="00AD0495" w:rsidP="00AD0495">
      <w:pPr>
        <w:pStyle w:val="Standard"/>
        <w:jc w:val="center"/>
        <w:rPr>
          <w:rFonts w:ascii="Times New Roman" w:hAnsi="Times New Roman" w:cs="Times New Roman"/>
          <w:lang w:val="ru-RU"/>
        </w:rPr>
      </w:pPr>
      <w:r w:rsidRPr="00A53A1F">
        <w:rPr>
          <w:rFonts w:ascii="Times New Roman" w:hAnsi="Times New Roman" w:cs="Times New Roman"/>
          <w:b/>
          <w:bCs/>
        </w:rPr>
        <w:t>VII</w:t>
      </w:r>
      <w:r w:rsidRPr="00A53A1F">
        <w:rPr>
          <w:rFonts w:ascii="Times New Roman" w:hAnsi="Times New Roman" w:cs="Times New Roman"/>
          <w:b/>
          <w:bCs/>
          <w:lang w:val="ru-RU"/>
        </w:rPr>
        <w:t xml:space="preserve">. </w:t>
      </w:r>
      <w:r w:rsidRPr="00A53A1F">
        <w:rPr>
          <w:rFonts w:ascii="Times New Roman" w:hAnsi="Times New Roman" w:cs="Times New Roman"/>
          <w:b/>
          <w:bCs/>
          <w:iCs/>
          <w:lang w:val="ru-RU"/>
        </w:rPr>
        <w:t>Оценка результативности и эффективности деятельности</w:t>
      </w:r>
    </w:p>
    <w:p w:rsidR="00AD0495" w:rsidRPr="00A53A1F" w:rsidRDefault="00AD0495" w:rsidP="00AD0495">
      <w:pPr>
        <w:pStyle w:val="Standard"/>
        <w:jc w:val="center"/>
        <w:rPr>
          <w:rFonts w:ascii="Times New Roman" w:hAnsi="Times New Roman" w:cs="Times New Roman"/>
          <w:b/>
          <w:bCs/>
          <w:iCs/>
          <w:lang w:val="ru-RU"/>
        </w:rPr>
      </w:pPr>
      <w:r w:rsidRPr="00A53A1F">
        <w:rPr>
          <w:rFonts w:ascii="Times New Roman" w:hAnsi="Times New Roman" w:cs="Times New Roman"/>
          <w:b/>
          <w:bCs/>
          <w:iCs/>
          <w:lang w:val="ru-RU"/>
        </w:rPr>
        <w:t xml:space="preserve">контрольного органа </w:t>
      </w:r>
    </w:p>
    <w:p w:rsidR="00AD0495" w:rsidRPr="00A53A1F" w:rsidRDefault="0028372E" w:rsidP="00AD0495">
      <w:pPr>
        <w:pStyle w:val="Standard"/>
        <w:jc w:val="center"/>
        <w:rPr>
          <w:rFonts w:ascii="Times New Roman" w:hAnsi="Times New Roman" w:cs="Times New Roman"/>
          <w:iCs/>
          <w:lang w:val="ru-RU"/>
        </w:rPr>
      </w:pPr>
      <w:r w:rsidRPr="00A53A1F">
        <w:rPr>
          <w:rFonts w:ascii="Times New Roman" w:hAnsi="Times New Roman" w:cs="Times New Roman"/>
          <w:iCs/>
          <w:lang w:val="ru-RU"/>
        </w:rPr>
        <w:t>(в редакции решения Думы от 23.03.2022 № 248)</w:t>
      </w:r>
    </w:p>
    <w:p w:rsidR="0028372E" w:rsidRPr="00A53A1F" w:rsidRDefault="0028372E" w:rsidP="00AD0495">
      <w:pPr>
        <w:suppressAutoHyphens/>
        <w:ind w:firstLine="708"/>
        <w:jc w:val="both"/>
        <w:rPr>
          <w:sz w:val="24"/>
          <w:szCs w:val="24"/>
        </w:rPr>
      </w:pPr>
    </w:p>
    <w:p w:rsidR="00AD0495" w:rsidRPr="00A53A1F" w:rsidRDefault="00AD0495" w:rsidP="00AD0495">
      <w:pPr>
        <w:suppressAutoHyphens/>
        <w:ind w:firstLine="708"/>
        <w:jc w:val="both"/>
        <w:rPr>
          <w:sz w:val="24"/>
          <w:szCs w:val="24"/>
        </w:rPr>
      </w:pPr>
      <w:r w:rsidRPr="00A53A1F">
        <w:rPr>
          <w:sz w:val="24"/>
          <w:szCs w:val="24"/>
        </w:rPr>
        <w:t>73.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AD0495" w:rsidRPr="00A53A1F" w:rsidRDefault="00AD0495" w:rsidP="00AD0495">
      <w:pPr>
        <w:suppressAutoHyphens/>
        <w:ind w:firstLine="708"/>
        <w:jc w:val="both"/>
        <w:rPr>
          <w:sz w:val="24"/>
          <w:szCs w:val="24"/>
        </w:rPr>
      </w:pPr>
      <w:r w:rsidRPr="00A53A1F">
        <w:rPr>
          <w:sz w:val="24"/>
          <w:szCs w:val="24"/>
        </w:rPr>
        <w:t>74. В систему показателей результативности и эффективности деятельности, указанную в пункте 55 настоящего Положения, входят:</w:t>
      </w:r>
    </w:p>
    <w:p w:rsidR="00AD0495" w:rsidRPr="00A53A1F" w:rsidRDefault="00AD0495" w:rsidP="00AD0495">
      <w:pPr>
        <w:suppressAutoHyphens/>
        <w:ind w:firstLine="708"/>
        <w:jc w:val="both"/>
        <w:rPr>
          <w:sz w:val="24"/>
          <w:szCs w:val="24"/>
        </w:rPr>
      </w:pPr>
      <w:r w:rsidRPr="00A53A1F">
        <w:rPr>
          <w:sz w:val="24"/>
          <w:szCs w:val="24"/>
        </w:rPr>
        <w:t>а) ключевые показатели муниципального земельного контроля;</w:t>
      </w:r>
    </w:p>
    <w:p w:rsidR="00AD0495" w:rsidRPr="00A53A1F" w:rsidRDefault="00AD0495" w:rsidP="00AD0495">
      <w:pPr>
        <w:suppressAutoHyphens/>
        <w:ind w:firstLine="708"/>
        <w:jc w:val="both"/>
        <w:rPr>
          <w:sz w:val="24"/>
          <w:szCs w:val="24"/>
        </w:rPr>
      </w:pPr>
      <w:r w:rsidRPr="00A53A1F">
        <w:rPr>
          <w:sz w:val="24"/>
          <w:szCs w:val="24"/>
        </w:rPr>
        <w:t>б) индикативные показатели муниципального земельного контроля.</w:t>
      </w:r>
    </w:p>
    <w:p w:rsidR="00AD0495" w:rsidRPr="00A53A1F" w:rsidRDefault="00AD0495" w:rsidP="00AD0495">
      <w:pPr>
        <w:suppressAutoHyphens/>
        <w:ind w:firstLine="708"/>
        <w:jc w:val="both"/>
        <w:rPr>
          <w:sz w:val="24"/>
          <w:szCs w:val="24"/>
        </w:rPr>
      </w:pPr>
      <w:r w:rsidRPr="00A53A1F">
        <w:rPr>
          <w:sz w:val="24"/>
          <w:szCs w:val="24"/>
        </w:rPr>
        <w:t>75.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Думы Верхнесалдинского городского округа.</w:t>
      </w:r>
    </w:p>
    <w:p w:rsidR="00AD0495" w:rsidRPr="00A53A1F" w:rsidRDefault="00AD0495" w:rsidP="00AD0495">
      <w:pPr>
        <w:suppressAutoHyphens/>
        <w:ind w:firstLine="708"/>
        <w:jc w:val="both"/>
        <w:rPr>
          <w:sz w:val="24"/>
          <w:szCs w:val="24"/>
        </w:rPr>
      </w:pPr>
      <w:r w:rsidRPr="00A53A1F">
        <w:rPr>
          <w:sz w:val="24"/>
          <w:szCs w:val="24"/>
        </w:rPr>
        <w:t>76. Контрольный орган ежегодно осуществляет подготовку доклада о муниципальном земельном контроле с учетом требований, установленных Законом № 248-ФЗ.</w:t>
      </w:r>
    </w:p>
    <w:p w:rsidR="00AD0495" w:rsidRPr="00A53A1F" w:rsidRDefault="00AD0495" w:rsidP="00AD0495">
      <w:pPr>
        <w:suppressAutoHyphens/>
        <w:ind w:firstLine="708"/>
        <w:jc w:val="both"/>
        <w:rPr>
          <w:sz w:val="24"/>
          <w:szCs w:val="24"/>
        </w:rPr>
      </w:pPr>
      <w:r w:rsidRPr="00A53A1F">
        <w:rPr>
          <w:sz w:val="24"/>
          <w:szCs w:val="24"/>
        </w:rPr>
        <w:t>77. Организация подготовки доклада возлагается на орган администрации Верхнесалдинского городского округа, уполномоченный в сфере муниципального земельного контроля.</w:t>
      </w:r>
    </w:p>
    <w:p w:rsidR="00AD0495" w:rsidRPr="00A53A1F" w:rsidRDefault="00AD0495" w:rsidP="00AD0495">
      <w:pPr>
        <w:suppressAutoHyphens/>
        <w:ind w:firstLine="708"/>
        <w:jc w:val="both"/>
        <w:rPr>
          <w:sz w:val="24"/>
          <w:szCs w:val="24"/>
        </w:rPr>
      </w:pPr>
    </w:p>
    <w:p w:rsidR="0028372E" w:rsidRPr="00A53A1F" w:rsidRDefault="0028372E" w:rsidP="0028372E">
      <w:pPr>
        <w:ind w:firstLine="709"/>
        <w:jc w:val="center"/>
        <w:rPr>
          <w:b/>
          <w:sz w:val="24"/>
          <w:szCs w:val="24"/>
        </w:rPr>
      </w:pPr>
      <w:r w:rsidRPr="00A53A1F">
        <w:rPr>
          <w:b/>
          <w:sz w:val="24"/>
          <w:szCs w:val="24"/>
          <w:lang w:val="en-US"/>
        </w:rPr>
        <w:t>VIII</w:t>
      </w:r>
      <w:r w:rsidRPr="00A53A1F">
        <w:rPr>
          <w:b/>
          <w:sz w:val="24"/>
          <w:szCs w:val="24"/>
        </w:rPr>
        <w:t>. Проверочные листы</w:t>
      </w:r>
    </w:p>
    <w:p w:rsidR="0028372E" w:rsidRPr="00A53A1F" w:rsidRDefault="0028372E" w:rsidP="0028372E">
      <w:pPr>
        <w:pStyle w:val="Standard"/>
        <w:jc w:val="center"/>
        <w:rPr>
          <w:rFonts w:ascii="Times New Roman" w:hAnsi="Times New Roman" w:cs="Times New Roman"/>
          <w:iCs/>
          <w:lang w:val="ru-RU"/>
        </w:rPr>
      </w:pPr>
      <w:r w:rsidRPr="00A53A1F">
        <w:rPr>
          <w:rFonts w:ascii="Times New Roman" w:hAnsi="Times New Roman" w:cs="Times New Roman"/>
          <w:iCs/>
          <w:lang w:val="ru-RU"/>
        </w:rPr>
        <w:t>(внесено  решением Думы от 23.03.2022 № 248)</w:t>
      </w:r>
    </w:p>
    <w:p w:rsidR="0028372E" w:rsidRPr="00A53A1F" w:rsidRDefault="0028372E" w:rsidP="0028372E">
      <w:pPr>
        <w:ind w:firstLine="709"/>
        <w:jc w:val="both"/>
        <w:rPr>
          <w:sz w:val="24"/>
          <w:szCs w:val="24"/>
        </w:rPr>
      </w:pPr>
    </w:p>
    <w:p w:rsidR="0028372E" w:rsidRPr="00A53A1F" w:rsidRDefault="0028372E" w:rsidP="0028372E">
      <w:pPr>
        <w:ind w:firstLine="709"/>
        <w:jc w:val="both"/>
        <w:rPr>
          <w:sz w:val="24"/>
          <w:szCs w:val="24"/>
        </w:rPr>
      </w:pPr>
      <w:r w:rsidRPr="00A53A1F">
        <w:rPr>
          <w:sz w:val="24"/>
          <w:szCs w:val="24"/>
        </w:rPr>
        <w:t>78.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28372E" w:rsidRPr="00A53A1F" w:rsidRDefault="0028372E" w:rsidP="0028372E">
      <w:pPr>
        <w:ind w:firstLine="709"/>
        <w:jc w:val="both"/>
        <w:rPr>
          <w:sz w:val="24"/>
          <w:szCs w:val="24"/>
        </w:rPr>
      </w:pPr>
      <w:r w:rsidRPr="00A53A1F">
        <w:rPr>
          <w:sz w:val="24"/>
          <w:szCs w:val="24"/>
        </w:rPr>
        <w:t>79. 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28372E" w:rsidRPr="00A53A1F" w:rsidRDefault="0028372E" w:rsidP="0028372E">
      <w:pPr>
        <w:ind w:firstLine="709"/>
        <w:jc w:val="both"/>
        <w:rPr>
          <w:sz w:val="24"/>
          <w:szCs w:val="24"/>
        </w:rPr>
      </w:pPr>
      <w:r w:rsidRPr="00A53A1F">
        <w:rPr>
          <w:sz w:val="24"/>
          <w:szCs w:val="24"/>
        </w:rPr>
        <w:t xml:space="preserve">80. Контрольный орган вправе применять проверочные листы при проведении иных плановых контрольных мероприятий, внеплановых контрольных мероприятий </w:t>
      </w:r>
      <w:r w:rsidRPr="00A53A1F">
        <w:rPr>
          <w:i/>
          <w:sz w:val="24"/>
          <w:szCs w:val="24"/>
        </w:rPr>
        <w:t>(</w:t>
      </w:r>
      <w:r w:rsidRPr="00A53A1F">
        <w:rPr>
          <w:sz w:val="24"/>
          <w:szCs w:val="24"/>
        </w:rPr>
        <w:t xml:space="preserve">рейдовый осмотр, выездная проверка, инспекционный визит)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w:t>
      </w:r>
      <w:r w:rsidRPr="00A53A1F">
        <w:rPr>
          <w:sz w:val="24"/>
          <w:szCs w:val="24"/>
        </w:rPr>
        <w:lastRenderedPageBreak/>
        <w:t>требований), а также контрольных мероприятий на основании программы проверок.</w:t>
      </w:r>
    </w:p>
    <w:p w:rsidR="0028372E" w:rsidRPr="00A53A1F" w:rsidRDefault="0028372E" w:rsidP="0028372E">
      <w:pPr>
        <w:ind w:firstLine="708"/>
        <w:jc w:val="both"/>
        <w:rPr>
          <w:rFonts w:eastAsia="Calibri"/>
          <w:sz w:val="24"/>
          <w:szCs w:val="24"/>
          <w:lang w:eastAsia="en-US"/>
        </w:rPr>
      </w:pPr>
      <w:r w:rsidRPr="00A53A1F">
        <w:rPr>
          <w:sz w:val="24"/>
          <w:szCs w:val="24"/>
        </w:rPr>
        <w:t>81. Формы проверочных листов утверждаются постановлением администрации Верхнесалдинского городского округа в соответствии с требованиями, установленными Правительством Российской Федерации</w:t>
      </w:r>
      <w:r w:rsidRPr="00A53A1F">
        <w:rPr>
          <w:rFonts w:eastAsia="Calibri"/>
          <w:sz w:val="24"/>
          <w:szCs w:val="24"/>
          <w:lang w:eastAsia="en-US"/>
        </w:rPr>
        <w:t>.</w:t>
      </w:r>
    </w:p>
    <w:p w:rsidR="00AD0495" w:rsidRPr="00A53A1F" w:rsidRDefault="0028372E" w:rsidP="0028372E">
      <w:pPr>
        <w:suppressAutoHyphens/>
        <w:ind w:firstLine="708"/>
        <w:jc w:val="both"/>
        <w:rPr>
          <w:sz w:val="24"/>
          <w:szCs w:val="24"/>
        </w:rPr>
      </w:pPr>
      <w:r w:rsidRPr="00A53A1F">
        <w:rPr>
          <w:sz w:val="24"/>
          <w:szCs w:val="24"/>
        </w:rPr>
        <w:t>Формы проверочных листов после дня их официального опубликования подлежат размещению на официальном сайте Верхнесалдинского городского округа в сети «Интернет» и внесению в единый реестр видов муниципального контроля.</w:t>
      </w:r>
    </w:p>
    <w:p w:rsidR="00AD0495" w:rsidRPr="00A53A1F" w:rsidRDefault="00AD0495"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28372E" w:rsidRPr="00A53A1F" w:rsidRDefault="0028372E" w:rsidP="00AD0495">
      <w:pPr>
        <w:suppressAutoHyphens/>
        <w:ind w:firstLine="708"/>
        <w:jc w:val="both"/>
        <w:rPr>
          <w:sz w:val="24"/>
          <w:szCs w:val="24"/>
        </w:rPr>
      </w:pPr>
    </w:p>
    <w:p w:rsidR="00AD0495" w:rsidRDefault="00AD0495"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Default="00A53A1F" w:rsidP="00AD0495">
      <w:pPr>
        <w:suppressAutoHyphens/>
        <w:ind w:firstLine="708"/>
        <w:jc w:val="both"/>
        <w:rPr>
          <w:sz w:val="24"/>
          <w:szCs w:val="24"/>
        </w:rPr>
      </w:pPr>
    </w:p>
    <w:p w:rsidR="00A53A1F" w:rsidRPr="00A53A1F" w:rsidRDefault="00A53A1F" w:rsidP="00AD0495">
      <w:pPr>
        <w:suppressAutoHyphens/>
        <w:ind w:firstLine="708"/>
        <w:jc w:val="both"/>
        <w:rPr>
          <w:sz w:val="24"/>
          <w:szCs w:val="24"/>
        </w:rPr>
      </w:pPr>
    </w:p>
    <w:p w:rsidR="00AD0495" w:rsidRPr="00A53A1F" w:rsidRDefault="00AD0495" w:rsidP="00AD0495">
      <w:pPr>
        <w:suppressAutoHyphens/>
        <w:ind w:firstLine="708"/>
        <w:jc w:val="both"/>
        <w:rPr>
          <w:sz w:val="24"/>
          <w:szCs w:val="24"/>
        </w:rPr>
      </w:pPr>
    </w:p>
    <w:p w:rsidR="00AD0495" w:rsidRPr="00A53A1F" w:rsidRDefault="00AD0495" w:rsidP="00AD0495">
      <w:pPr>
        <w:suppressAutoHyphens/>
        <w:ind w:firstLine="708"/>
        <w:jc w:val="both"/>
        <w:rPr>
          <w:sz w:val="24"/>
          <w:szCs w:val="24"/>
        </w:rPr>
      </w:pPr>
    </w:p>
    <w:p w:rsidR="00AD0495" w:rsidRPr="00A53A1F" w:rsidRDefault="00AD0495" w:rsidP="00AD0495">
      <w:pPr>
        <w:suppressAutoHyphens/>
        <w:ind w:firstLine="708"/>
        <w:jc w:val="both"/>
        <w:rPr>
          <w:sz w:val="24"/>
          <w:szCs w:val="24"/>
        </w:rPr>
      </w:pPr>
    </w:p>
    <w:tbl>
      <w:tblPr>
        <w:tblW w:w="10137" w:type="dxa"/>
        <w:tblCellMar>
          <w:left w:w="10" w:type="dxa"/>
          <w:right w:w="10" w:type="dxa"/>
        </w:tblCellMar>
        <w:tblLook w:val="04A0" w:firstRow="1" w:lastRow="0" w:firstColumn="1" w:lastColumn="0" w:noHBand="0" w:noVBand="1"/>
      </w:tblPr>
      <w:tblGrid>
        <w:gridCol w:w="3379"/>
        <w:gridCol w:w="1974"/>
        <w:gridCol w:w="4784"/>
      </w:tblGrid>
      <w:tr w:rsidR="00AD0495" w:rsidRPr="00A53A1F" w:rsidTr="00070D60">
        <w:tc>
          <w:tcPr>
            <w:tcW w:w="3379" w:type="dxa"/>
            <w:shd w:val="clear" w:color="auto" w:fill="auto"/>
            <w:tcMar>
              <w:top w:w="0" w:type="dxa"/>
              <w:left w:w="108" w:type="dxa"/>
              <w:bottom w:w="0" w:type="dxa"/>
              <w:right w:w="108" w:type="dxa"/>
            </w:tcMar>
          </w:tcPr>
          <w:p w:rsidR="00AD0495" w:rsidRPr="00A53A1F" w:rsidRDefault="00AD0495" w:rsidP="00070D60">
            <w:pPr>
              <w:pStyle w:val="Standard"/>
              <w:jc w:val="center"/>
              <w:rPr>
                <w:rFonts w:ascii="Times New Roman" w:hAnsi="Times New Roman" w:cs="Times New Roman"/>
                <w:iCs/>
                <w:lang w:val="ru-RU"/>
              </w:rPr>
            </w:pPr>
          </w:p>
        </w:tc>
        <w:tc>
          <w:tcPr>
            <w:tcW w:w="1974" w:type="dxa"/>
            <w:shd w:val="clear" w:color="auto" w:fill="auto"/>
            <w:tcMar>
              <w:top w:w="0" w:type="dxa"/>
              <w:left w:w="108" w:type="dxa"/>
              <w:bottom w:w="0" w:type="dxa"/>
              <w:right w:w="108" w:type="dxa"/>
            </w:tcMar>
          </w:tcPr>
          <w:p w:rsidR="00AD0495" w:rsidRPr="00A53A1F" w:rsidRDefault="00AD0495" w:rsidP="00070D60">
            <w:pPr>
              <w:pStyle w:val="Standard"/>
              <w:jc w:val="center"/>
              <w:rPr>
                <w:rFonts w:ascii="Times New Roman" w:hAnsi="Times New Roman" w:cs="Times New Roman"/>
                <w:iCs/>
                <w:lang w:val="ru-RU"/>
              </w:rPr>
            </w:pPr>
          </w:p>
        </w:tc>
        <w:tc>
          <w:tcPr>
            <w:tcW w:w="4784" w:type="dxa"/>
            <w:shd w:val="clear" w:color="auto" w:fill="auto"/>
            <w:tcMar>
              <w:top w:w="0" w:type="dxa"/>
              <w:left w:w="108" w:type="dxa"/>
              <w:bottom w:w="0" w:type="dxa"/>
              <w:right w:w="108" w:type="dxa"/>
            </w:tcMar>
          </w:tcPr>
          <w:p w:rsidR="00AD0495" w:rsidRPr="00A53A1F" w:rsidRDefault="00AD0495" w:rsidP="00070D60">
            <w:pPr>
              <w:pStyle w:val="Standard"/>
              <w:jc w:val="both"/>
              <w:rPr>
                <w:rFonts w:ascii="Times New Roman" w:hAnsi="Times New Roman" w:cs="Times New Roman"/>
                <w:iCs/>
                <w:lang w:val="ru-RU"/>
              </w:rPr>
            </w:pPr>
            <w:r w:rsidRPr="00A53A1F">
              <w:rPr>
                <w:rFonts w:ascii="Times New Roman" w:hAnsi="Times New Roman" w:cs="Times New Roman"/>
                <w:iCs/>
                <w:lang w:val="ru-RU"/>
              </w:rPr>
              <w:t>Приложение № 1</w:t>
            </w:r>
          </w:p>
          <w:p w:rsidR="00AD0495" w:rsidRPr="00A53A1F" w:rsidRDefault="00AD0495" w:rsidP="00070D60">
            <w:pPr>
              <w:pStyle w:val="Standard"/>
              <w:jc w:val="both"/>
              <w:rPr>
                <w:rFonts w:ascii="Times New Roman" w:hAnsi="Times New Roman" w:cs="Times New Roman"/>
                <w:iCs/>
                <w:lang w:val="ru-RU"/>
              </w:rPr>
            </w:pPr>
            <w:r w:rsidRPr="00A53A1F">
              <w:rPr>
                <w:rFonts w:ascii="Times New Roman" w:hAnsi="Times New Roman" w:cs="Times New Roman"/>
                <w:iCs/>
                <w:lang w:val="ru-RU"/>
              </w:rPr>
              <w:t xml:space="preserve">к Положению о муниципальном земельном контроле на территории Верхнесалдинского городского округа </w:t>
            </w:r>
          </w:p>
        </w:tc>
      </w:tr>
    </w:tbl>
    <w:p w:rsidR="00AD0495" w:rsidRPr="00A53A1F" w:rsidRDefault="00AD0495" w:rsidP="00AD0495">
      <w:pPr>
        <w:pStyle w:val="Standard"/>
        <w:jc w:val="center"/>
        <w:rPr>
          <w:rFonts w:ascii="Times New Roman" w:hAnsi="Times New Roman" w:cs="Times New Roman"/>
          <w:iCs/>
          <w:lang w:val="ru-RU"/>
        </w:rPr>
      </w:pPr>
    </w:p>
    <w:p w:rsidR="00AD0495" w:rsidRPr="00A53A1F" w:rsidRDefault="00AD0495" w:rsidP="00AD0495">
      <w:pPr>
        <w:suppressAutoHyphens/>
        <w:jc w:val="center"/>
        <w:rPr>
          <w:b/>
          <w:sz w:val="24"/>
          <w:szCs w:val="24"/>
        </w:rPr>
      </w:pPr>
      <w:r w:rsidRPr="00A53A1F">
        <w:rPr>
          <w:b/>
          <w:sz w:val="24"/>
          <w:szCs w:val="24"/>
        </w:rPr>
        <w:t>ПЕРЕЧЕНЬ ИНДИКАТОРОВ РИСКА</w:t>
      </w:r>
    </w:p>
    <w:p w:rsidR="00AD0495" w:rsidRPr="00A53A1F" w:rsidRDefault="00AD0495" w:rsidP="00AD0495">
      <w:pPr>
        <w:suppressAutoHyphens/>
        <w:jc w:val="center"/>
        <w:rPr>
          <w:b/>
          <w:sz w:val="24"/>
          <w:szCs w:val="24"/>
        </w:rPr>
      </w:pPr>
      <w:r w:rsidRPr="00A53A1F">
        <w:rPr>
          <w:b/>
          <w:sz w:val="24"/>
          <w:szCs w:val="24"/>
        </w:rPr>
        <w:t>нарушения обязательных требований в сфере муниципального земельного контроля на территории Верхнесалдинского городского округа</w:t>
      </w:r>
    </w:p>
    <w:p w:rsidR="0028372E" w:rsidRPr="00A53A1F" w:rsidRDefault="0028372E" w:rsidP="0028372E">
      <w:pPr>
        <w:pStyle w:val="Standard"/>
        <w:jc w:val="center"/>
        <w:rPr>
          <w:rFonts w:ascii="Times New Roman" w:hAnsi="Times New Roman" w:cs="Times New Roman"/>
          <w:iCs/>
          <w:lang w:val="ru-RU"/>
        </w:rPr>
      </w:pPr>
      <w:r w:rsidRPr="00A53A1F">
        <w:rPr>
          <w:rFonts w:ascii="Times New Roman" w:hAnsi="Times New Roman" w:cs="Times New Roman"/>
          <w:iCs/>
          <w:lang w:val="ru-RU"/>
        </w:rPr>
        <w:t xml:space="preserve">(в редакции решения Думы от </w:t>
      </w:r>
      <w:r w:rsidR="00A53A1F" w:rsidRPr="00A53A1F">
        <w:rPr>
          <w:rFonts w:ascii="Times New Roman" w:hAnsi="Times New Roman" w:cs="Times New Roman"/>
          <w:iCs/>
          <w:lang w:val="ru-RU"/>
        </w:rPr>
        <w:t>14</w:t>
      </w:r>
      <w:r w:rsidRPr="00A53A1F">
        <w:rPr>
          <w:rFonts w:ascii="Times New Roman" w:hAnsi="Times New Roman" w:cs="Times New Roman"/>
          <w:iCs/>
          <w:lang w:val="ru-RU"/>
        </w:rPr>
        <w:t>.</w:t>
      </w:r>
      <w:r w:rsidR="00A53A1F" w:rsidRPr="00A53A1F">
        <w:rPr>
          <w:rFonts w:ascii="Times New Roman" w:hAnsi="Times New Roman" w:cs="Times New Roman"/>
          <w:iCs/>
          <w:lang w:val="ru-RU"/>
        </w:rPr>
        <w:t>12</w:t>
      </w:r>
      <w:r w:rsidRPr="00A53A1F">
        <w:rPr>
          <w:rFonts w:ascii="Times New Roman" w:hAnsi="Times New Roman" w:cs="Times New Roman"/>
          <w:iCs/>
          <w:lang w:val="ru-RU"/>
        </w:rPr>
        <w:t>.202</w:t>
      </w:r>
      <w:r w:rsidR="00A53A1F" w:rsidRPr="00A53A1F">
        <w:rPr>
          <w:rFonts w:ascii="Times New Roman" w:hAnsi="Times New Roman" w:cs="Times New Roman"/>
          <w:iCs/>
          <w:lang w:val="ru-RU"/>
        </w:rPr>
        <w:t>3</w:t>
      </w:r>
      <w:r w:rsidRPr="00A53A1F">
        <w:rPr>
          <w:rFonts w:ascii="Times New Roman" w:hAnsi="Times New Roman" w:cs="Times New Roman"/>
          <w:iCs/>
          <w:lang w:val="ru-RU"/>
        </w:rPr>
        <w:t xml:space="preserve"> № </w:t>
      </w:r>
      <w:r w:rsidR="00A53A1F" w:rsidRPr="00A53A1F">
        <w:rPr>
          <w:rFonts w:ascii="Times New Roman" w:hAnsi="Times New Roman" w:cs="Times New Roman"/>
          <w:iCs/>
          <w:lang w:val="ru-RU"/>
        </w:rPr>
        <w:t>108</w:t>
      </w:r>
      <w:r w:rsidRPr="00A53A1F">
        <w:rPr>
          <w:rFonts w:ascii="Times New Roman" w:hAnsi="Times New Roman" w:cs="Times New Roman"/>
          <w:iCs/>
          <w:lang w:val="ru-RU"/>
        </w:rPr>
        <w:t>)</w:t>
      </w:r>
    </w:p>
    <w:p w:rsidR="0028372E" w:rsidRPr="00A53A1F" w:rsidRDefault="0028372E" w:rsidP="0028372E">
      <w:pPr>
        <w:suppressAutoHyphens/>
        <w:ind w:firstLine="708"/>
        <w:jc w:val="both"/>
        <w:rPr>
          <w:sz w:val="24"/>
          <w:szCs w:val="24"/>
        </w:rPr>
      </w:pPr>
    </w:p>
    <w:p w:rsidR="00A53A1F" w:rsidRPr="00A53A1F" w:rsidRDefault="00A53A1F" w:rsidP="00A53A1F">
      <w:pPr>
        <w:ind w:firstLine="709"/>
        <w:jc w:val="both"/>
        <w:rPr>
          <w:rFonts w:eastAsia="Calibri"/>
          <w:sz w:val="24"/>
          <w:szCs w:val="24"/>
          <w:lang w:eastAsia="en-US"/>
        </w:rPr>
      </w:pPr>
      <w:r w:rsidRPr="00A53A1F">
        <w:rPr>
          <w:rFonts w:eastAsia="Calibri"/>
          <w:sz w:val="24"/>
          <w:szCs w:val="24"/>
          <w:lang w:eastAsia="en-US"/>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A53A1F" w:rsidRPr="00A53A1F" w:rsidRDefault="00A53A1F" w:rsidP="00A53A1F">
      <w:pPr>
        <w:ind w:firstLine="709"/>
        <w:jc w:val="both"/>
        <w:rPr>
          <w:rFonts w:eastAsia="Calibri"/>
          <w:sz w:val="24"/>
          <w:szCs w:val="24"/>
          <w:lang w:eastAsia="en-US"/>
        </w:rPr>
      </w:pPr>
      <w:r w:rsidRPr="00A53A1F">
        <w:rPr>
          <w:rFonts w:eastAsia="Calibri"/>
          <w:sz w:val="24"/>
          <w:szCs w:val="24"/>
          <w:lang w:eastAsia="en-US"/>
        </w:rPr>
        <w:t>2. Отсутствие в ЕГРН сведений о правах на используемый юридическим лицом, индивидуальным предпринимателем, гражданином земельный участок.</w:t>
      </w:r>
    </w:p>
    <w:p w:rsidR="00A53A1F" w:rsidRPr="00A53A1F" w:rsidRDefault="00A53A1F" w:rsidP="00A53A1F">
      <w:pPr>
        <w:ind w:firstLine="708"/>
        <w:jc w:val="both"/>
        <w:rPr>
          <w:rFonts w:eastAsia="Calibri"/>
          <w:sz w:val="24"/>
          <w:szCs w:val="24"/>
          <w:lang w:eastAsia="en-US"/>
        </w:rPr>
      </w:pPr>
      <w:r w:rsidRPr="00A53A1F">
        <w:rPr>
          <w:rFonts w:eastAsia="Calibri"/>
          <w:sz w:val="24"/>
          <w:szCs w:val="24"/>
          <w:lang w:eastAsia="en-US"/>
        </w:rPr>
        <w:t>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A53A1F" w:rsidRPr="00A53A1F" w:rsidRDefault="00A53A1F" w:rsidP="00A53A1F">
      <w:pPr>
        <w:ind w:firstLine="708"/>
        <w:jc w:val="both"/>
        <w:rPr>
          <w:rFonts w:eastAsia="Calibri"/>
          <w:sz w:val="24"/>
          <w:szCs w:val="24"/>
          <w:lang w:eastAsia="en-US"/>
        </w:rPr>
      </w:pPr>
      <w:r w:rsidRPr="00A53A1F">
        <w:rPr>
          <w:rFonts w:eastAsia="Calibri"/>
          <w:sz w:val="24"/>
          <w:szCs w:val="24"/>
          <w:lang w:eastAsia="en-US"/>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A53A1F" w:rsidRPr="00A53A1F" w:rsidRDefault="00A53A1F" w:rsidP="00A53A1F">
      <w:pPr>
        <w:ind w:firstLine="709"/>
        <w:jc w:val="both"/>
        <w:rPr>
          <w:rFonts w:eastAsia="Calibri"/>
          <w:sz w:val="24"/>
          <w:szCs w:val="24"/>
          <w:lang w:eastAsia="en-US"/>
        </w:rPr>
      </w:pPr>
      <w:r w:rsidRPr="00A53A1F">
        <w:rPr>
          <w:rFonts w:eastAsia="Calibri"/>
          <w:sz w:val="24"/>
          <w:szCs w:val="24"/>
          <w:lang w:eastAsia="en-US"/>
        </w:rPr>
        <w:t>5. Наличие на земельном участке, относящегося к землям сельскохозяйственного назначения, специализированной техники, используемой для снятия и (или) перемещения плодородного слоя почвы.</w:t>
      </w:r>
    </w:p>
    <w:p w:rsidR="00A53A1F" w:rsidRPr="00A53A1F" w:rsidRDefault="00A53A1F" w:rsidP="00A53A1F">
      <w:pPr>
        <w:ind w:firstLine="708"/>
        <w:jc w:val="both"/>
        <w:rPr>
          <w:rFonts w:eastAsia="Calibri"/>
          <w:sz w:val="24"/>
          <w:szCs w:val="24"/>
          <w:lang w:eastAsia="en-US"/>
        </w:rPr>
      </w:pPr>
      <w:r w:rsidRPr="00A53A1F">
        <w:rPr>
          <w:rFonts w:eastAsia="Calibri"/>
          <w:sz w:val="24"/>
          <w:szCs w:val="24"/>
          <w:lang w:eastAsia="en-US"/>
        </w:rPr>
        <w:t>6.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A53A1F" w:rsidRPr="00A53A1F" w:rsidRDefault="00A53A1F" w:rsidP="00A53A1F">
      <w:pPr>
        <w:ind w:firstLine="708"/>
        <w:jc w:val="both"/>
        <w:rPr>
          <w:rFonts w:eastAsia="Calibri"/>
          <w:sz w:val="24"/>
          <w:szCs w:val="24"/>
          <w:lang w:eastAsia="en-US"/>
        </w:rPr>
      </w:pPr>
      <w:r w:rsidRPr="00A53A1F">
        <w:rPr>
          <w:rFonts w:eastAsia="Calibri"/>
          <w:sz w:val="24"/>
          <w:szCs w:val="24"/>
          <w:lang w:eastAsia="en-US"/>
        </w:rPr>
        <w:t>7. Зарастание сорной растительностью и (или) древесно-кустарниковой растительностью, не относящиеся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r w:rsidR="00855462">
        <w:rPr>
          <w:rFonts w:eastAsia="Calibri"/>
          <w:sz w:val="24"/>
          <w:szCs w:val="24"/>
          <w:lang w:eastAsia="en-US"/>
        </w:rPr>
        <w:t>.</w:t>
      </w:r>
    </w:p>
    <w:p w:rsidR="00AD0495" w:rsidRPr="00A53A1F" w:rsidRDefault="00AD0495" w:rsidP="0028372E">
      <w:pPr>
        <w:shd w:val="clear" w:color="auto" w:fill="FFFFFF"/>
        <w:suppressAutoHyphens/>
        <w:ind w:firstLine="708"/>
        <w:jc w:val="both"/>
        <w:rPr>
          <w:sz w:val="24"/>
          <w:szCs w:val="24"/>
        </w:rPr>
      </w:pPr>
    </w:p>
    <w:tbl>
      <w:tblPr>
        <w:tblW w:w="9747" w:type="dxa"/>
        <w:tblCellMar>
          <w:left w:w="10" w:type="dxa"/>
          <w:right w:w="10" w:type="dxa"/>
        </w:tblCellMar>
        <w:tblLook w:val="04A0" w:firstRow="1" w:lastRow="0" w:firstColumn="1" w:lastColumn="0" w:noHBand="0" w:noVBand="1"/>
      </w:tblPr>
      <w:tblGrid>
        <w:gridCol w:w="3379"/>
        <w:gridCol w:w="1974"/>
        <w:gridCol w:w="4394"/>
      </w:tblGrid>
      <w:tr w:rsidR="00AD0495" w:rsidRPr="00A53A1F" w:rsidTr="00A53A1F">
        <w:tc>
          <w:tcPr>
            <w:tcW w:w="3379" w:type="dxa"/>
            <w:shd w:val="clear" w:color="auto" w:fill="auto"/>
            <w:tcMar>
              <w:top w:w="0" w:type="dxa"/>
              <w:left w:w="108" w:type="dxa"/>
              <w:bottom w:w="0" w:type="dxa"/>
              <w:right w:w="108" w:type="dxa"/>
            </w:tcMar>
          </w:tcPr>
          <w:p w:rsidR="00AD0495" w:rsidRPr="00A53A1F" w:rsidRDefault="00AD0495" w:rsidP="00070D60">
            <w:pPr>
              <w:pStyle w:val="Standard"/>
              <w:jc w:val="center"/>
              <w:rPr>
                <w:rFonts w:ascii="Times New Roman" w:hAnsi="Times New Roman" w:cs="Times New Roman"/>
                <w:iCs/>
                <w:lang w:val="ru-RU"/>
              </w:rPr>
            </w:pPr>
          </w:p>
        </w:tc>
        <w:tc>
          <w:tcPr>
            <w:tcW w:w="1974" w:type="dxa"/>
            <w:shd w:val="clear" w:color="auto" w:fill="auto"/>
            <w:tcMar>
              <w:top w:w="0" w:type="dxa"/>
              <w:left w:w="108" w:type="dxa"/>
              <w:bottom w:w="0" w:type="dxa"/>
              <w:right w:w="108" w:type="dxa"/>
            </w:tcMar>
          </w:tcPr>
          <w:p w:rsidR="00AD0495" w:rsidRPr="00A53A1F" w:rsidRDefault="00AD0495" w:rsidP="00070D60">
            <w:pPr>
              <w:pStyle w:val="Standard"/>
              <w:jc w:val="center"/>
              <w:rPr>
                <w:rFonts w:ascii="Times New Roman" w:hAnsi="Times New Roman" w:cs="Times New Roman"/>
                <w:iCs/>
                <w:lang w:val="ru-RU"/>
              </w:rPr>
            </w:pPr>
          </w:p>
        </w:tc>
        <w:tc>
          <w:tcPr>
            <w:tcW w:w="4394" w:type="dxa"/>
            <w:shd w:val="clear" w:color="auto" w:fill="auto"/>
            <w:tcMar>
              <w:top w:w="0" w:type="dxa"/>
              <w:left w:w="108" w:type="dxa"/>
              <w:bottom w:w="0" w:type="dxa"/>
              <w:right w:w="108" w:type="dxa"/>
            </w:tcMar>
          </w:tcPr>
          <w:p w:rsidR="00AD0495" w:rsidRPr="00A53A1F" w:rsidRDefault="00AD0495" w:rsidP="00070D60">
            <w:pPr>
              <w:pStyle w:val="Standard"/>
              <w:jc w:val="both"/>
              <w:rPr>
                <w:rFonts w:ascii="Times New Roman" w:hAnsi="Times New Roman" w:cs="Times New Roman"/>
                <w:iCs/>
                <w:lang w:val="ru-RU"/>
              </w:rPr>
            </w:pPr>
          </w:p>
          <w:p w:rsidR="0028372E" w:rsidRPr="00A53A1F" w:rsidRDefault="0028372E" w:rsidP="00070D60">
            <w:pPr>
              <w:pStyle w:val="Standard"/>
              <w:jc w:val="both"/>
              <w:rPr>
                <w:rFonts w:ascii="Times New Roman" w:hAnsi="Times New Roman" w:cs="Times New Roman"/>
                <w:iCs/>
                <w:lang w:val="ru-RU"/>
              </w:rPr>
            </w:pPr>
          </w:p>
          <w:p w:rsidR="0028372E" w:rsidRPr="00A53A1F" w:rsidRDefault="0028372E" w:rsidP="00070D60">
            <w:pPr>
              <w:pStyle w:val="Standard"/>
              <w:jc w:val="both"/>
              <w:rPr>
                <w:rFonts w:ascii="Times New Roman" w:hAnsi="Times New Roman" w:cs="Times New Roman"/>
                <w:iCs/>
                <w:lang w:val="ru-RU"/>
              </w:rPr>
            </w:pPr>
          </w:p>
          <w:p w:rsidR="0028372E" w:rsidRPr="00A53A1F" w:rsidRDefault="0028372E" w:rsidP="00070D60">
            <w:pPr>
              <w:pStyle w:val="Standard"/>
              <w:jc w:val="both"/>
              <w:rPr>
                <w:rFonts w:ascii="Times New Roman" w:hAnsi="Times New Roman" w:cs="Times New Roman"/>
                <w:iCs/>
                <w:lang w:val="ru-RU"/>
              </w:rPr>
            </w:pPr>
          </w:p>
          <w:p w:rsidR="0028372E" w:rsidRDefault="0028372E" w:rsidP="00070D60">
            <w:pPr>
              <w:pStyle w:val="Standard"/>
              <w:jc w:val="both"/>
              <w:rPr>
                <w:rFonts w:ascii="Times New Roman" w:hAnsi="Times New Roman" w:cs="Times New Roman"/>
                <w:iCs/>
                <w:lang w:val="ru-RU"/>
              </w:rPr>
            </w:pPr>
          </w:p>
          <w:p w:rsidR="00A53A1F" w:rsidRDefault="00A53A1F" w:rsidP="00070D60">
            <w:pPr>
              <w:pStyle w:val="Standard"/>
              <w:jc w:val="both"/>
              <w:rPr>
                <w:rFonts w:ascii="Times New Roman" w:hAnsi="Times New Roman" w:cs="Times New Roman"/>
                <w:iCs/>
                <w:lang w:val="ru-RU"/>
              </w:rPr>
            </w:pPr>
          </w:p>
          <w:p w:rsidR="00A53A1F" w:rsidRDefault="00A53A1F" w:rsidP="00070D60">
            <w:pPr>
              <w:pStyle w:val="Standard"/>
              <w:jc w:val="both"/>
              <w:rPr>
                <w:rFonts w:ascii="Times New Roman" w:hAnsi="Times New Roman" w:cs="Times New Roman"/>
                <w:iCs/>
                <w:lang w:val="ru-RU"/>
              </w:rPr>
            </w:pPr>
          </w:p>
          <w:p w:rsidR="00A53A1F" w:rsidRDefault="00A53A1F" w:rsidP="00070D60">
            <w:pPr>
              <w:pStyle w:val="Standard"/>
              <w:jc w:val="both"/>
              <w:rPr>
                <w:rFonts w:ascii="Times New Roman" w:hAnsi="Times New Roman" w:cs="Times New Roman"/>
                <w:iCs/>
                <w:lang w:val="ru-RU"/>
              </w:rPr>
            </w:pPr>
          </w:p>
          <w:p w:rsidR="00A53A1F" w:rsidRDefault="00A53A1F" w:rsidP="00070D60">
            <w:pPr>
              <w:pStyle w:val="Standard"/>
              <w:jc w:val="both"/>
              <w:rPr>
                <w:rFonts w:ascii="Times New Roman" w:hAnsi="Times New Roman" w:cs="Times New Roman"/>
                <w:iCs/>
                <w:lang w:val="ru-RU"/>
              </w:rPr>
            </w:pPr>
          </w:p>
          <w:p w:rsidR="00A53A1F" w:rsidRPr="00A53A1F" w:rsidRDefault="00A53A1F" w:rsidP="00070D60">
            <w:pPr>
              <w:pStyle w:val="Standard"/>
              <w:jc w:val="both"/>
              <w:rPr>
                <w:rFonts w:ascii="Times New Roman" w:hAnsi="Times New Roman" w:cs="Times New Roman"/>
                <w:iCs/>
                <w:lang w:val="ru-RU"/>
              </w:rPr>
            </w:pPr>
          </w:p>
          <w:p w:rsidR="0028372E" w:rsidRPr="00A53A1F" w:rsidRDefault="0028372E" w:rsidP="00070D60">
            <w:pPr>
              <w:pStyle w:val="Standard"/>
              <w:jc w:val="both"/>
              <w:rPr>
                <w:rFonts w:ascii="Times New Roman" w:hAnsi="Times New Roman" w:cs="Times New Roman"/>
                <w:iCs/>
                <w:lang w:val="ru-RU"/>
              </w:rPr>
            </w:pPr>
          </w:p>
          <w:p w:rsidR="0028372E" w:rsidRPr="00A53A1F" w:rsidRDefault="0028372E" w:rsidP="00070D60">
            <w:pPr>
              <w:pStyle w:val="Standard"/>
              <w:jc w:val="both"/>
              <w:rPr>
                <w:rFonts w:ascii="Times New Roman" w:hAnsi="Times New Roman" w:cs="Times New Roman"/>
                <w:iCs/>
                <w:lang w:val="ru-RU"/>
              </w:rPr>
            </w:pPr>
          </w:p>
          <w:p w:rsidR="0028372E" w:rsidRPr="00A53A1F" w:rsidRDefault="0028372E" w:rsidP="00070D60">
            <w:pPr>
              <w:pStyle w:val="Standard"/>
              <w:jc w:val="both"/>
              <w:rPr>
                <w:rFonts w:ascii="Times New Roman" w:hAnsi="Times New Roman" w:cs="Times New Roman"/>
                <w:iCs/>
                <w:lang w:val="ru-RU"/>
              </w:rPr>
            </w:pPr>
          </w:p>
          <w:p w:rsidR="0028372E" w:rsidRPr="00A53A1F" w:rsidRDefault="0028372E" w:rsidP="00070D60">
            <w:pPr>
              <w:pStyle w:val="Standard"/>
              <w:jc w:val="both"/>
              <w:rPr>
                <w:rFonts w:ascii="Times New Roman" w:hAnsi="Times New Roman" w:cs="Times New Roman"/>
                <w:iCs/>
                <w:lang w:val="ru-RU"/>
              </w:rPr>
            </w:pPr>
          </w:p>
          <w:p w:rsidR="0094481A" w:rsidRPr="00A53A1F" w:rsidRDefault="0094481A" w:rsidP="00070D60">
            <w:pPr>
              <w:pStyle w:val="Standard"/>
              <w:jc w:val="both"/>
              <w:rPr>
                <w:rFonts w:ascii="Times New Roman" w:hAnsi="Times New Roman" w:cs="Times New Roman"/>
                <w:iCs/>
                <w:lang w:val="ru-RU"/>
              </w:rPr>
            </w:pPr>
          </w:p>
          <w:p w:rsidR="00AD0495" w:rsidRPr="00A53A1F" w:rsidRDefault="00AD0495" w:rsidP="00070D60">
            <w:pPr>
              <w:pStyle w:val="Standard"/>
              <w:jc w:val="both"/>
              <w:rPr>
                <w:rFonts w:ascii="Times New Roman" w:hAnsi="Times New Roman" w:cs="Times New Roman"/>
                <w:iCs/>
                <w:lang w:val="ru-RU"/>
              </w:rPr>
            </w:pPr>
            <w:r w:rsidRPr="00A53A1F">
              <w:rPr>
                <w:rFonts w:ascii="Times New Roman" w:hAnsi="Times New Roman" w:cs="Times New Roman"/>
                <w:iCs/>
                <w:lang w:val="ru-RU"/>
              </w:rPr>
              <w:lastRenderedPageBreak/>
              <w:t>Приложение № 2</w:t>
            </w:r>
          </w:p>
          <w:p w:rsidR="00AD0495" w:rsidRPr="00A53A1F" w:rsidRDefault="00AD0495" w:rsidP="00070D60">
            <w:pPr>
              <w:pStyle w:val="Standard"/>
              <w:jc w:val="both"/>
              <w:rPr>
                <w:rFonts w:ascii="Times New Roman" w:hAnsi="Times New Roman" w:cs="Times New Roman"/>
                <w:iCs/>
                <w:lang w:val="ru-RU"/>
              </w:rPr>
            </w:pPr>
            <w:r w:rsidRPr="00A53A1F">
              <w:rPr>
                <w:rFonts w:ascii="Times New Roman" w:hAnsi="Times New Roman" w:cs="Times New Roman"/>
                <w:iCs/>
                <w:lang w:val="ru-RU"/>
              </w:rPr>
              <w:t xml:space="preserve">к Положению о муниципальном земельном контроле на территории Верхнесалдинского городского округа </w:t>
            </w:r>
          </w:p>
        </w:tc>
      </w:tr>
    </w:tbl>
    <w:p w:rsidR="00AD0495" w:rsidRPr="00A53A1F" w:rsidRDefault="00AD0495" w:rsidP="00AD0495">
      <w:pPr>
        <w:pStyle w:val="Standard"/>
        <w:jc w:val="center"/>
        <w:rPr>
          <w:rFonts w:ascii="Times New Roman" w:hAnsi="Times New Roman" w:cs="Times New Roman"/>
          <w:iCs/>
          <w:lang w:val="ru-RU"/>
        </w:rPr>
      </w:pPr>
    </w:p>
    <w:p w:rsidR="00AD0495" w:rsidRPr="00A53A1F" w:rsidRDefault="00AD0495" w:rsidP="00AD0495">
      <w:pPr>
        <w:pStyle w:val="Standard"/>
        <w:jc w:val="center"/>
        <w:rPr>
          <w:rFonts w:ascii="Times New Roman" w:hAnsi="Times New Roman" w:cs="Times New Roman"/>
          <w:bCs/>
          <w:lang w:val="ru-RU"/>
        </w:rPr>
      </w:pPr>
    </w:p>
    <w:p w:rsidR="00AD0495" w:rsidRPr="00A53A1F" w:rsidRDefault="00AD0495" w:rsidP="00AD0495">
      <w:pPr>
        <w:pStyle w:val="Standard"/>
        <w:jc w:val="center"/>
        <w:rPr>
          <w:rFonts w:ascii="Times New Roman" w:hAnsi="Times New Roman" w:cs="Times New Roman"/>
          <w:b/>
          <w:bCs/>
          <w:lang w:val="ru-RU"/>
        </w:rPr>
      </w:pPr>
      <w:r w:rsidRPr="00A53A1F">
        <w:rPr>
          <w:rFonts w:ascii="Times New Roman" w:hAnsi="Times New Roman" w:cs="Times New Roman"/>
          <w:b/>
          <w:bCs/>
          <w:lang w:val="ru-RU"/>
        </w:rPr>
        <w:t>КЛЮЧЕВЫЕ ПОКАЗАТЕЛИ</w:t>
      </w:r>
    </w:p>
    <w:p w:rsidR="00AD0495" w:rsidRPr="00A53A1F" w:rsidRDefault="00AD0495" w:rsidP="00AD0495">
      <w:pPr>
        <w:pStyle w:val="Standard"/>
        <w:jc w:val="center"/>
        <w:rPr>
          <w:rFonts w:ascii="Times New Roman" w:hAnsi="Times New Roman" w:cs="Times New Roman"/>
          <w:lang w:val="ru-RU"/>
        </w:rPr>
      </w:pPr>
      <w:r w:rsidRPr="00A53A1F">
        <w:rPr>
          <w:rFonts w:ascii="Times New Roman" w:hAnsi="Times New Roman" w:cs="Times New Roman"/>
          <w:b/>
          <w:bCs/>
          <w:lang w:val="ru-RU"/>
        </w:rPr>
        <w:t xml:space="preserve">в сфере муниципального земельного контроля и их целевые значения, индикативные показатели в сфере муниципального земельного контроля  на территории Верхнесалдинского городского округа </w:t>
      </w:r>
      <w:r w:rsidRPr="00A53A1F">
        <w:rPr>
          <w:rFonts w:ascii="Times New Roman" w:hAnsi="Times New Roman" w:cs="Times New Roman"/>
          <w:b/>
          <w:lang w:val="ru-RU"/>
        </w:rPr>
        <w:t>земельного контроля в </w:t>
      </w:r>
      <w:r w:rsidRPr="00A53A1F">
        <w:rPr>
          <w:rFonts w:ascii="Times New Roman" w:hAnsi="Times New Roman" w:cs="Times New Roman"/>
          <w:b/>
          <w:color w:val="000000"/>
          <w:lang w:val="ru-RU"/>
        </w:rPr>
        <w:t>муниципальном образовании</w:t>
      </w:r>
      <w:r w:rsidRPr="00A53A1F">
        <w:rPr>
          <w:rFonts w:ascii="Times New Roman" w:hAnsi="Times New Roman" w:cs="Times New Roman"/>
          <w:b/>
          <w:bCs/>
          <w:color w:val="000000"/>
          <w:lang w:val="ru-RU"/>
        </w:rPr>
        <w:t xml:space="preserve">  </w:t>
      </w:r>
      <w:r w:rsidRPr="00A53A1F">
        <w:rPr>
          <w:rFonts w:ascii="Times New Roman" w:hAnsi="Times New Roman" w:cs="Times New Roman"/>
          <w:b/>
          <w:lang w:val="ru-RU"/>
        </w:rPr>
        <w:t>и их целевые значения</w:t>
      </w:r>
    </w:p>
    <w:p w:rsidR="00AD0495" w:rsidRPr="00A53A1F" w:rsidRDefault="00AD0495" w:rsidP="00AD0495">
      <w:pPr>
        <w:pStyle w:val="Standard"/>
        <w:ind w:firstLine="737"/>
        <w:jc w:val="both"/>
        <w:rPr>
          <w:rFonts w:ascii="Times New Roman" w:hAnsi="Times New Roman" w:cs="Times New Roman"/>
          <w:lang w:val="ru-RU"/>
        </w:rPr>
      </w:pPr>
    </w:p>
    <w:tbl>
      <w:tblPr>
        <w:tblW w:w="9694" w:type="dxa"/>
        <w:tblLayout w:type="fixed"/>
        <w:tblCellMar>
          <w:left w:w="10" w:type="dxa"/>
          <w:right w:w="10" w:type="dxa"/>
        </w:tblCellMar>
        <w:tblLook w:val="04A0" w:firstRow="1" w:lastRow="0" w:firstColumn="1" w:lastColumn="0" w:noHBand="0" w:noVBand="1"/>
      </w:tblPr>
      <w:tblGrid>
        <w:gridCol w:w="7794"/>
        <w:gridCol w:w="1900"/>
      </w:tblGrid>
      <w:tr w:rsidR="00AD0495" w:rsidRPr="00A53A1F" w:rsidTr="00A53A1F">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center"/>
              <w:rPr>
                <w:rFonts w:ascii="Times New Roman" w:hAnsi="Times New Roman" w:cs="Times New Roman"/>
                <w:lang w:val="ru-RU"/>
              </w:rPr>
            </w:pPr>
            <w:r w:rsidRPr="00A53A1F">
              <w:rPr>
                <w:rFonts w:ascii="Times New Roman" w:hAnsi="Times New Roman" w:cs="Times New Roman"/>
                <w:lang w:val="ru-RU"/>
              </w:rPr>
              <w:t>Ключевые показатели</w:t>
            </w:r>
          </w:p>
          <w:p w:rsidR="00AD0495" w:rsidRPr="00A53A1F" w:rsidRDefault="00AD0495" w:rsidP="00070D60">
            <w:pPr>
              <w:pStyle w:val="Standard"/>
              <w:rPr>
                <w:rFonts w:ascii="Times New Roman" w:hAnsi="Times New Roman" w:cs="Times New Roman"/>
              </w:rPr>
            </w:pPr>
          </w:p>
        </w:tc>
        <w:tc>
          <w:tcPr>
            <w:tcW w:w="190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center"/>
              <w:rPr>
                <w:rFonts w:ascii="Times New Roman" w:hAnsi="Times New Roman" w:cs="Times New Roman"/>
                <w:lang w:val="ru-RU"/>
              </w:rPr>
            </w:pPr>
            <w:r w:rsidRPr="00A53A1F">
              <w:rPr>
                <w:rFonts w:ascii="Times New Roman" w:hAnsi="Times New Roman" w:cs="Times New Roman"/>
                <w:lang w:val="ru-RU"/>
              </w:rPr>
              <w:t>Целевые значения</w:t>
            </w:r>
          </w:p>
          <w:p w:rsidR="00AD0495" w:rsidRPr="00A53A1F" w:rsidRDefault="00AD0495" w:rsidP="00070D60">
            <w:pPr>
              <w:pStyle w:val="TableContents"/>
              <w:spacing w:line="300" w:lineRule="atLeast"/>
              <w:jc w:val="center"/>
              <w:rPr>
                <w:rFonts w:ascii="Times New Roman" w:hAnsi="Times New Roman" w:cs="Times New Roman"/>
                <w:lang w:val="ru-RU"/>
              </w:rPr>
            </w:pPr>
            <w:r w:rsidRPr="00A53A1F">
              <w:rPr>
                <w:rFonts w:ascii="Times New Roman" w:hAnsi="Times New Roman" w:cs="Times New Roman"/>
                <w:lang w:val="ru-RU"/>
              </w:rPr>
              <w:t>(%)</w:t>
            </w:r>
          </w:p>
        </w:tc>
      </w:tr>
      <w:tr w:rsidR="00AD0495" w:rsidRPr="00A53A1F" w:rsidTr="00A53A1F">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both"/>
              <w:rPr>
                <w:rFonts w:ascii="Times New Roman" w:hAnsi="Times New Roman" w:cs="Times New Roman"/>
                <w:lang w:val="ru-RU"/>
              </w:rPr>
            </w:pPr>
            <w:r w:rsidRPr="00A53A1F">
              <w:rPr>
                <w:rFonts w:ascii="Times New Roman" w:hAnsi="Times New Roman" w:cs="Times New Roman"/>
                <w:lang w:val="ru-RU"/>
              </w:rPr>
              <w:t>Доля устраненных нарушений обязательных требований от числа выявленных нарушений обязательных требований</w:t>
            </w:r>
          </w:p>
        </w:tc>
        <w:tc>
          <w:tcPr>
            <w:tcW w:w="19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D0495" w:rsidRPr="00A53A1F" w:rsidRDefault="00AD0495" w:rsidP="00070D60">
            <w:pPr>
              <w:jc w:val="center"/>
              <w:rPr>
                <w:sz w:val="24"/>
                <w:szCs w:val="24"/>
              </w:rPr>
            </w:pPr>
            <w:r w:rsidRPr="00A53A1F">
              <w:rPr>
                <w:sz w:val="24"/>
                <w:szCs w:val="24"/>
              </w:rPr>
              <w:t>70-80</w:t>
            </w:r>
          </w:p>
        </w:tc>
      </w:tr>
      <w:tr w:rsidR="00AD0495" w:rsidRPr="00A53A1F" w:rsidTr="00A53A1F">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both"/>
              <w:rPr>
                <w:rFonts w:ascii="Times New Roman" w:hAnsi="Times New Roman" w:cs="Times New Roman"/>
                <w:lang w:val="ru-RU"/>
              </w:rPr>
            </w:pPr>
            <w:r w:rsidRPr="00A53A1F">
              <w:rPr>
                <w:rFonts w:ascii="Times New Roman" w:hAnsi="Times New Roman" w:cs="Times New Roman"/>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9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center"/>
              <w:rPr>
                <w:rFonts w:ascii="Times New Roman" w:hAnsi="Times New Roman" w:cs="Times New Roman"/>
                <w:lang w:val="ru-RU"/>
              </w:rPr>
            </w:pPr>
            <w:r w:rsidRPr="00A53A1F">
              <w:rPr>
                <w:rFonts w:ascii="Times New Roman" w:hAnsi="Times New Roman" w:cs="Times New Roman"/>
                <w:lang w:val="ru-RU"/>
              </w:rPr>
              <w:t>0</w:t>
            </w:r>
          </w:p>
        </w:tc>
      </w:tr>
      <w:tr w:rsidR="00AD0495" w:rsidRPr="00A53A1F" w:rsidTr="00A53A1F">
        <w:tc>
          <w:tcPr>
            <w:tcW w:w="7794" w:type="dxa"/>
            <w:tcBorders>
              <w:left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both"/>
              <w:rPr>
                <w:rFonts w:ascii="Times New Roman" w:hAnsi="Times New Roman" w:cs="Times New Roman"/>
                <w:lang w:val="ru-RU"/>
              </w:rPr>
            </w:pPr>
            <w:r w:rsidRPr="00A53A1F">
              <w:rPr>
                <w:rFonts w:ascii="Times New Roman" w:hAnsi="Times New Roman" w:cs="Times New Roman"/>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900" w:type="dxa"/>
            <w:tcBorders>
              <w:left w:val="single" w:sz="2" w:space="0" w:color="000000"/>
              <w:right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center"/>
              <w:rPr>
                <w:rFonts w:ascii="Times New Roman" w:hAnsi="Times New Roman" w:cs="Times New Roman"/>
                <w:lang w:val="ru-RU"/>
              </w:rPr>
            </w:pPr>
            <w:r w:rsidRPr="00A53A1F">
              <w:rPr>
                <w:rFonts w:ascii="Times New Roman" w:hAnsi="Times New Roman" w:cs="Times New Roman"/>
                <w:lang w:val="ru-RU"/>
              </w:rPr>
              <w:t>0</w:t>
            </w:r>
          </w:p>
        </w:tc>
      </w:tr>
      <w:tr w:rsidR="00AD0495" w:rsidRPr="00A53A1F" w:rsidTr="00A53A1F">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both"/>
              <w:rPr>
                <w:rFonts w:ascii="Times New Roman" w:hAnsi="Times New Roman" w:cs="Times New Roman"/>
                <w:lang w:val="ru-RU"/>
              </w:rPr>
            </w:pPr>
          </w:p>
        </w:tc>
        <w:tc>
          <w:tcPr>
            <w:tcW w:w="19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D0495" w:rsidRPr="00A53A1F" w:rsidRDefault="00AD0495" w:rsidP="00070D60">
            <w:pPr>
              <w:pStyle w:val="TableContents"/>
              <w:spacing w:line="300" w:lineRule="atLeast"/>
              <w:jc w:val="center"/>
              <w:rPr>
                <w:rFonts w:ascii="Times New Roman" w:hAnsi="Times New Roman" w:cs="Times New Roman"/>
                <w:lang w:val="ru-RU"/>
              </w:rPr>
            </w:pPr>
          </w:p>
        </w:tc>
      </w:tr>
    </w:tbl>
    <w:p w:rsidR="00AD0495" w:rsidRPr="00A53A1F" w:rsidRDefault="00AD0495" w:rsidP="00AD0495">
      <w:pPr>
        <w:pStyle w:val="Standard"/>
        <w:ind w:firstLine="737"/>
        <w:jc w:val="both"/>
        <w:rPr>
          <w:rFonts w:ascii="Times New Roman" w:hAnsi="Times New Roman" w:cs="Times New Roman"/>
          <w:lang w:val="ru-RU"/>
        </w:rPr>
      </w:pPr>
    </w:p>
    <w:p w:rsidR="00AD0495" w:rsidRPr="00A53A1F" w:rsidRDefault="00AD0495" w:rsidP="00AD0495">
      <w:pPr>
        <w:pStyle w:val="Standard"/>
        <w:ind w:firstLine="737"/>
        <w:jc w:val="both"/>
        <w:rPr>
          <w:rFonts w:ascii="Times New Roman" w:hAnsi="Times New Roman" w:cs="Times New Roman"/>
          <w:lang w:val="ru-RU"/>
        </w:rPr>
      </w:pPr>
      <w:r w:rsidRPr="00A53A1F">
        <w:rPr>
          <w:rFonts w:ascii="Times New Roman" w:hAnsi="Times New Roman" w:cs="Times New Roman"/>
          <w:lang w:val="ru-RU"/>
        </w:rPr>
        <w:t>2. Индикативные показатели в сфере муниципального земельного контроля на территории Верхнесалдинского городского округа:</w:t>
      </w:r>
    </w:p>
    <w:p w:rsidR="00AD0495" w:rsidRPr="00A53A1F" w:rsidRDefault="00AD0495" w:rsidP="00AD0495">
      <w:pPr>
        <w:suppressAutoHyphens/>
        <w:ind w:firstLine="708"/>
        <w:jc w:val="both"/>
        <w:rPr>
          <w:sz w:val="24"/>
          <w:szCs w:val="24"/>
        </w:rPr>
      </w:pPr>
      <w:r w:rsidRPr="00A53A1F">
        <w:rPr>
          <w:sz w:val="24"/>
          <w:szCs w:val="24"/>
        </w:rPr>
        <w:t>1) количество обращений граждан и организаций о нарушении обязательных требований, поступивших в орган муниципального контроля;</w:t>
      </w:r>
    </w:p>
    <w:p w:rsidR="00AD0495" w:rsidRPr="00A53A1F" w:rsidRDefault="00AD0495" w:rsidP="00AD0495">
      <w:pPr>
        <w:suppressAutoHyphens/>
        <w:ind w:firstLine="708"/>
        <w:jc w:val="both"/>
        <w:rPr>
          <w:sz w:val="24"/>
          <w:szCs w:val="24"/>
        </w:rPr>
      </w:pPr>
      <w:r w:rsidRPr="00A53A1F">
        <w:rPr>
          <w:sz w:val="24"/>
          <w:szCs w:val="24"/>
        </w:rPr>
        <w:t>2) количество проведенных органом муниципального контроля внеплановых контрольных мероприятий;</w:t>
      </w:r>
    </w:p>
    <w:p w:rsidR="00AD0495" w:rsidRPr="00A53A1F" w:rsidRDefault="00AD0495" w:rsidP="00AD0495">
      <w:pPr>
        <w:suppressAutoHyphens/>
        <w:ind w:firstLine="708"/>
        <w:jc w:val="both"/>
        <w:rPr>
          <w:sz w:val="24"/>
          <w:szCs w:val="24"/>
        </w:rPr>
      </w:pPr>
      <w:r w:rsidRPr="00A53A1F">
        <w:rPr>
          <w:sz w:val="24"/>
          <w:szCs w:val="24"/>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AD0495" w:rsidRPr="00A53A1F" w:rsidRDefault="00AD0495" w:rsidP="00AD0495">
      <w:pPr>
        <w:suppressAutoHyphens/>
        <w:ind w:firstLine="708"/>
        <w:jc w:val="both"/>
        <w:rPr>
          <w:sz w:val="24"/>
          <w:szCs w:val="24"/>
        </w:rPr>
      </w:pPr>
      <w:r w:rsidRPr="00A53A1F">
        <w:rPr>
          <w:sz w:val="24"/>
          <w:szCs w:val="24"/>
        </w:rPr>
        <w:t>4) количество выявленных органом муниципального контроля нарушений обязательных требований;</w:t>
      </w:r>
    </w:p>
    <w:p w:rsidR="00AD0495" w:rsidRPr="00A53A1F" w:rsidRDefault="00AD0495" w:rsidP="00AD0495">
      <w:pPr>
        <w:suppressAutoHyphens/>
        <w:ind w:firstLine="708"/>
        <w:jc w:val="both"/>
        <w:rPr>
          <w:sz w:val="24"/>
          <w:szCs w:val="24"/>
        </w:rPr>
      </w:pPr>
      <w:r w:rsidRPr="00A53A1F">
        <w:rPr>
          <w:sz w:val="24"/>
          <w:szCs w:val="24"/>
        </w:rPr>
        <w:t>5) количество устраненных нарушений обязательных требований;</w:t>
      </w:r>
    </w:p>
    <w:p w:rsidR="00AD0495" w:rsidRPr="00A53A1F" w:rsidRDefault="00AD0495" w:rsidP="00AD0495">
      <w:pPr>
        <w:suppressAutoHyphens/>
        <w:ind w:firstLine="708"/>
        <w:jc w:val="both"/>
        <w:rPr>
          <w:sz w:val="24"/>
          <w:szCs w:val="24"/>
        </w:rPr>
      </w:pPr>
      <w:r w:rsidRPr="00A53A1F">
        <w:rPr>
          <w:sz w:val="24"/>
          <w:szCs w:val="24"/>
        </w:rPr>
        <w:t>6) количество поступивших возражений в отношении акта контрольного мероприятия;</w:t>
      </w:r>
    </w:p>
    <w:p w:rsidR="00B441C6" w:rsidRPr="00A53A1F" w:rsidRDefault="00AD0495" w:rsidP="00AD0495">
      <w:pPr>
        <w:suppressAutoHyphens/>
        <w:ind w:firstLine="708"/>
        <w:jc w:val="both"/>
        <w:rPr>
          <w:sz w:val="24"/>
          <w:szCs w:val="24"/>
        </w:rPr>
      </w:pPr>
      <w:r w:rsidRPr="00A53A1F">
        <w:rPr>
          <w:sz w:val="24"/>
          <w:szCs w:val="24"/>
        </w:rPr>
        <w:t>7) количество выданных органом муниципального контроля предписаний об устранении нарушений обязательных требований.</w:t>
      </w:r>
    </w:p>
    <w:sectPr w:rsidR="00B441C6" w:rsidRPr="00A53A1F" w:rsidSect="00F0108A">
      <w:headerReference w:type="default" r:id="rId15"/>
      <w:pgSz w:w="11909" w:h="16834"/>
      <w:pgMar w:top="709" w:right="851" w:bottom="1134" w:left="1418" w:header="567"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19E" w:rsidRDefault="0014219E" w:rsidP="00FF355B">
      <w:r>
        <w:separator/>
      </w:r>
    </w:p>
  </w:endnote>
  <w:endnote w:type="continuationSeparator" w:id="0">
    <w:p w:rsidR="0014219E" w:rsidRDefault="0014219E" w:rsidP="00FF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1"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19E" w:rsidRDefault="0014219E" w:rsidP="00FF355B">
      <w:r>
        <w:separator/>
      </w:r>
    </w:p>
  </w:footnote>
  <w:footnote w:type="continuationSeparator" w:id="0">
    <w:p w:rsidR="0014219E" w:rsidRDefault="0014219E" w:rsidP="00FF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350429"/>
      <w:docPartObj>
        <w:docPartGallery w:val="Page Numbers (Top of Page)"/>
        <w:docPartUnique/>
      </w:docPartObj>
    </w:sdtPr>
    <w:sdtEndPr>
      <w:rPr>
        <w:sz w:val="28"/>
      </w:rPr>
    </w:sdtEndPr>
    <w:sdtContent>
      <w:p w:rsidR="00F0108A" w:rsidRDefault="00FF355B">
        <w:pPr>
          <w:pStyle w:val="a6"/>
          <w:jc w:val="center"/>
          <w:rPr>
            <w:sz w:val="28"/>
          </w:rPr>
        </w:pPr>
        <w:r w:rsidRPr="00FF355B">
          <w:rPr>
            <w:sz w:val="28"/>
          </w:rPr>
          <w:fldChar w:fldCharType="begin"/>
        </w:r>
        <w:r w:rsidRPr="00FF355B">
          <w:rPr>
            <w:sz w:val="28"/>
          </w:rPr>
          <w:instrText>PAGE   \* MERGEFORMAT</w:instrText>
        </w:r>
        <w:r w:rsidRPr="00FF355B">
          <w:rPr>
            <w:sz w:val="28"/>
          </w:rPr>
          <w:fldChar w:fldCharType="separate"/>
        </w:r>
        <w:r w:rsidR="008F24EF">
          <w:rPr>
            <w:noProof/>
            <w:sz w:val="28"/>
          </w:rPr>
          <w:t>2</w:t>
        </w:r>
        <w:r w:rsidRPr="00FF355B">
          <w:rPr>
            <w:sz w:val="28"/>
          </w:rPr>
          <w:fldChar w:fldCharType="end"/>
        </w:r>
      </w:p>
      <w:p w:rsidR="00FF355B" w:rsidRPr="00FF355B" w:rsidRDefault="0014219E">
        <w:pPr>
          <w:pStyle w:val="a6"/>
          <w:jc w:val="center"/>
          <w:rPr>
            <w:sz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3C"/>
    <w:rsid w:val="00040EB6"/>
    <w:rsid w:val="000C3A8E"/>
    <w:rsid w:val="0014219E"/>
    <w:rsid w:val="001703F1"/>
    <w:rsid w:val="00192295"/>
    <w:rsid w:val="00210F9E"/>
    <w:rsid w:val="00214B8E"/>
    <w:rsid w:val="0028372E"/>
    <w:rsid w:val="002B6E98"/>
    <w:rsid w:val="002C1BC8"/>
    <w:rsid w:val="002D12FF"/>
    <w:rsid w:val="002D3A9C"/>
    <w:rsid w:val="0037134A"/>
    <w:rsid w:val="003739B7"/>
    <w:rsid w:val="003B2238"/>
    <w:rsid w:val="003B7064"/>
    <w:rsid w:val="003C26E4"/>
    <w:rsid w:val="003F0BB8"/>
    <w:rsid w:val="00412E47"/>
    <w:rsid w:val="00430480"/>
    <w:rsid w:val="00456DC4"/>
    <w:rsid w:val="00485CB9"/>
    <w:rsid w:val="00486406"/>
    <w:rsid w:val="004D21F6"/>
    <w:rsid w:val="00513E00"/>
    <w:rsid w:val="005163A3"/>
    <w:rsid w:val="005412BB"/>
    <w:rsid w:val="0055537C"/>
    <w:rsid w:val="00581013"/>
    <w:rsid w:val="005A3C89"/>
    <w:rsid w:val="005A7708"/>
    <w:rsid w:val="00614B9D"/>
    <w:rsid w:val="00633F3B"/>
    <w:rsid w:val="0064395C"/>
    <w:rsid w:val="006552D6"/>
    <w:rsid w:val="00677AA2"/>
    <w:rsid w:val="006F35F5"/>
    <w:rsid w:val="006F693E"/>
    <w:rsid w:val="00716D40"/>
    <w:rsid w:val="007340FC"/>
    <w:rsid w:val="00760BDB"/>
    <w:rsid w:val="0076195A"/>
    <w:rsid w:val="00764710"/>
    <w:rsid w:val="00783983"/>
    <w:rsid w:val="007929CA"/>
    <w:rsid w:val="007A423B"/>
    <w:rsid w:val="008031E5"/>
    <w:rsid w:val="00822AF8"/>
    <w:rsid w:val="008273B4"/>
    <w:rsid w:val="00827FB0"/>
    <w:rsid w:val="00855462"/>
    <w:rsid w:val="0086132B"/>
    <w:rsid w:val="008862B5"/>
    <w:rsid w:val="008F24EF"/>
    <w:rsid w:val="008F5FBE"/>
    <w:rsid w:val="0094481A"/>
    <w:rsid w:val="00994590"/>
    <w:rsid w:val="00996C2F"/>
    <w:rsid w:val="00997E15"/>
    <w:rsid w:val="00A11F89"/>
    <w:rsid w:val="00A53A1F"/>
    <w:rsid w:val="00A5563B"/>
    <w:rsid w:val="00AD0495"/>
    <w:rsid w:val="00AF1C99"/>
    <w:rsid w:val="00B40491"/>
    <w:rsid w:val="00B441C6"/>
    <w:rsid w:val="00B52603"/>
    <w:rsid w:val="00BB221F"/>
    <w:rsid w:val="00BB5FC5"/>
    <w:rsid w:val="00BC773A"/>
    <w:rsid w:val="00BF5546"/>
    <w:rsid w:val="00C114DD"/>
    <w:rsid w:val="00C35DFD"/>
    <w:rsid w:val="00C72553"/>
    <w:rsid w:val="00CE5B2D"/>
    <w:rsid w:val="00D57586"/>
    <w:rsid w:val="00D83336"/>
    <w:rsid w:val="00D91F1D"/>
    <w:rsid w:val="00D9216E"/>
    <w:rsid w:val="00DB58E9"/>
    <w:rsid w:val="00DE3CBD"/>
    <w:rsid w:val="00EC043C"/>
    <w:rsid w:val="00ED527F"/>
    <w:rsid w:val="00EE21D0"/>
    <w:rsid w:val="00F0108A"/>
    <w:rsid w:val="00F413E2"/>
    <w:rsid w:val="00FC765C"/>
    <w:rsid w:val="00FD6495"/>
    <w:rsid w:val="00FF3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6B2F1-FCCF-4988-A746-D698AB78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C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Адресат"/>
    <w:basedOn w:val="a"/>
    <w:link w:val="15-0"/>
    <w:qFormat/>
    <w:rsid w:val="00485CB9"/>
    <w:pPr>
      <w:widowControl/>
      <w:autoSpaceDE/>
      <w:autoSpaceDN/>
      <w:adjustRightInd/>
      <w:jc w:val="both"/>
    </w:pPr>
    <w:rPr>
      <w:color w:val="000000"/>
      <w:sz w:val="28"/>
      <w:szCs w:val="28"/>
    </w:rPr>
  </w:style>
  <w:style w:type="character" w:customStyle="1" w:styleId="15-0">
    <w:name w:val="15-Адресат Знак"/>
    <w:link w:val="15-"/>
    <w:rsid w:val="00485CB9"/>
    <w:rPr>
      <w:rFonts w:ascii="Times New Roman" w:eastAsia="Times New Roman" w:hAnsi="Times New Roman" w:cs="Times New Roman"/>
      <w:color w:val="000000"/>
      <w:sz w:val="28"/>
      <w:szCs w:val="28"/>
      <w:lang w:eastAsia="ru-RU"/>
    </w:rPr>
  </w:style>
  <w:style w:type="paragraph" w:customStyle="1" w:styleId="-20-">
    <w:name w:val="*П-20-Текст документа"/>
    <w:basedOn w:val="a"/>
    <w:link w:val="-20-0"/>
    <w:autoRedefine/>
    <w:qFormat/>
    <w:rsid w:val="002D3A9C"/>
    <w:pPr>
      <w:widowControl/>
      <w:autoSpaceDE/>
      <w:autoSpaceDN/>
      <w:adjustRightInd/>
      <w:ind w:firstLine="709"/>
      <w:jc w:val="both"/>
    </w:pPr>
    <w:rPr>
      <w:snapToGrid w:val="0"/>
      <w:color w:val="000000"/>
      <w:sz w:val="28"/>
    </w:rPr>
  </w:style>
  <w:style w:type="paragraph" w:customStyle="1" w:styleId="-">
    <w:name w:val="*П-СПРАВА без абзаца"/>
    <w:basedOn w:val="-20-"/>
    <w:autoRedefine/>
    <w:qFormat/>
    <w:rsid w:val="00485CB9"/>
    <w:pPr>
      <w:ind w:firstLine="0"/>
      <w:jc w:val="right"/>
    </w:pPr>
    <w:rPr>
      <w:color w:val="auto"/>
    </w:rPr>
  </w:style>
  <w:style w:type="character" w:customStyle="1" w:styleId="-20-0">
    <w:name w:val="*П-20-Текст документа Знак"/>
    <w:link w:val="-20-"/>
    <w:rsid w:val="002D3A9C"/>
    <w:rPr>
      <w:rFonts w:ascii="Times New Roman" w:eastAsia="Times New Roman" w:hAnsi="Times New Roman" w:cs="Times New Roman"/>
      <w:snapToGrid w:val="0"/>
      <w:color w:val="000000"/>
      <w:sz w:val="28"/>
      <w:szCs w:val="20"/>
      <w:lang w:eastAsia="ru-RU"/>
    </w:rPr>
  </w:style>
  <w:style w:type="paragraph" w:customStyle="1" w:styleId="-0">
    <w:name w:val="*П-ПОСТАНОВЛЯЮ:"/>
    <w:basedOn w:val="a"/>
    <w:link w:val="-1"/>
    <w:qFormat/>
    <w:rsid w:val="00485CB9"/>
    <w:pPr>
      <w:widowControl/>
      <w:autoSpaceDE/>
      <w:autoSpaceDN/>
      <w:adjustRightInd/>
      <w:jc w:val="both"/>
    </w:pPr>
    <w:rPr>
      <w:b/>
      <w:color w:val="000000"/>
      <w:sz w:val="28"/>
      <w:szCs w:val="28"/>
    </w:rPr>
  </w:style>
  <w:style w:type="character" w:customStyle="1" w:styleId="-1">
    <w:name w:val="*П-ПОСТАНОВЛЯЮ: Знак"/>
    <w:link w:val="-0"/>
    <w:rsid w:val="00485CB9"/>
    <w:rPr>
      <w:rFonts w:ascii="Times New Roman" w:eastAsia="Times New Roman" w:hAnsi="Times New Roman" w:cs="Times New Roman"/>
      <w:b/>
      <w:color w:val="000000"/>
      <w:sz w:val="28"/>
      <w:szCs w:val="28"/>
      <w:lang w:eastAsia="ru-RU"/>
    </w:rPr>
  </w:style>
  <w:style w:type="paragraph" w:customStyle="1" w:styleId="-2">
    <w:name w:val="*П-СЛЕВА"/>
    <w:aliases w:val="с абзаца"/>
    <w:basedOn w:val="a"/>
    <w:rsid w:val="00485CB9"/>
    <w:pPr>
      <w:widowControl/>
      <w:autoSpaceDE/>
      <w:autoSpaceDN/>
      <w:adjustRightInd/>
    </w:pPr>
    <w:rPr>
      <w:color w:val="000000"/>
      <w:sz w:val="28"/>
      <w:szCs w:val="28"/>
    </w:rPr>
  </w:style>
  <w:style w:type="paragraph" w:styleId="a3">
    <w:name w:val="Balloon Text"/>
    <w:basedOn w:val="a"/>
    <w:link w:val="a4"/>
    <w:uiPriority w:val="99"/>
    <w:semiHidden/>
    <w:unhideWhenUsed/>
    <w:rsid w:val="00485CB9"/>
    <w:rPr>
      <w:rFonts w:ascii="Tahoma" w:hAnsi="Tahoma" w:cs="Tahoma"/>
      <w:sz w:val="16"/>
      <w:szCs w:val="16"/>
    </w:rPr>
  </w:style>
  <w:style w:type="character" w:customStyle="1" w:styleId="a4">
    <w:name w:val="Текст выноски Знак"/>
    <w:basedOn w:val="a0"/>
    <w:link w:val="a3"/>
    <w:uiPriority w:val="99"/>
    <w:semiHidden/>
    <w:rsid w:val="00485CB9"/>
    <w:rPr>
      <w:rFonts w:ascii="Tahoma" w:eastAsia="Times New Roman" w:hAnsi="Tahoma" w:cs="Tahoma"/>
      <w:sz w:val="16"/>
      <w:szCs w:val="16"/>
      <w:lang w:eastAsia="ru-RU"/>
    </w:rPr>
  </w:style>
  <w:style w:type="paragraph" w:customStyle="1" w:styleId="-14">
    <w:name w:val="*П-№14 с абзаца"/>
    <w:basedOn w:val="a"/>
    <w:rsid w:val="00485CB9"/>
    <w:pPr>
      <w:widowControl/>
      <w:autoSpaceDE/>
      <w:autoSpaceDN/>
      <w:adjustRightInd/>
    </w:pPr>
    <w:rPr>
      <w:color w:val="000000"/>
      <w:sz w:val="28"/>
      <w:szCs w:val="28"/>
      <w:lang w:val="x-none" w:eastAsia="x-none"/>
    </w:rPr>
  </w:style>
  <w:style w:type="character" w:styleId="a5">
    <w:name w:val="Hyperlink"/>
    <w:basedOn w:val="a0"/>
    <w:uiPriority w:val="99"/>
    <w:unhideWhenUsed/>
    <w:rsid w:val="00CE5B2D"/>
    <w:rPr>
      <w:color w:val="0000FF" w:themeColor="hyperlink"/>
      <w:u w:val="single"/>
    </w:rPr>
  </w:style>
  <w:style w:type="paragraph" w:styleId="a6">
    <w:name w:val="header"/>
    <w:basedOn w:val="a"/>
    <w:link w:val="a7"/>
    <w:uiPriority w:val="99"/>
    <w:unhideWhenUsed/>
    <w:rsid w:val="00FF355B"/>
    <w:pPr>
      <w:tabs>
        <w:tab w:val="center" w:pos="4677"/>
        <w:tab w:val="right" w:pos="9355"/>
      </w:tabs>
    </w:pPr>
  </w:style>
  <w:style w:type="character" w:customStyle="1" w:styleId="a7">
    <w:name w:val="Верхний колонтитул Знак"/>
    <w:basedOn w:val="a0"/>
    <w:link w:val="a6"/>
    <w:uiPriority w:val="99"/>
    <w:rsid w:val="00FF355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F355B"/>
    <w:pPr>
      <w:tabs>
        <w:tab w:val="center" w:pos="4677"/>
        <w:tab w:val="right" w:pos="9355"/>
      </w:tabs>
    </w:pPr>
  </w:style>
  <w:style w:type="character" w:customStyle="1" w:styleId="a9">
    <w:name w:val="Нижний колонтитул Знак"/>
    <w:basedOn w:val="a0"/>
    <w:link w:val="a8"/>
    <w:uiPriority w:val="99"/>
    <w:rsid w:val="00FF355B"/>
    <w:rPr>
      <w:rFonts w:ascii="Times New Roman" w:eastAsia="Times New Roman" w:hAnsi="Times New Roman" w:cs="Times New Roman"/>
      <w:sz w:val="20"/>
      <w:szCs w:val="20"/>
      <w:lang w:eastAsia="ru-RU"/>
    </w:rPr>
  </w:style>
  <w:style w:type="paragraph" w:styleId="aa">
    <w:name w:val="Body Text"/>
    <w:basedOn w:val="a"/>
    <w:link w:val="ab"/>
    <w:rsid w:val="0064395C"/>
    <w:pPr>
      <w:widowControl/>
      <w:suppressAutoHyphens/>
      <w:autoSpaceDE/>
      <w:autoSpaceDN/>
      <w:adjustRightInd/>
    </w:pPr>
    <w:rPr>
      <w:sz w:val="28"/>
      <w:lang w:eastAsia="ar-SA"/>
    </w:rPr>
  </w:style>
  <w:style w:type="character" w:customStyle="1" w:styleId="ab">
    <w:name w:val="Основной текст Знак"/>
    <w:basedOn w:val="a0"/>
    <w:link w:val="aa"/>
    <w:rsid w:val="0064395C"/>
    <w:rPr>
      <w:rFonts w:ascii="Times New Roman" w:eastAsia="Times New Roman" w:hAnsi="Times New Roman" w:cs="Times New Roman"/>
      <w:sz w:val="28"/>
      <w:szCs w:val="20"/>
      <w:lang w:eastAsia="ar-SA"/>
    </w:rPr>
  </w:style>
  <w:style w:type="paragraph" w:customStyle="1" w:styleId="ConsPlusNormal">
    <w:name w:val="ConsPlusNormal"/>
    <w:rsid w:val="006439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Гипертекстовая ссылка"/>
    <w:uiPriority w:val="99"/>
    <w:rsid w:val="0064395C"/>
    <w:rPr>
      <w:rFonts w:ascii="Times New Roman" w:hAnsi="Times New Roman" w:cs="Times New Roman" w:hint="default"/>
      <w:color w:val="106BBE"/>
    </w:rPr>
  </w:style>
  <w:style w:type="paragraph" w:customStyle="1" w:styleId="Standard">
    <w:name w:val="Standard"/>
    <w:rsid w:val="00AD049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AD0495"/>
    <w:pPr>
      <w:suppressLineNumbers/>
    </w:pPr>
  </w:style>
  <w:style w:type="character" w:customStyle="1" w:styleId="pt-a0-000004">
    <w:name w:val="pt-a0-000004"/>
    <w:basedOn w:val="a0"/>
    <w:rsid w:val="00AD0495"/>
  </w:style>
  <w:style w:type="paragraph" w:customStyle="1" w:styleId="pt-000002">
    <w:name w:val="pt-000002"/>
    <w:basedOn w:val="a"/>
    <w:rsid w:val="00AD0495"/>
    <w:pPr>
      <w:widowControl/>
      <w:suppressAutoHyphens/>
      <w:autoSpaceDE/>
      <w:adjustRightInd/>
      <w:spacing w:before="100" w:after="100"/>
      <w:textAlignment w:val="baseline"/>
    </w:pPr>
    <w:rPr>
      <w:sz w:val="24"/>
      <w:szCs w:val="24"/>
    </w:rPr>
  </w:style>
  <w:style w:type="paragraph" w:customStyle="1" w:styleId="pt-a-000027">
    <w:name w:val="pt-a-000027"/>
    <w:basedOn w:val="a"/>
    <w:rsid w:val="00AD0495"/>
    <w:pPr>
      <w:widowControl/>
      <w:suppressAutoHyphens/>
      <w:autoSpaceDE/>
      <w:adjustRightInd/>
      <w:spacing w:before="100" w:after="100"/>
      <w:textAlignment w:val="baseline"/>
    </w:pPr>
    <w:rPr>
      <w:sz w:val="24"/>
      <w:szCs w:val="24"/>
    </w:rPr>
  </w:style>
  <w:style w:type="paragraph" w:customStyle="1" w:styleId="pt-a-000030">
    <w:name w:val="pt-a-000030"/>
    <w:basedOn w:val="a"/>
    <w:rsid w:val="00AD0495"/>
    <w:pPr>
      <w:widowControl/>
      <w:suppressAutoHyphens/>
      <w:autoSpaceDE/>
      <w:adjustRightInd/>
      <w:spacing w:before="100" w:after="100"/>
      <w:textAlignment w:val="baseline"/>
    </w:pPr>
    <w:rPr>
      <w:sz w:val="24"/>
      <w:szCs w:val="24"/>
    </w:rPr>
  </w:style>
  <w:style w:type="character" w:customStyle="1" w:styleId="pt-a0">
    <w:name w:val="pt-a0"/>
    <w:basedOn w:val="a0"/>
    <w:rsid w:val="00AD0495"/>
  </w:style>
  <w:style w:type="character" w:customStyle="1" w:styleId="pt-000003">
    <w:name w:val="pt-000003"/>
    <w:basedOn w:val="a0"/>
    <w:rsid w:val="00AD0495"/>
  </w:style>
  <w:style w:type="character" w:customStyle="1" w:styleId="pt-a0-000007">
    <w:name w:val="pt-a0-000007"/>
    <w:basedOn w:val="a0"/>
    <w:rsid w:val="00AD0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874868">
      <w:bodyDiv w:val="1"/>
      <w:marLeft w:val="0"/>
      <w:marRight w:val="0"/>
      <w:marTop w:val="0"/>
      <w:marBottom w:val="0"/>
      <w:divBdr>
        <w:top w:val="none" w:sz="0" w:space="0" w:color="auto"/>
        <w:left w:val="none" w:sz="0" w:space="0" w:color="auto"/>
        <w:bottom w:val="none" w:sz="0" w:space="0" w:color="auto"/>
        <w:right w:val="none" w:sz="0" w:space="0" w:color="auto"/>
      </w:divBdr>
    </w:div>
    <w:div w:id="18797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salda.ru/ekonomika/" TargetMode="External"/><Relationship Id="rId13" Type="http://schemas.openxmlformats.org/officeDocument/2006/relationships/hyperlink" Target="http://www.consultant.ru/document/cons_doc_LAW_358750/6d73da6d830c2e1bd51e82baf532add1d53831c3/" TargetMode="External"/><Relationship Id="rId3" Type="http://schemas.openxmlformats.org/officeDocument/2006/relationships/settings" Target="settings.xml"/><Relationship Id="rId7" Type="http://schemas.openxmlformats.org/officeDocument/2006/relationships/hyperlink" Target="http://www.consultant.ru/document/cons_doc_LAW_314820/" TargetMode="External"/><Relationship Id="rId12" Type="http://schemas.openxmlformats.org/officeDocument/2006/relationships/hyperlink" Target="http://www.consultant.ru/document/cons_doc_LAW_358750/6d73da6d830c2e1bd51e82baf532add1d53831c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ultant.ru/document/cons_doc_LAW_358750/6d73da6d830c2e1bd51e82baf532add1d53831c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onsultant.ru/document/cons_doc_LAW_358750/6d73da6d830c2e1bd51e82baf532add1d53831c3/" TargetMode="External"/><Relationship Id="rId4" Type="http://schemas.openxmlformats.org/officeDocument/2006/relationships/webSettings" Target="webSettings.xml"/><Relationship Id="rId9" Type="http://schemas.openxmlformats.org/officeDocument/2006/relationships/hyperlink" Target="consultantplus://offline/ref=B3D52E4F3045F87481739DA4811D216DFBAC1C70C427003207D060E4F80760C699C83AF612003F682BBC2ABE2959EA9CB949899DF01A32DDx0hCG" TargetMode="External"/><Relationship Id="rId14" Type="http://schemas.openxmlformats.org/officeDocument/2006/relationships/hyperlink" Target="http://www.consultant.ru/document/cons_doc_LAW_358750/91ae6246e09ee31ecb8e7eab98632e584282ff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CBFF5-F1E1-4D5A-BAD6-83730249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6873</Words>
  <Characters>39181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2024-03-28T05:42:00Z</cp:lastPrinted>
  <dcterms:created xsi:type="dcterms:W3CDTF">2025-03-24T11:09:00Z</dcterms:created>
  <dcterms:modified xsi:type="dcterms:W3CDTF">2025-03-24T11:09:00Z</dcterms:modified>
</cp:coreProperties>
</file>