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C2" w:rsidRDefault="005D3EC2">
      <w:pPr>
        <w:pStyle w:val="ConsPlusTitlePage"/>
      </w:pPr>
      <w:r>
        <w:t xml:space="preserve">Документ предоставлен </w:t>
      </w:r>
      <w:hyperlink r:id="rId4">
        <w:r>
          <w:rPr>
            <w:color w:val="0000FF"/>
          </w:rPr>
          <w:t>КонсультантПлюс</w:t>
        </w:r>
      </w:hyperlink>
      <w:r>
        <w:br/>
      </w:r>
    </w:p>
    <w:p w:rsidR="005D3EC2" w:rsidRDefault="005D3EC2">
      <w:pPr>
        <w:pStyle w:val="ConsPlusNormal"/>
        <w:jc w:val="both"/>
        <w:outlineLvl w:val="0"/>
      </w:pPr>
    </w:p>
    <w:p w:rsidR="005D3EC2" w:rsidRDefault="005D3EC2">
      <w:pPr>
        <w:pStyle w:val="ConsPlusTitle"/>
        <w:jc w:val="center"/>
        <w:outlineLvl w:val="0"/>
      </w:pPr>
      <w:r>
        <w:t>ДУМА КИРОВГРАДСКОГО ГОРОДСКОГО ОКРУГА</w:t>
      </w:r>
    </w:p>
    <w:p w:rsidR="005D3EC2" w:rsidRDefault="005D3EC2">
      <w:pPr>
        <w:pStyle w:val="ConsPlusTitle"/>
        <w:jc w:val="center"/>
      </w:pPr>
    </w:p>
    <w:p w:rsidR="005D3EC2" w:rsidRDefault="005D3EC2">
      <w:pPr>
        <w:pStyle w:val="ConsPlusTitle"/>
        <w:jc w:val="center"/>
      </w:pPr>
      <w:r>
        <w:t>РЕШЕНИЕ</w:t>
      </w:r>
    </w:p>
    <w:p w:rsidR="005D3EC2" w:rsidRDefault="005D3EC2">
      <w:pPr>
        <w:pStyle w:val="ConsPlusTitle"/>
        <w:jc w:val="center"/>
      </w:pPr>
      <w:r>
        <w:t>от 29 сентября 2021 г. N 464</w:t>
      </w:r>
    </w:p>
    <w:p w:rsidR="005D3EC2" w:rsidRDefault="005D3EC2">
      <w:pPr>
        <w:pStyle w:val="ConsPlusTitle"/>
        <w:jc w:val="center"/>
      </w:pPr>
    </w:p>
    <w:p w:rsidR="005D3EC2" w:rsidRDefault="005D3EC2">
      <w:pPr>
        <w:pStyle w:val="ConsPlusTitle"/>
        <w:jc w:val="center"/>
      </w:pPr>
      <w:r>
        <w:t>ОБ УТВЕРЖДЕНИИ ПОЛОЖЕНИЯ О МУНИЦИПАЛЬНОМ ЖИЛИЩНОМ КОНТРОЛЕ</w:t>
      </w:r>
    </w:p>
    <w:p w:rsidR="005D3EC2" w:rsidRDefault="005D3EC2">
      <w:pPr>
        <w:pStyle w:val="ConsPlusTitle"/>
        <w:jc w:val="center"/>
      </w:pPr>
      <w:r>
        <w:t>НА ТЕРРИТОРИИ КИРОВГРАДСКОГО ГОРОДСКОГО ОКРУГА</w:t>
      </w:r>
    </w:p>
    <w:p w:rsidR="005D3EC2" w:rsidRDefault="005D3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center"/>
            </w:pPr>
            <w:r>
              <w:rPr>
                <w:color w:val="392C69"/>
              </w:rPr>
              <w:t>Список изменяющих документов</w:t>
            </w:r>
          </w:p>
          <w:p w:rsidR="005D3EC2" w:rsidRDefault="005D3EC2">
            <w:pPr>
              <w:pStyle w:val="ConsPlusNormal"/>
              <w:jc w:val="center"/>
            </w:pPr>
            <w:proofErr w:type="gramStart"/>
            <w:r>
              <w:rPr>
                <w:color w:val="392C69"/>
              </w:rPr>
              <w:t xml:space="preserve">(в ред. Решений Думы Кировградского городского округа от 22.12.2021 </w:t>
            </w:r>
            <w:hyperlink r:id="rId5">
              <w:r>
                <w:rPr>
                  <w:color w:val="0000FF"/>
                </w:rPr>
                <w:t>N 501</w:t>
              </w:r>
            </w:hyperlink>
            <w:r>
              <w:rPr>
                <w:color w:val="392C69"/>
              </w:rPr>
              <w:t>,</w:t>
            </w:r>
            <w:proofErr w:type="gramEnd"/>
          </w:p>
          <w:p w:rsidR="005D3EC2" w:rsidRDefault="005D3EC2">
            <w:pPr>
              <w:pStyle w:val="ConsPlusNormal"/>
              <w:jc w:val="center"/>
            </w:pPr>
            <w:r>
              <w:rPr>
                <w:color w:val="392C69"/>
              </w:rPr>
              <w:t xml:space="preserve">от 21.12.2022 </w:t>
            </w:r>
            <w:hyperlink r:id="rId6">
              <w:r>
                <w:rPr>
                  <w:color w:val="0000FF"/>
                </w:rPr>
                <w:t>N 43</w:t>
              </w:r>
            </w:hyperlink>
            <w:r>
              <w:rPr>
                <w:color w:val="392C69"/>
              </w:rPr>
              <w:t xml:space="preserve">, от 30.08.2023 </w:t>
            </w:r>
            <w:hyperlink r:id="rId7">
              <w:r>
                <w:rPr>
                  <w:color w:val="0000FF"/>
                </w:rPr>
                <w:t>N 113</w:t>
              </w:r>
            </w:hyperlink>
            <w:r>
              <w:rPr>
                <w:color w:val="392C69"/>
              </w:rPr>
              <w:t xml:space="preserve">, от 27.09.2023 </w:t>
            </w:r>
            <w:hyperlink r:id="rId8">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Normal"/>
        <w:jc w:val="both"/>
      </w:pPr>
    </w:p>
    <w:p w:rsidR="005D3EC2" w:rsidRDefault="005D3EC2">
      <w:pPr>
        <w:pStyle w:val="ConsPlusNormal"/>
        <w:ind w:firstLine="540"/>
        <w:jc w:val="both"/>
      </w:pPr>
      <w:r>
        <w:t xml:space="preserve">В целях реализации Федерального </w:t>
      </w:r>
      <w:hyperlink r:id="rId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руководствуясь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Уставом</w:t>
        </w:r>
      </w:hyperlink>
      <w:r>
        <w:t xml:space="preserve"> Кировградского городского округа, Дума Кировградского городского округа решила:</w:t>
      </w:r>
    </w:p>
    <w:p w:rsidR="005D3EC2" w:rsidRDefault="005D3EC2">
      <w:pPr>
        <w:pStyle w:val="ConsPlusNormal"/>
        <w:spacing w:before="220"/>
        <w:ind w:firstLine="540"/>
        <w:jc w:val="both"/>
      </w:pPr>
      <w:r>
        <w:t xml:space="preserve">1. Утвердить </w:t>
      </w:r>
      <w:hyperlink w:anchor="P35">
        <w:r>
          <w:rPr>
            <w:color w:val="0000FF"/>
          </w:rPr>
          <w:t>Положение</w:t>
        </w:r>
      </w:hyperlink>
      <w:r>
        <w:t xml:space="preserve"> о муниципальном жилищном контроле на территории Кировградского городского округа (далее - Положение) (прилагается).</w:t>
      </w:r>
    </w:p>
    <w:p w:rsidR="005D3EC2" w:rsidRDefault="005D3EC2">
      <w:pPr>
        <w:pStyle w:val="ConsPlusNormal"/>
        <w:spacing w:before="220"/>
        <w:ind w:firstLine="540"/>
        <w:jc w:val="both"/>
      </w:pPr>
      <w:r>
        <w:t xml:space="preserve">2. Настоящее Решение вступает в силу с 01 января 2022 года, за исключением пунктов, содержащихся в </w:t>
      </w:r>
      <w:hyperlink w:anchor="P337">
        <w:r>
          <w:rPr>
            <w:color w:val="0000FF"/>
          </w:rPr>
          <w:t>Разделе 6</w:t>
        </w:r>
      </w:hyperlink>
      <w:r>
        <w:t xml:space="preserve"> Положения.</w:t>
      </w:r>
    </w:p>
    <w:p w:rsidR="005D3EC2" w:rsidRDefault="005D3EC2">
      <w:pPr>
        <w:pStyle w:val="ConsPlusNormal"/>
        <w:spacing w:before="220"/>
        <w:ind w:firstLine="540"/>
        <w:jc w:val="both"/>
      </w:pPr>
      <w:bookmarkStart w:id="0" w:name="P15"/>
      <w:bookmarkEnd w:id="0"/>
      <w:r>
        <w:t xml:space="preserve">3. </w:t>
      </w:r>
      <w:hyperlink w:anchor="P337">
        <w:r>
          <w:rPr>
            <w:color w:val="0000FF"/>
          </w:rPr>
          <w:t>Раздел 6</w:t>
        </w:r>
      </w:hyperlink>
      <w:r>
        <w:t xml:space="preserve"> Положения вступает в силу с 01.03.2022.</w:t>
      </w:r>
    </w:p>
    <w:p w:rsidR="005D3EC2" w:rsidRDefault="005D3EC2">
      <w:pPr>
        <w:pStyle w:val="ConsPlusNormal"/>
        <w:spacing w:before="220"/>
        <w:ind w:firstLine="540"/>
        <w:jc w:val="both"/>
      </w:pPr>
      <w:r>
        <w:t>4. Опубликовать настоящее Решение в периодическом печатном издании Кировградского городского округа "Муниципальный вестник Кировградского городского округа" и разместить на официальном сайте Думы Кировградского городского округа.</w:t>
      </w:r>
    </w:p>
    <w:p w:rsidR="005D3EC2" w:rsidRDefault="005D3EC2">
      <w:pPr>
        <w:pStyle w:val="ConsPlusNormal"/>
        <w:spacing w:before="220"/>
        <w:ind w:firstLine="540"/>
        <w:jc w:val="both"/>
      </w:pPr>
      <w:r>
        <w:t xml:space="preserve">5. </w:t>
      </w:r>
      <w:proofErr w:type="gramStart"/>
      <w:r>
        <w:t>Контроль за</w:t>
      </w:r>
      <w:proofErr w:type="gramEnd"/>
      <w:r>
        <w:t xml:space="preserve"> выполнением настоящего Решения возложить на главу Кировградского городского округа А.А. Оськина.</w:t>
      </w:r>
    </w:p>
    <w:p w:rsidR="005D3EC2" w:rsidRDefault="005D3EC2">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5D3EC2">
        <w:tc>
          <w:tcPr>
            <w:tcW w:w="4535" w:type="dxa"/>
            <w:tcBorders>
              <w:top w:val="nil"/>
              <w:left w:val="nil"/>
              <w:bottom w:val="nil"/>
              <w:right w:val="nil"/>
            </w:tcBorders>
          </w:tcPr>
          <w:p w:rsidR="005D3EC2" w:rsidRDefault="005D3EC2">
            <w:pPr>
              <w:pStyle w:val="ConsPlusNormal"/>
            </w:pPr>
            <w:r>
              <w:t>Глава</w:t>
            </w:r>
          </w:p>
          <w:p w:rsidR="005D3EC2" w:rsidRDefault="005D3EC2">
            <w:pPr>
              <w:pStyle w:val="ConsPlusNormal"/>
            </w:pPr>
            <w:r>
              <w:t>Кировградского городского округа</w:t>
            </w:r>
          </w:p>
          <w:p w:rsidR="005D3EC2" w:rsidRDefault="005D3EC2">
            <w:pPr>
              <w:pStyle w:val="ConsPlusNormal"/>
            </w:pPr>
            <w:r>
              <w:t>А.А.ОСЬКИН</w:t>
            </w:r>
          </w:p>
        </w:tc>
        <w:tc>
          <w:tcPr>
            <w:tcW w:w="4535" w:type="dxa"/>
            <w:tcBorders>
              <w:top w:val="nil"/>
              <w:left w:val="nil"/>
              <w:bottom w:val="nil"/>
              <w:right w:val="nil"/>
            </w:tcBorders>
          </w:tcPr>
          <w:p w:rsidR="005D3EC2" w:rsidRDefault="005D3EC2">
            <w:pPr>
              <w:pStyle w:val="ConsPlusNormal"/>
              <w:jc w:val="right"/>
            </w:pPr>
            <w:r>
              <w:t>Председатель Думы</w:t>
            </w:r>
          </w:p>
          <w:p w:rsidR="005D3EC2" w:rsidRDefault="005D3EC2">
            <w:pPr>
              <w:pStyle w:val="ConsPlusNormal"/>
              <w:jc w:val="right"/>
            </w:pPr>
            <w:r>
              <w:t>Кировградского городского округа</w:t>
            </w:r>
          </w:p>
          <w:p w:rsidR="005D3EC2" w:rsidRDefault="005D3EC2">
            <w:pPr>
              <w:pStyle w:val="ConsPlusNormal"/>
              <w:jc w:val="right"/>
            </w:pPr>
            <w:r>
              <w:t>В.А.БАГИН</w:t>
            </w:r>
          </w:p>
        </w:tc>
      </w:tr>
    </w:tbl>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right"/>
        <w:outlineLvl w:val="0"/>
      </w:pPr>
      <w:r>
        <w:t>Утверждено</w:t>
      </w:r>
    </w:p>
    <w:p w:rsidR="005D3EC2" w:rsidRDefault="005D3EC2">
      <w:pPr>
        <w:pStyle w:val="ConsPlusNormal"/>
        <w:jc w:val="right"/>
      </w:pPr>
      <w:r>
        <w:t>Решением Думы</w:t>
      </w:r>
    </w:p>
    <w:p w:rsidR="005D3EC2" w:rsidRDefault="005D3EC2">
      <w:pPr>
        <w:pStyle w:val="ConsPlusNormal"/>
        <w:jc w:val="right"/>
      </w:pPr>
      <w:r>
        <w:t>Кировградского городского округа</w:t>
      </w:r>
    </w:p>
    <w:p w:rsidR="005D3EC2" w:rsidRDefault="005D3EC2">
      <w:pPr>
        <w:pStyle w:val="ConsPlusNormal"/>
        <w:jc w:val="right"/>
      </w:pPr>
      <w:r>
        <w:t>от 29 сентября 2021 г. N 464</w:t>
      </w:r>
    </w:p>
    <w:p w:rsidR="005D3EC2" w:rsidRDefault="005D3EC2">
      <w:pPr>
        <w:pStyle w:val="ConsPlusNormal"/>
        <w:jc w:val="both"/>
      </w:pPr>
    </w:p>
    <w:p w:rsidR="005D3EC2" w:rsidRDefault="005D3EC2">
      <w:pPr>
        <w:pStyle w:val="ConsPlusTitle"/>
        <w:jc w:val="center"/>
      </w:pPr>
      <w:bookmarkStart w:id="1" w:name="P35"/>
      <w:bookmarkEnd w:id="1"/>
      <w:r>
        <w:t>ПОЛОЖЕНИЕ</w:t>
      </w:r>
    </w:p>
    <w:p w:rsidR="005D3EC2" w:rsidRDefault="005D3EC2">
      <w:pPr>
        <w:pStyle w:val="ConsPlusTitle"/>
        <w:jc w:val="center"/>
      </w:pPr>
      <w:r>
        <w:t>О МУНИЦИПАЛЬНОМ ЖИЛИЩНОМ КОНТРОЛЕ</w:t>
      </w:r>
    </w:p>
    <w:p w:rsidR="005D3EC2" w:rsidRDefault="005D3EC2">
      <w:pPr>
        <w:pStyle w:val="ConsPlusTitle"/>
        <w:jc w:val="center"/>
      </w:pPr>
      <w:r>
        <w:t>НА ТЕРРИТОРИИ КИРОВГРАДСКОГО ГОРОДСКОГО ОКРУГА</w:t>
      </w:r>
    </w:p>
    <w:p w:rsidR="005D3EC2" w:rsidRDefault="005D3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center"/>
            </w:pPr>
            <w:r>
              <w:rPr>
                <w:color w:val="392C69"/>
              </w:rPr>
              <w:t>Список изменяющих документов</w:t>
            </w:r>
          </w:p>
          <w:p w:rsidR="005D3EC2" w:rsidRDefault="005D3EC2">
            <w:pPr>
              <w:pStyle w:val="ConsPlusNormal"/>
              <w:jc w:val="center"/>
            </w:pPr>
            <w:proofErr w:type="gramStart"/>
            <w:r>
              <w:rPr>
                <w:color w:val="392C69"/>
              </w:rPr>
              <w:t xml:space="preserve">(в ред. Решений Думы Кировградского городского округа от 22.12.2021 </w:t>
            </w:r>
            <w:hyperlink r:id="rId12">
              <w:r>
                <w:rPr>
                  <w:color w:val="0000FF"/>
                </w:rPr>
                <w:t>N 501</w:t>
              </w:r>
            </w:hyperlink>
            <w:r>
              <w:rPr>
                <w:color w:val="392C69"/>
              </w:rPr>
              <w:t>,</w:t>
            </w:r>
            <w:proofErr w:type="gramEnd"/>
          </w:p>
          <w:p w:rsidR="005D3EC2" w:rsidRDefault="005D3EC2">
            <w:pPr>
              <w:pStyle w:val="ConsPlusNormal"/>
              <w:jc w:val="center"/>
            </w:pPr>
            <w:r>
              <w:rPr>
                <w:color w:val="392C69"/>
              </w:rPr>
              <w:t xml:space="preserve">от 21.12.2022 </w:t>
            </w:r>
            <w:hyperlink r:id="rId13">
              <w:r>
                <w:rPr>
                  <w:color w:val="0000FF"/>
                </w:rPr>
                <w:t>N 43</w:t>
              </w:r>
            </w:hyperlink>
            <w:r>
              <w:rPr>
                <w:color w:val="392C69"/>
              </w:rPr>
              <w:t xml:space="preserve">, от 30.08.2023 </w:t>
            </w:r>
            <w:hyperlink r:id="rId14">
              <w:r>
                <w:rPr>
                  <w:color w:val="0000FF"/>
                </w:rPr>
                <w:t>N 113</w:t>
              </w:r>
            </w:hyperlink>
            <w:r>
              <w:rPr>
                <w:color w:val="392C69"/>
              </w:rPr>
              <w:t xml:space="preserve">, от 27.09.2023 </w:t>
            </w:r>
            <w:hyperlink r:id="rId15">
              <w:r>
                <w:rPr>
                  <w:color w:val="0000FF"/>
                </w:rPr>
                <w:t>N 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Normal"/>
        <w:jc w:val="both"/>
      </w:pPr>
    </w:p>
    <w:p w:rsidR="005D3EC2" w:rsidRDefault="005D3EC2">
      <w:pPr>
        <w:pStyle w:val="ConsPlusTitle"/>
        <w:jc w:val="center"/>
        <w:outlineLvl w:val="1"/>
      </w:pPr>
      <w:r>
        <w:t>Раздел 1. ОБЩИЕ ПОЛОЖЕНИЯ</w:t>
      </w:r>
    </w:p>
    <w:p w:rsidR="005D3EC2" w:rsidRDefault="005D3EC2">
      <w:pPr>
        <w:pStyle w:val="ConsPlusNormal"/>
        <w:jc w:val="both"/>
      </w:pPr>
    </w:p>
    <w:p w:rsidR="005D3EC2" w:rsidRDefault="005D3EC2">
      <w:pPr>
        <w:pStyle w:val="ConsPlusNormal"/>
        <w:ind w:firstLine="540"/>
        <w:jc w:val="both"/>
      </w:pPr>
      <w:r>
        <w:t>1. Положение об осуществлении муниципального жилищного контроля на территории Кировградского городского округа (далее - Положение) устанавливает порядок организации и осуществления муниципального жилищного контроля на территории Кировградского городского округа.</w:t>
      </w:r>
    </w:p>
    <w:p w:rsidR="005D3EC2" w:rsidRDefault="005D3EC2">
      <w:pPr>
        <w:pStyle w:val="ConsPlusNormal"/>
        <w:spacing w:before="220"/>
        <w:ind w:firstLine="540"/>
        <w:jc w:val="both"/>
      </w:pPr>
      <w:r>
        <w:t xml:space="preserve">2. </w:t>
      </w:r>
      <w:proofErr w:type="gramStart"/>
      <w:r>
        <w:t>Под муниципальным жилищным контролем понимается деятельность администрации Кировградского городского округа по осуществлению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w:t>
      </w:r>
      <w:proofErr w:type="gramEnd"/>
      <w:r>
        <w:t xml:space="preserve">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D3EC2" w:rsidRDefault="005D3EC2">
      <w:pPr>
        <w:pStyle w:val="ConsPlusNormal"/>
        <w:spacing w:before="220"/>
        <w:ind w:firstLine="540"/>
        <w:jc w:val="both"/>
      </w:pPr>
      <w:r>
        <w:t>3. Муниципальный жилищный контроль на территории Кировградского городского округа осуществляется администрацией Кировградского городского округа в лице должностных лиц, уполномоченных на осуществление муниципального жилищного контроля (далее - контрольный орган).</w:t>
      </w:r>
    </w:p>
    <w:p w:rsidR="005D3EC2" w:rsidRDefault="005D3EC2">
      <w:pPr>
        <w:pStyle w:val="ConsPlusNormal"/>
        <w:spacing w:before="220"/>
        <w:ind w:firstLine="540"/>
        <w:jc w:val="both"/>
      </w:pPr>
      <w:r>
        <w:t>Перечень должностных лиц, уполномоченных на осуществление муниципального жилищного контроля, утверждается постановлением администрации Кировградского городского округа (далее - должностные лица).</w:t>
      </w:r>
    </w:p>
    <w:p w:rsidR="005D3EC2" w:rsidRDefault="005D3EC2">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D3EC2" w:rsidRDefault="005D3EC2">
      <w:pPr>
        <w:pStyle w:val="ConsPlusNormal"/>
        <w:spacing w:before="220"/>
        <w:ind w:firstLine="540"/>
        <w:jc w:val="both"/>
      </w:pPr>
      <w:proofErr w:type="gramStart"/>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D3EC2" w:rsidRDefault="005D3EC2">
      <w:pPr>
        <w:pStyle w:val="ConsPlusNormal"/>
        <w:spacing w:before="220"/>
        <w:ind w:firstLine="540"/>
        <w:jc w:val="both"/>
      </w:pPr>
      <w:r>
        <w:t>2) требований к формированию фондов капитального ремонта;</w:t>
      </w:r>
    </w:p>
    <w:p w:rsidR="005D3EC2" w:rsidRDefault="005D3EC2">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3EC2" w:rsidRDefault="005D3EC2">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5D3EC2" w:rsidRDefault="005D3EC2">
      <w:pPr>
        <w:pStyle w:val="ConsPlusNormal"/>
        <w:spacing w:before="220"/>
        <w:ind w:firstLine="540"/>
        <w:jc w:val="both"/>
      </w:pPr>
      <w:r>
        <w:t xml:space="preserve">5) правил изменения размера платы за содержание жилого помещения в случае оказания </w:t>
      </w:r>
      <w: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3EC2" w:rsidRDefault="005D3EC2">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5D3EC2" w:rsidRDefault="005D3EC2">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3EC2" w:rsidRDefault="005D3EC2">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3EC2" w:rsidRDefault="005D3EC2">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D3EC2" w:rsidRDefault="005D3EC2">
      <w:pPr>
        <w:pStyle w:val="ConsPlusNormal"/>
        <w:spacing w:before="220"/>
        <w:ind w:firstLine="540"/>
        <w:jc w:val="both"/>
      </w:pPr>
      <w:r>
        <w:t>10) требований к обеспечению доступности для инвалидов помещений в многоквартирных домах;</w:t>
      </w:r>
    </w:p>
    <w:p w:rsidR="005D3EC2" w:rsidRDefault="005D3EC2">
      <w:pPr>
        <w:pStyle w:val="ConsPlusNormal"/>
        <w:spacing w:before="220"/>
        <w:ind w:firstLine="540"/>
        <w:jc w:val="both"/>
      </w:pPr>
      <w:r>
        <w:t>11) исполнение решений, принятых органом контроля по результатам контрольных мероприятий;</w:t>
      </w:r>
    </w:p>
    <w:p w:rsidR="005D3EC2" w:rsidRDefault="005D3EC2">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D3EC2" w:rsidRDefault="005D3EC2">
      <w:pPr>
        <w:pStyle w:val="ConsPlusNormal"/>
        <w:jc w:val="both"/>
      </w:pPr>
      <w:r>
        <w:t xml:space="preserve">(подп. 12 </w:t>
      </w:r>
      <w:proofErr w:type="gramStart"/>
      <w:r>
        <w:t>введен</w:t>
      </w:r>
      <w:proofErr w:type="gramEnd"/>
      <w:r>
        <w:t xml:space="preserve"> </w:t>
      </w:r>
      <w:hyperlink r:id="rId16">
        <w:r>
          <w:rPr>
            <w:color w:val="0000FF"/>
          </w:rPr>
          <w:t>Решением</w:t>
        </w:r>
      </w:hyperlink>
      <w:r>
        <w:t xml:space="preserve"> Думы Кировградского городского округа от 30.08.2023 N 113)</w:t>
      </w:r>
    </w:p>
    <w:p w:rsidR="005D3EC2" w:rsidRDefault="005D3EC2">
      <w:pPr>
        <w:pStyle w:val="ConsPlusNormal"/>
        <w:spacing w:before="220"/>
        <w:ind w:firstLine="540"/>
        <w:jc w:val="both"/>
      </w:pPr>
      <w:r>
        <w:t>5. Объектом муниципального жилищного контроля (далее - объект контроля) является:</w:t>
      </w:r>
    </w:p>
    <w:p w:rsidR="005D3EC2" w:rsidRDefault="005D3EC2">
      <w:pPr>
        <w:pStyle w:val="ConsPlusNormal"/>
        <w:spacing w:before="220"/>
        <w:ind w:firstLine="540"/>
        <w:jc w:val="both"/>
      </w:pPr>
      <w:proofErr w:type="gramStart"/>
      <w:r>
        <w:t>1) деятельность, действия (бездействие) по пользованию жилыми помещениями муниципального жилищного фонда;</w:t>
      </w:r>
      <w:proofErr w:type="gramEnd"/>
    </w:p>
    <w:p w:rsidR="005D3EC2" w:rsidRDefault="005D3EC2">
      <w:pPr>
        <w:pStyle w:val="ConsPlusNormal"/>
        <w:spacing w:before="220"/>
        <w:ind w:firstLine="540"/>
        <w:jc w:val="both"/>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5D3EC2" w:rsidRDefault="005D3EC2">
      <w:pPr>
        <w:pStyle w:val="ConsPlusNormal"/>
        <w:spacing w:before="220"/>
        <w:ind w:firstLine="540"/>
        <w:jc w:val="both"/>
      </w:pPr>
      <w:r>
        <w:t>3) деятельность, действия (бездействие) по формированию фондов капитального ремонта;</w:t>
      </w:r>
    </w:p>
    <w:p w:rsidR="005D3EC2" w:rsidRDefault="005D3EC2">
      <w:pPr>
        <w:pStyle w:val="ConsPlusNormal"/>
        <w:spacing w:before="220"/>
        <w:ind w:firstLine="540"/>
        <w:jc w:val="both"/>
      </w:pPr>
      <w:r>
        <w:t>4) деятельность, действия (бездействие) по управлению многоквартирными домами, включающая в себя:</w:t>
      </w:r>
    </w:p>
    <w:p w:rsidR="005D3EC2" w:rsidRDefault="005D3EC2">
      <w:pPr>
        <w:pStyle w:val="ConsPlusNormal"/>
        <w:spacing w:before="220"/>
        <w:ind w:firstLine="540"/>
        <w:jc w:val="both"/>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5D3EC2" w:rsidRDefault="005D3EC2">
      <w:pPr>
        <w:pStyle w:val="ConsPlusNormal"/>
        <w:spacing w:before="220"/>
        <w:ind w:firstLine="540"/>
        <w:jc w:val="both"/>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5D3EC2" w:rsidRDefault="005D3EC2">
      <w:pPr>
        <w:pStyle w:val="ConsPlusNormal"/>
        <w:spacing w:before="220"/>
        <w:ind w:firstLine="540"/>
        <w:jc w:val="both"/>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3EC2" w:rsidRDefault="005D3EC2">
      <w:pPr>
        <w:pStyle w:val="ConsPlusNormal"/>
        <w:spacing w:before="220"/>
        <w:ind w:firstLine="540"/>
        <w:jc w:val="both"/>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3EC2" w:rsidRDefault="005D3EC2">
      <w:pPr>
        <w:pStyle w:val="ConsPlusNormal"/>
        <w:spacing w:before="220"/>
        <w:ind w:firstLine="540"/>
        <w:jc w:val="both"/>
      </w:pPr>
      <w:r>
        <w:lastRenderedPageBreak/>
        <w:t>- деятельность, действия (бездействие) по обеспечению доступности для инвалидов помещений в многоквартирных домах;</w:t>
      </w:r>
    </w:p>
    <w:p w:rsidR="005D3EC2" w:rsidRDefault="005D3EC2">
      <w:pPr>
        <w:pStyle w:val="ConsPlusNormal"/>
        <w:spacing w:before="220"/>
        <w:ind w:firstLine="540"/>
        <w:jc w:val="both"/>
      </w:pPr>
      <w:r>
        <w:t>5) деятельность, действия (бездействие) по размещению информации в системе.</w:t>
      </w:r>
    </w:p>
    <w:p w:rsidR="005D3EC2" w:rsidRDefault="005D3EC2">
      <w:pPr>
        <w:pStyle w:val="ConsPlusNormal"/>
        <w:spacing w:before="220"/>
        <w:ind w:firstLine="540"/>
        <w:jc w:val="both"/>
      </w:pPr>
      <w:r>
        <w:t>6.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5D3EC2" w:rsidRDefault="005D3EC2">
      <w:pPr>
        <w:pStyle w:val="ConsPlusNormal"/>
        <w:spacing w:before="220"/>
        <w:ind w:firstLine="540"/>
        <w:jc w:val="both"/>
      </w:pPr>
      <w:r>
        <w:t>7. Лицами, контролируемыми органом контроля, являются граждане и организации, деятельность которых подлежат муниципальному жилищному контролю (далее - контролируемые лица), в том числе:</w:t>
      </w:r>
    </w:p>
    <w:p w:rsidR="005D3EC2" w:rsidRDefault="005D3EC2">
      <w:pPr>
        <w:pStyle w:val="ConsPlusNormal"/>
        <w:spacing w:before="220"/>
        <w:ind w:firstLine="540"/>
        <w:jc w:val="both"/>
      </w:pPr>
      <w: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5D3EC2" w:rsidRDefault="005D3EC2">
      <w:pPr>
        <w:pStyle w:val="ConsPlusNormal"/>
        <w:spacing w:before="220"/>
        <w:ind w:firstLine="540"/>
        <w:jc w:val="both"/>
      </w:pPr>
      <w:r>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5D3EC2" w:rsidRDefault="005D3EC2">
      <w:pPr>
        <w:pStyle w:val="ConsPlusNormal"/>
        <w:spacing w:before="220"/>
        <w:ind w:firstLine="540"/>
        <w:jc w:val="both"/>
      </w:pPr>
      <w:r>
        <w:t>- юридические лица, на имя которых открыты специальные счета для формирования фондов капитального ремонта многоквартирных домов;</w:t>
      </w:r>
    </w:p>
    <w:p w:rsidR="005D3EC2" w:rsidRDefault="005D3EC2">
      <w:pPr>
        <w:pStyle w:val="ConsPlusNormal"/>
        <w:spacing w:before="220"/>
        <w:ind w:firstLine="540"/>
        <w:jc w:val="both"/>
      </w:pPr>
      <w:r>
        <w:t>- граждане, во владении и (или) в пользовании которых находятся помещения муниципального жилищного фонда.</w:t>
      </w:r>
    </w:p>
    <w:p w:rsidR="005D3EC2" w:rsidRDefault="005D3EC2">
      <w:pPr>
        <w:pStyle w:val="ConsPlusNormal"/>
        <w:spacing w:before="220"/>
        <w:ind w:firstLine="540"/>
        <w:jc w:val="both"/>
      </w:pPr>
      <w:r>
        <w:t>8. Учет контролируемых лиц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5D3EC2" w:rsidRDefault="005D3EC2">
      <w:pPr>
        <w:pStyle w:val="ConsPlusNormal"/>
        <w:spacing w:before="220"/>
        <w:ind w:firstLine="540"/>
        <w:jc w:val="both"/>
      </w:pPr>
      <w:r>
        <w:t>9. При осуществлении муниципального жилищного контроля плановые контрольные мероприятия не проводятся.</w:t>
      </w:r>
    </w:p>
    <w:p w:rsidR="005D3EC2" w:rsidRDefault="005D3EC2">
      <w:pPr>
        <w:pStyle w:val="ConsPlusNormal"/>
        <w:spacing w:before="220"/>
        <w:ind w:firstLine="540"/>
        <w:jc w:val="both"/>
      </w:pPr>
      <w:r>
        <w:t xml:space="preserve">10. Организация и осуществление муниципального жилищного контроля регулируются положениями Федерального </w:t>
      </w:r>
      <w:hyperlink r:id="rId1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N 248-ФЗ).</w:t>
      </w:r>
    </w:p>
    <w:p w:rsidR="005D3EC2" w:rsidRDefault="005D3EC2">
      <w:pPr>
        <w:pStyle w:val="ConsPlusNormal"/>
        <w:jc w:val="both"/>
      </w:pPr>
    </w:p>
    <w:p w:rsidR="005D3EC2" w:rsidRDefault="005D3EC2">
      <w:pPr>
        <w:pStyle w:val="ConsPlusTitle"/>
        <w:jc w:val="center"/>
        <w:outlineLvl w:val="1"/>
      </w:pPr>
      <w:r>
        <w:t>Раздел 2. ПРОФИЛАКТИКА НАРУШЕНИЙ ОБЯЗАТЕЛЬНЫХ ТРЕБОВАНИЙ</w:t>
      </w:r>
    </w:p>
    <w:p w:rsidR="005D3EC2" w:rsidRDefault="005D3EC2">
      <w:pPr>
        <w:pStyle w:val="ConsPlusNormal"/>
        <w:jc w:val="both"/>
      </w:pPr>
    </w:p>
    <w:p w:rsidR="005D3EC2" w:rsidRDefault="005D3EC2">
      <w:pPr>
        <w:pStyle w:val="ConsPlusTitle"/>
        <w:jc w:val="center"/>
        <w:outlineLvl w:val="2"/>
      </w:pPr>
      <w:r>
        <w:t>Глава 1. ОРГАНИЗАЦИЯ ПРОФИЛАКТИКИ</w:t>
      </w:r>
    </w:p>
    <w:p w:rsidR="005D3EC2" w:rsidRDefault="005D3EC2">
      <w:pPr>
        <w:pStyle w:val="ConsPlusTitle"/>
        <w:jc w:val="center"/>
      </w:pPr>
      <w:r>
        <w:t>НАРУШЕНИЯ ОБЯЗАТЕЛЬНЫХ ТРЕБОВАНИЙ</w:t>
      </w:r>
    </w:p>
    <w:p w:rsidR="005D3EC2" w:rsidRDefault="005D3EC2">
      <w:pPr>
        <w:pStyle w:val="ConsPlusNormal"/>
        <w:jc w:val="both"/>
      </w:pPr>
    </w:p>
    <w:p w:rsidR="005D3EC2" w:rsidRDefault="005D3EC2">
      <w:pPr>
        <w:pStyle w:val="ConsPlusNormal"/>
        <w:ind w:firstLine="540"/>
        <w:jc w:val="both"/>
      </w:pPr>
      <w: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5D3EC2" w:rsidRDefault="005D3EC2">
      <w:pPr>
        <w:pStyle w:val="ConsPlusNormal"/>
        <w:spacing w:before="220"/>
        <w:ind w:firstLine="540"/>
        <w:jc w:val="both"/>
      </w:pPr>
      <w:r>
        <w:t>- стимулирование добросовестного соблюдения обязательных требований контролируемыми лицами;</w:t>
      </w:r>
    </w:p>
    <w:p w:rsidR="005D3EC2" w:rsidRDefault="005D3EC2">
      <w:pPr>
        <w:pStyle w:val="ConsPlusNormal"/>
        <w:spacing w:before="220"/>
        <w:ind w:firstLine="540"/>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3EC2" w:rsidRDefault="005D3EC2">
      <w:pPr>
        <w:pStyle w:val="ConsPlusNormal"/>
        <w:spacing w:before="220"/>
        <w:ind w:firstLine="540"/>
        <w:jc w:val="both"/>
      </w:pPr>
      <w: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5D3EC2" w:rsidRDefault="005D3EC2">
      <w:pPr>
        <w:pStyle w:val="ConsPlusNormal"/>
        <w:spacing w:before="220"/>
        <w:ind w:firstLine="540"/>
        <w:jc w:val="both"/>
      </w:pPr>
      <w: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5D3EC2" w:rsidRDefault="005D3EC2">
      <w:pPr>
        <w:pStyle w:val="ConsPlusNormal"/>
        <w:spacing w:before="220"/>
        <w:ind w:firstLine="540"/>
        <w:jc w:val="both"/>
      </w:pPr>
      <w:r>
        <w:t>13. Программа профилактики утверждается ежегодно в срок до 15 декабря года, предшествующего году ее реализации, и состоит из следующих разделов:</w:t>
      </w:r>
    </w:p>
    <w:p w:rsidR="005D3EC2" w:rsidRDefault="005D3EC2">
      <w:pPr>
        <w:pStyle w:val="ConsPlusNormal"/>
        <w:spacing w:before="220"/>
        <w:ind w:firstLine="540"/>
        <w:jc w:val="both"/>
      </w:pPr>
      <w: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5D3EC2" w:rsidRDefault="005D3EC2">
      <w:pPr>
        <w:pStyle w:val="ConsPlusNormal"/>
        <w:spacing w:before="220"/>
        <w:ind w:firstLine="540"/>
        <w:jc w:val="both"/>
      </w:pPr>
      <w:r>
        <w:t>2) цели и задачи реализации программы профилактики;</w:t>
      </w:r>
    </w:p>
    <w:p w:rsidR="005D3EC2" w:rsidRDefault="005D3EC2">
      <w:pPr>
        <w:pStyle w:val="ConsPlusNormal"/>
        <w:spacing w:before="220"/>
        <w:ind w:firstLine="540"/>
        <w:jc w:val="both"/>
      </w:pPr>
      <w:r>
        <w:t>3) перечень профилактических мероприятий, сроки (периодичность) их проведения;</w:t>
      </w:r>
    </w:p>
    <w:p w:rsidR="005D3EC2" w:rsidRDefault="005D3EC2">
      <w:pPr>
        <w:pStyle w:val="ConsPlusNormal"/>
        <w:spacing w:before="220"/>
        <w:ind w:firstLine="540"/>
        <w:jc w:val="both"/>
      </w:pPr>
      <w:r>
        <w:t>4) показатели результативности и эффективности программы профилактики.</w:t>
      </w:r>
    </w:p>
    <w:p w:rsidR="005D3EC2" w:rsidRDefault="005D3EC2">
      <w:pPr>
        <w:pStyle w:val="ConsPlusNormal"/>
        <w:spacing w:before="220"/>
        <w:ind w:firstLine="540"/>
        <w:jc w:val="both"/>
      </w:pPr>
      <w:r>
        <w:t>14.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5D3EC2" w:rsidRDefault="005D3EC2">
      <w:pPr>
        <w:pStyle w:val="ConsPlusNormal"/>
        <w:spacing w:before="220"/>
        <w:ind w:firstLine="540"/>
        <w:jc w:val="both"/>
      </w:pPr>
      <w:r>
        <w:t>15. Утвержденная программа профилактики размещается на официальном сайте контрольного органа.</w:t>
      </w:r>
    </w:p>
    <w:p w:rsidR="005D3EC2" w:rsidRDefault="005D3EC2">
      <w:pPr>
        <w:pStyle w:val="ConsPlusNormal"/>
        <w:spacing w:before="220"/>
        <w:ind w:firstLine="540"/>
        <w:jc w:val="both"/>
      </w:pPr>
      <w:r>
        <w:t>16. Профилактические мероприятия, предусмотренные программой профилактики, обязательны для проведения органом контроля.</w:t>
      </w:r>
    </w:p>
    <w:p w:rsidR="005D3EC2" w:rsidRDefault="005D3EC2">
      <w:pPr>
        <w:pStyle w:val="ConsPlusNormal"/>
        <w:spacing w:before="220"/>
        <w:ind w:firstLine="540"/>
        <w:jc w:val="both"/>
      </w:pPr>
      <w:r>
        <w:t>17. Контрольный орган проводит следующие профилактические мероприятия:</w:t>
      </w:r>
    </w:p>
    <w:p w:rsidR="005D3EC2" w:rsidRDefault="005D3EC2">
      <w:pPr>
        <w:pStyle w:val="ConsPlusNormal"/>
        <w:spacing w:before="220"/>
        <w:ind w:firstLine="540"/>
        <w:jc w:val="both"/>
      </w:pPr>
      <w:r>
        <w:t>информирование;</w:t>
      </w:r>
    </w:p>
    <w:p w:rsidR="005D3EC2" w:rsidRDefault="005D3EC2">
      <w:pPr>
        <w:pStyle w:val="ConsPlusNormal"/>
        <w:spacing w:before="220"/>
        <w:ind w:firstLine="540"/>
        <w:jc w:val="both"/>
      </w:pPr>
      <w:r>
        <w:t>консультирование.</w:t>
      </w:r>
    </w:p>
    <w:p w:rsidR="005D3EC2" w:rsidRDefault="005D3EC2">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5D3EC2" w:rsidRDefault="005D3EC2">
      <w:pPr>
        <w:pStyle w:val="ConsPlusNormal"/>
        <w:spacing w:before="220"/>
        <w:ind w:firstLine="540"/>
        <w:jc w:val="both"/>
      </w:pPr>
      <w:r>
        <w:t>объявление предостережения;</w:t>
      </w:r>
    </w:p>
    <w:p w:rsidR="005D3EC2" w:rsidRDefault="005D3EC2">
      <w:pPr>
        <w:pStyle w:val="ConsPlusNormal"/>
        <w:spacing w:before="220"/>
        <w:ind w:firstLine="540"/>
        <w:jc w:val="both"/>
      </w:pPr>
      <w:r>
        <w:t>профилактический визит.</w:t>
      </w:r>
    </w:p>
    <w:p w:rsidR="005D3EC2" w:rsidRDefault="005D3EC2">
      <w:pPr>
        <w:pStyle w:val="ConsPlusNormal"/>
        <w:spacing w:before="220"/>
        <w:ind w:firstLine="540"/>
        <w:jc w:val="both"/>
      </w:pPr>
      <w: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мероприятий.</w:t>
      </w:r>
    </w:p>
    <w:p w:rsidR="005D3EC2" w:rsidRDefault="005D3EC2">
      <w:pPr>
        <w:pStyle w:val="ConsPlusNormal"/>
        <w:spacing w:before="220"/>
        <w:ind w:firstLine="540"/>
        <w:jc w:val="both"/>
      </w:pPr>
      <w:r>
        <w:t>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3EC2" w:rsidRDefault="005D3EC2">
      <w:pPr>
        <w:pStyle w:val="ConsPlusNormal"/>
        <w:spacing w:before="220"/>
        <w:ind w:firstLine="540"/>
        <w:jc w:val="both"/>
      </w:pPr>
      <w:r>
        <w:t>19.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органа контроля для принятия решения о проведении контрольных мероприятий.</w:t>
      </w:r>
    </w:p>
    <w:p w:rsidR="005D3EC2" w:rsidRDefault="005D3EC2">
      <w:pPr>
        <w:pStyle w:val="ConsPlusNormal"/>
        <w:jc w:val="both"/>
      </w:pPr>
    </w:p>
    <w:p w:rsidR="005D3EC2" w:rsidRDefault="005D3EC2">
      <w:pPr>
        <w:pStyle w:val="ConsPlusTitle"/>
        <w:jc w:val="center"/>
        <w:outlineLvl w:val="2"/>
      </w:pPr>
      <w:r>
        <w:t>Глава 2. ИНФОРМИРОВАНИЕ</w:t>
      </w:r>
    </w:p>
    <w:p w:rsidR="005D3EC2" w:rsidRDefault="005D3EC2">
      <w:pPr>
        <w:pStyle w:val="ConsPlusNormal"/>
        <w:jc w:val="both"/>
      </w:pPr>
    </w:p>
    <w:p w:rsidR="005D3EC2" w:rsidRDefault="005D3EC2">
      <w:pPr>
        <w:pStyle w:val="ConsPlusNormal"/>
        <w:ind w:firstLine="540"/>
        <w:jc w:val="both"/>
      </w:pPr>
      <w:r>
        <w:t>20.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5D3EC2" w:rsidRDefault="005D3EC2">
      <w:pPr>
        <w:pStyle w:val="ConsPlusNormal"/>
        <w:spacing w:before="220"/>
        <w:ind w:firstLine="540"/>
        <w:jc w:val="both"/>
      </w:pPr>
      <w:bookmarkStart w:id="2" w:name="P114"/>
      <w:bookmarkEnd w:id="2"/>
      <w:r>
        <w:t>21.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3EC2" w:rsidRDefault="005D3EC2">
      <w:pPr>
        <w:pStyle w:val="ConsPlusNormal"/>
        <w:spacing w:before="220"/>
        <w:ind w:firstLine="540"/>
        <w:jc w:val="both"/>
      </w:pPr>
      <w:bookmarkStart w:id="3" w:name="P115"/>
      <w:bookmarkEnd w:id="3"/>
      <w:r>
        <w:t>22. Контролируемое лицо считается проинформированным надлежащим образом в случае, если:</w:t>
      </w:r>
    </w:p>
    <w:p w:rsidR="005D3EC2" w:rsidRDefault="005D3EC2">
      <w:pPr>
        <w:pStyle w:val="ConsPlusNormal"/>
        <w:spacing w:before="220"/>
        <w:ind w:firstLine="540"/>
        <w:jc w:val="both"/>
      </w:pPr>
      <w:proofErr w:type="gramStart"/>
      <w:r>
        <w:t xml:space="preserve">1) сведения предоставлены контролируемому лицу в соответствии с </w:t>
      </w:r>
      <w:hyperlink w:anchor="P114">
        <w:r>
          <w:rPr>
            <w:color w:val="0000FF"/>
          </w:rPr>
          <w:t>пунктом 21</w:t>
        </w:r>
      </w:hyperlink>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122">
        <w:r>
          <w:rPr>
            <w:color w:val="0000FF"/>
          </w:rPr>
          <w:t>пунктом 23</w:t>
        </w:r>
      </w:hyperlink>
      <w:r>
        <w:t xml:space="preserve"> настоящего Положения.</w:t>
      </w:r>
      <w:proofErr w:type="gramEnd"/>
      <w: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3EC2" w:rsidRDefault="005D3EC2">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D3EC2" w:rsidRDefault="005D3EC2">
      <w:pPr>
        <w:pStyle w:val="ConsPlusNormal"/>
        <w:spacing w:before="220"/>
        <w:ind w:firstLine="540"/>
        <w:jc w:val="both"/>
      </w:pPr>
      <w:r>
        <w:t>Документы, направляемые контролируемым лицом контрольному органу в электронном виде, подписываются:</w:t>
      </w:r>
    </w:p>
    <w:p w:rsidR="005D3EC2" w:rsidRDefault="005D3EC2">
      <w:pPr>
        <w:pStyle w:val="ConsPlusNormal"/>
        <w:spacing w:before="220"/>
        <w:ind w:firstLine="540"/>
        <w:jc w:val="both"/>
      </w:pPr>
      <w:r>
        <w:t>1) простой электронной подписью;</w:t>
      </w:r>
    </w:p>
    <w:p w:rsidR="005D3EC2" w:rsidRDefault="005D3EC2">
      <w:pPr>
        <w:pStyle w:val="ConsPlusNormal"/>
        <w:spacing w:before="220"/>
        <w:ind w:firstLine="540"/>
        <w:jc w:val="both"/>
      </w:pPr>
      <w:proofErr w:type="gramStart"/>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D3EC2" w:rsidRDefault="005D3EC2">
      <w:pPr>
        <w:pStyle w:val="ConsPlusNormal"/>
        <w:spacing w:before="220"/>
        <w:ind w:firstLine="540"/>
        <w:jc w:val="both"/>
      </w:pPr>
      <w:r>
        <w:t>3) усиленной квалифицированной электронной подписью в случаях, установленных настоящим Положением.</w:t>
      </w:r>
    </w:p>
    <w:p w:rsidR="005D3EC2" w:rsidRDefault="005D3EC2">
      <w:pPr>
        <w:pStyle w:val="ConsPlusNormal"/>
        <w:spacing w:before="220"/>
        <w:ind w:firstLine="540"/>
        <w:jc w:val="both"/>
      </w:pPr>
      <w:bookmarkStart w:id="4" w:name="P122"/>
      <w:bookmarkEnd w:id="4"/>
      <w:r>
        <w:t xml:space="preserve">23. Гражданин, не осуществляющий предпринимательской деятельности, являющийся контролируемым лицом, информируется о совершаемых специалистами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D3EC2" w:rsidRDefault="005D3EC2">
      <w:pPr>
        <w:pStyle w:val="ConsPlusNormal"/>
        <w:spacing w:before="220"/>
        <w:ind w:firstLine="540"/>
        <w:jc w:val="both"/>
      </w:pPr>
      <w:r>
        <w:t xml:space="preserve">24. Контрольный орган размещает и поддерживает в актуальном состоянии на своем </w:t>
      </w:r>
      <w:r>
        <w:lastRenderedPageBreak/>
        <w:t>официальном сайте:</w:t>
      </w:r>
    </w:p>
    <w:p w:rsidR="005D3EC2" w:rsidRDefault="005D3EC2">
      <w:pPr>
        <w:pStyle w:val="ConsPlusNormal"/>
        <w:spacing w:before="220"/>
        <w:ind w:firstLine="540"/>
        <w:jc w:val="both"/>
      </w:pPr>
      <w:r>
        <w:t>1) тексты нормативных правовых актов, регулирующих осуществление муниципального жилищного контроля;</w:t>
      </w:r>
    </w:p>
    <w:p w:rsidR="005D3EC2" w:rsidRDefault="005D3EC2">
      <w:pPr>
        <w:pStyle w:val="ConsPlusNormal"/>
        <w:spacing w:before="220"/>
        <w:ind w:firstLine="540"/>
        <w:jc w:val="both"/>
      </w:pPr>
      <w: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5D3EC2" w:rsidRDefault="005D3EC2">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5D3EC2" w:rsidRDefault="005D3EC2">
      <w:pPr>
        <w:pStyle w:val="ConsPlusNormal"/>
        <w:spacing w:before="220"/>
        <w:ind w:firstLine="540"/>
        <w:jc w:val="both"/>
      </w:pPr>
      <w:r>
        <w:t xml:space="preserve">4) руководства по соблюдению обязательных требований, разработанные и утвержденные в соответствии с Федеральным </w:t>
      </w:r>
      <w:hyperlink r:id="rId18">
        <w:r>
          <w:rPr>
            <w:color w:val="0000FF"/>
          </w:rPr>
          <w:t>законом</w:t>
        </w:r>
      </w:hyperlink>
      <w:r>
        <w:t xml:space="preserve"> "Об обязательных требованиях в Российской Федерации";</w:t>
      </w:r>
    </w:p>
    <w:p w:rsidR="005D3EC2" w:rsidRDefault="005D3EC2">
      <w:pPr>
        <w:pStyle w:val="ConsPlusNormal"/>
        <w:spacing w:before="220"/>
        <w:ind w:firstLine="540"/>
        <w:jc w:val="both"/>
      </w:pPr>
      <w:r>
        <w:t>5) перечень индикаторов риска нарушения обязательных требований;</w:t>
      </w:r>
    </w:p>
    <w:p w:rsidR="005D3EC2" w:rsidRDefault="005D3EC2">
      <w:pPr>
        <w:pStyle w:val="ConsPlusNormal"/>
        <w:jc w:val="both"/>
      </w:pPr>
      <w:r>
        <w:t xml:space="preserve">(в ред. </w:t>
      </w:r>
      <w:hyperlink r:id="rId19">
        <w:r>
          <w:rPr>
            <w:color w:val="0000FF"/>
          </w:rPr>
          <w:t>Решения</w:t>
        </w:r>
      </w:hyperlink>
      <w:r>
        <w:t xml:space="preserve"> Думы Кировградского городского округа от 22.12.2021 N 501)</w:t>
      </w:r>
    </w:p>
    <w:p w:rsidR="005D3EC2" w:rsidRDefault="005D3EC2">
      <w:pPr>
        <w:pStyle w:val="ConsPlusNormal"/>
        <w:spacing w:before="220"/>
        <w:ind w:firstLine="540"/>
        <w:jc w:val="both"/>
      </w:pPr>
      <w:r>
        <w:t xml:space="preserve">6) исключен. - </w:t>
      </w:r>
      <w:hyperlink r:id="rId20">
        <w:r>
          <w:rPr>
            <w:color w:val="0000FF"/>
          </w:rPr>
          <w:t>Решение</w:t>
        </w:r>
      </w:hyperlink>
      <w:r>
        <w:t xml:space="preserve"> Думы Кировградского городского округа от 22.12.2021 N 501;</w:t>
      </w:r>
    </w:p>
    <w:p w:rsidR="005D3EC2" w:rsidRDefault="005D3EC2">
      <w:pPr>
        <w:pStyle w:val="ConsPlusNormal"/>
        <w:spacing w:before="220"/>
        <w:ind w:firstLine="540"/>
        <w:jc w:val="both"/>
      </w:pPr>
      <w:r>
        <w:t>7) программу профилактики рисков причинения вреда и план проведения плановых контрольных мероприятий контрольным органом;</w:t>
      </w:r>
    </w:p>
    <w:p w:rsidR="005D3EC2" w:rsidRDefault="005D3EC2">
      <w:pPr>
        <w:pStyle w:val="ConsPlusNormal"/>
        <w:spacing w:before="220"/>
        <w:ind w:firstLine="540"/>
        <w:jc w:val="both"/>
      </w:pPr>
      <w:r>
        <w:t>8) исчерпывающий перечень сведений, которые могут запрашиваться контрольным органом у контролируемого лица;</w:t>
      </w:r>
    </w:p>
    <w:p w:rsidR="005D3EC2" w:rsidRDefault="005D3EC2">
      <w:pPr>
        <w:pStyle w:val="ConsPlusNormal"/>
        <w:spacing w:before="220"/>
        <w:ind w:firstLine="540"/>
        <w:jc w:val="both"/>
      </w:pPr>
      <w:r>
        <w:t>9) сведения о способах получения консультаций по вопросам соблюдения обязательных требований;</w:t>
      </w:r>
    </w:p>
    <w:p w:rsidR="005D3EC2" w:rsidRDefault="005D3EC2">
      <w:pPr>
        <w:pStyle w:val="ConsPlusNormal"/>
        <w:spacing w:before="220"/>
        <w:ind w:firstLine="540"/>
        <w:jc w:val="both"/>
      </w:pPr>
      <w:r>
        <w:t xml:space="preserve">10) исключен. - </w:t>
      </w:r>
      <w:hyperlink r:id="rId21">
        <w:proofErr w:type="gramStart"/>
        <w:r>
          <w:rPr>
            <w:color w:val="0000FF"/>
          </w:rPr>
          <w:t>Решение</w:t>
        </w:r>
      </w:hyperlink>
      <w:r>
        <w:t xml:space="preserve"> Думы Кировградского городского округа от 22.12.2021 N 501;</w:t>
      </w:r>
      <w:proofErr w:type="gramEnd"/>
    </w:p>
    <w:p w:rsidR="005D3EC2" w:rsidRDefault="005D3EC2">
      <w:pPr>
        <w:pStyle w:val="ConsPlusNormal"/>
        <w:spacing w:before="220"/>
        <w:ind w:firstLine="540"/>
        <w:jc w:val="both"/>
      </w:pPr>
      <w:r>
        <w:t>11) доклады о муниципальном жилищном контроле;</w:t>
      </w:r>
    </w:p>
    <w:p w:rsidR="005D3EC2" w:rsidRDefault="005D3EC2">
      <w:pPr>
        <w:pStyle w:val="ConsPlusNormal"/>
        <w:spacing w:before="220"/>
        <w:ind w:firstLine="540"/>
        <w:jc w:val="both"/>
      </w:pPr>
      <w:proofErr w:type="gramStart"/>
      <w: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D3EC2" w:rsidRDefault="005D3EC2">
      <w:pPr>
        <w:pStyle w:val="ConsPlusNormal"/>
        <w:jc w:val="both"/>
      </w:pPr>
    </w:p>
    <w:p w:rsidR="005D3EC2" w:rsidRDefault="005D3EC2">
      <w:pPr>
        <w:pStyle w:val="ConsPlusTitle"/>
        <w:jc w:val="center"/>
        <w:outlineLvl w:val="2"/>
      </w:pPr>
      <w:r>
        <w:t>Глава 3. КОНСУЛЬТИРОВАНИЕ</w:t>
      </w:r>
    </w:p>
    <w:p w:rsidR="005D3EC2" w:rsidRDefault="005D3EC2">
      <w:pPr>
        <w:pStyle w:val="ConsPlusNormal"/>
        <w:jc w:val="both"/>
      </w:pPr>
    </w:p>
    <w:p w:rsidR="005D3EC2" w:rsidRDefault="005D3EC2">
      <w:pPr>
        <w:pStyle w:val="ConsPlusNormal"/>
        <w:ind w:firstLine="540"/>
        <w:jc w:val="both"/>
      </w:pPr>
      <w:r>
        <w:t>25. Консультирование по обращениям контролируемых лиц и их представителей осуществляют должностные лица.</w:t>
      </w:r>
    </w:p>
    <w:p w:rsidR="005D3EC2" w:rsidRDefault="005D3EC2">
      <w:pPr>
        <w:pStyle w:val="ConsPlusNormal"/>
        <w:spacing w:before="220"/>
        <w:ind w:firstLine="540"/>
        <w:jc w:val="both"/>
      </w:pPr>
      <w:r>
        <w:t>26. Консультирование осуществляется без взимания платы.</w:t>
      </w:r>
    </w:p>
    <w:p w:rsidR="005D3EC2" w:rsidRDefault="005D3EC2">
      <w:pPr>
        <w:pStyle w:val="ConsPlusNormal"/>
        <w:spacing w:before="220"/>
        <w:ind w:firstLine="540"/>
        <w:jc w:val="both"/>
      </w:pPr>
      <w:r>
        <w:t xml:space="preserve">27. Консультирование контрольным органом осуществляется по вопросам, связанным с организацией и осуществлением муниципального жилищного </w:t>
      </w:r>
      <w:proofErr w:type="gramStart"/>
      <w:r>
        <w:t>контроля</w:t>
      </w:r>
      <w:proofErr w:type="gramEnd"/>
      <w:r>
        <w:t xml:space="preserve">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5D3EC2" w:rsidRDefault="005D3EC2">
      <w:pPr>
        <w:pStyle w:val="ConsPlusNormal"/>
        <w:spacing w:before="220"/>
        <w:ind w:firstLine="540"/>
        <w:jc w:val="both"/>
      </w:pPr>
      <w:r>
        <w:t>28.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3EC2" w:rsidRDefault="005D3EC2">
      <w:pPr>
        <w:pStyle w:val="ConsPlusNormal"/>
        <w:spacing w:before="220"/>
        <w:ind w:firstLine="540"/>
        <w:jc w:val="both"/>
      </w:pPr>
      <w:r>
        <w:t xml:space="preserve">29. По итогам консультирования информация в письменной форме контролируемым лицам </w:t>
      </w:r>
      <w:r>
        <w:lastRenderedPageBreak/>
        <w:t>и их представителям не предоставляется.</w:t>
      </w:r>
    </w:p>
    <w:p w:rsidR="005D3EC2" w:rsidRDefault="005D3EC2">
      <w:pPr>
        <w:pStyle w:val="ConsPlusNormal"/>
        <w:spacing w:before="220"/>
        <w:ind w:firstLine="540"/>
        <w:jc w:val="both"/>
      </w:pPr>
      <w:r>
        <w:t xml:space="preserve">30. Контролируемое лицо вправе направить запрос о предоставлении письменного ответа в сроки, установленные Федеральным </w:t>
      </w:r>
      <w:hyperlink r:id="rId22">
        <w:r>
          <w:rPr>
            <w:color w:val="0000FF"/>
          </w:rPr>
          <w:t>законом</w:t>
        </w:r>
      </w:hyperlink>
      <w:r>
        <w:t xml:space="preserve"> от 2 мая 2006 года N 59-ФЗ "О порядке рассмотрения обращений граждан Российской Федерации".</w:t>
      </w:r>
    </w:p>
    <w:p w:rsidR="005D3EC2" w:rsidRDefault="005D3EC2">
      <w:pPr>
        <w:pStyle w:val="ConsPlusNormal"/>
        <w:spacing w:before="220"/>
        <w:ind w:firstLine="540"/>
        <w:jc w:val="both"/>
      </w:pPr>
      <w:r>
        <w:t>31.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D3EC2" w:rsidRDefault="005D3EC2">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D3EC2" w:rsidRDefault="005D3EC2">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D3EC2" w:rsidRDefault="005D3EC2">
      <w:pPr>
        <w:pStyle w:val="ConsPlusNormal"/>
        <w:spacing w:before="220"/>
        <w:ind w:firstLine="540"/>
        <w:jc w:val="both"/>
      </w:pPr>
      <w:r>
        <w:t>32. Контрольный орган осуществляет учет консультирований.</w:t>
      </w:r>
    </w:p>
    <w:p w:rsidR="005D3EC2" w:rsidRDefault="005D3EC2">
      <w:pPr>
        <w:pStyle w:val="ConsPlusNormal"/>
        <w:spacing w:before="220"/>
        <w:ind w:firstLine="540"/>
        <w:jc w:val="both"/>
      </w:pPr>
      <w:r>
        <w:t>33.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органа контроля.</w:t>
      </w:r>
    </w:p>
    <w:p w:rsidR="005D3EC2" w:rsidRDefault="005D3EC2">
      <w:pPr>
        <w:pStyle w:val="ConsPlusNormal"/>
        <w:jc w:val="both"/>
      </w:pPr>
    </w:p>
    <w:p w:rsidR="005D3EC2" w:rsidRDefault="005D3EC2">
      <w:pPr>
        <w:pStyle w:val="ConsPlusTitle"/>
        <w:jc w:val="center"/>
        <w:outlineLvl w:val="2"/>
      </w:pPr>
      <w:r>
        <w:t>Глава 4. ОБЪЯВЛЕНИЕ ПРЕДОСТЕРЕЖЕНИЯ</w:t>
      </w:r>
    </w:p>
    <w:p w:rsidR="005D3EC2" w:rsidRDefault="005D3EC2">
      <w:pPr>
        <w:pStyle w:val="ConsPlusNormal"/>
        <w:jc w:val="both"/>
      </w:pPr>
    </w:p>
    <w:p w:rsidR="005D3EC2" w:rsidRDefault="005D3EC2">
      <w:pPr>
        <w:pStyle w:val="ConsPlusNormal"/>
        <w:ind w:firstLine="540"/>
        <w:jc w:val="both"/>
      </w:pPr>
      <w:r>
        <w:t xml:space="preserve">34.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5D3EC2" w:rsidRDefault="005D3EC2">
      <w:pPr>
        <w:pStyle w:val="ConsPlusNormal"/>
        <w:spacing w:before="220"/>
        <w:ind w:firstLine="540"/>
        <w:jc w:val="both"/>
      </w:pPr>
      <w:r>
        <w:t xml:space="preserve">35. Предостережение о недопустимости нарушения обязательных требований объявляется и направляется контролируемому лицу в порядке, установленном </w:t>
      </w:r>
      <w:hyperlink w:anchor="P114">
        <w:r>
          <w:rPr>
            <w:color w:val="0000FF"/>
          </w:rPr>
          <w:t>пунктами 21</w:t>
        </w:r>
      </w:hyperlink>
      <w:r>
        <w:t xml:space="preserve">, </w:t>
      </w:r>
      <w:hyperlink w:anchor="P115">
        <w:r>
          <w:rPr>
            <w:color w:val="0000FF"/>
          </w:rPr>
          <w:t>22</w:t>
        </w:r>
      </w:hyperlink>
      <w:r>
        <w:t xml:space="preserve">, </w:t>
      </w:r>
      <w:hyperlink w:anchor="P122">
        <w:r>
          <w:rPr>
            <w:color w:val="0000FF"/>
          </w:rPr>
          <w:t>23</w:t>
        </w:r>
      </w:hyperlink>
      <w:r>
        <w:t xml:space="preserve"> настоящего Положения.</w:t>
      </w:r>
    </w:p>
    <w:p w:rsidR="005D3EC2" w:rsidRDefault="005D3EC2">
      <w:pPr>
        <w:pStyle w:val="ConsPlusNormal"/>
        <w:spacing w:before="220"/>
        <w:ind w:firstLine="540"/>
        <w:jc w:val="both"/>
      </w:pPr>
      <w:proofErr w:type="gramStart"/>
      <w: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D3EC2" w:rsidRDefault="005D3EC2">
      <w:pPr>
        <w:pStyle w:val="ConsPlusNormal"/>
        <w:spacing w:before="220"/>
        <w:ind w:firstLine="540"/>
        <w:jc w:val="both"/>
      </w:pPr>
      <w:r>
        <w:t xml:space="preserve">36.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порядке, установленном </w:t>
      </w:r>
      <w:hyperlink w:anchor="P114">
        <w:r>
          <w:rPr>
            <w:color w:val="0000FF"/>
          </w:rPr>
          <w:t>пунктами 21</w:t>
        </w:r>
      </w:hyperlink>
      <w:r>
        <w:t xml:space="preserve">, </w:t>
      </w:r>
      <w:hyperlink w:anchor="P115">
        <w:r>
          <w:rPr>
            <w:color w:val="0000FF"/>
          </w:rPr>
          <w:t>22</w:t>
        </w:r>
      </w:hyperlink>
      <w:r>
        <w:t xml:space="preserve">, </w:t>
      </w:r>
      <w:hyperlink w:anchor="P122">
        <w:r>
          <w:rPr>
            <w:color w:val="0000FF"/>
          </w:rPr>
          <w:t>23</w:t>
        </w:r>
      </w:hyperlink>
      <w:r>
        <w:t xml:space="preserve"> настоящего Положения.</w:t>
      </w:r>
    </w:p>
    <w:p w:rsidR="005D3EC2" w:rsidRDefault="005D3EC2">
      <w:pPr>
        <w:pStyle w:val="ConsPlusNormal"/>
        <w:spacing w:before="220"/>
        <w:ind w:firstLine="540"/>
        <w:jc w:val="both"/>
      </w:pPr>
      <w:r>
        <w:t>37. Возражение на предостережение подлежит рассмотрению в срок не позднее 30 календарных дней со дня регистрации возражения. По итогам рассмотрения возражения принимается одно из следующих решений:</w:t>
      </w:r>
    </w:p>
    <w:p w:rsidR="005D3EC2" w:rsidRDefault="005D3EC2">
      <w:pPr>
        <w:pStyle w:val="ConsPlusNormal"/>
        <w:spacing w:before="220"/>
        <w:ind w:firstLine="540"/>
        <w:jc w:val="both"/>
      </w:pPr>
      <w:r>
        <w:t>- оставить предостережение в силе;</w:t>
      </w:r>
    </w:p>
    <w:p w:rsidR="005D3EC2" w:rsidRDefault="005D3EC2">
      <w:pPr>
        <w:pStyle w:val="ConsPlusNormal"/>
        <w:spacing w:before="220"/>
        <w:ind w:firstLine="540"/>
        <w:jc w:val="both"/>
      </w:pPr>
      <w:r>
        <w:lastRenderedPageBreak/>
        <w:t>- отозвать предостережение.</w:t>
      </w:r>
    </w:p>
    <w:p w:rsidR="005D3EC2" w:rsidRDefault="005D3EC2">
      <w:pPr>
        <w:pStyle w:val="ConsPlusNormal"/>
        <w:spacing w:before="220"/>
        <w:ind w:firstLine="540"/>
        <w:jc w:val="both"/>
      </w:pPr>
      <w:r>
        <w:t xml:space="preserve">Решение по принятому возражению направляется контролируемому лицу в порядке, установленном </w:t>
      </w:r>
      <w:hyperlink w:anchor="P114">
        <w:r>
          <w:rPr>
            <w:color w:val="0000FF"/>
          </w:rPr>
          <w:t>пунктами 21</w:t>
        </w:r>
      </w:hyperlink>
      <w:r>
        <w:t xml:space="preserve">, </w:t>
      </w:r>
      <w:hyperlink w:anchor="P115">
        <w:r>
          <w:rPr>
            <w:color w:val="0000FF"/>
          </w:rPr>
          <w:t>22</w:t>
        </w:r>
      </w:hyperlink>
      <w:r>
        <w:t xml:space="preserve"> настоящего Положения.</w:t>
      </w:r>
    </w:p>
    <w:p w:rsidR="005D3EC2" w:rsidRDefault="005D3EC2">
      <w:pPr>
        <w:pStyle w:val="ConsPlusNormal"/>
        <w:spacing w:before="220"/>
        <w:ind w:firstLine="540"/>
        <w:jc w:val="both"/>
      </w:pPr>
      <w:r>
        <w:t>38.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3EC2" w:rsidRDefault="005D3EC2">
      <w:pPr>
        <w:pStyle w:val="ConsPlusNormal"/>
        <w:jc w:val="both"/>
      </w:pPr>
    </w:p>
    <w:p w:rsidR="005D3EC2" w:rsidRDefault="005D3EC2">
      <w:pPr>
        <w:pStyle w:val="ConsPlusTitle"/>
        <w:jc w:val="center"/>
        <w:outlineLvl w:val="2"/>
      </w:pPr>
      <w:r>
        <w:t>Глава 5. ПРОФИЛАКТИЧЕСКИЙ ВИЗИТ</w:t>
      </w:r>
    </w:p>
    <w:p w:rsidR="005D3EC2" w:rsidRDefault="005D3EC2">
      <w:pPr>
        <w:pStyle w:val="ConsPlusNormal"/>
        <w:jc w:val="both"/>
      </w:pPr>
    </w:p>
    <w:p w:rsidR="005D3EC2" w:rsidRDefault="005D3EC2">
      <w:pPr>
        <w:pStyle w:val="ConsPlusNormal"/>
        <w:ind w:firstLine="540"/>
        <w:jc w:val="both"/>
      </w:pPr>
      <w:r>
        <w:t>39.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3EC2" w:rsidRDefault="005D3EC2">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объектам контроля.</w:t>
      </w:r>
    </w:p>
    <w:p w:rsidR="005D3EC2" w:rsidRDefault="005D3EC2">
      <w:pPr>
        <w:pStyle w:val="ConsPlusNormal"/>
        <w:spacing w:before="220"/>
        <w:ind w:firstLine="540"/>
        <w:jc w:val="both"/>
      </w:pPr>
      <w:r>
        <w:t>40. В ходе профилактического визита должностным лицом может осуществляться консультирование контролируемого лица в порядке, установленном настоящим Положением.</w:t>
      </w:r>
    </w:p>
    <w:p w:rsidR="005D3EC2" w:rsidRDefault="005D3EC2">
      <w:pPr>
        <w:pStyle w:val="ConsPlusNormal"/>
        <w:spacing w:before="220"/>
        <w:ind w:firstLine="540"/>
        <w:jc w:val="both"/>
      </w:pPr>
      <w:r>
        <w:t>41.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3EC2" w:rsidRDefault="005D3EC2">
      <w:pPr>
        <w:pStyle w:val="ConsPlusNormal"/>
        <w:spacing w:before="220"/>
        <w:ind w:firstLine="540"/>
        <w:jc w:val="both"/>
      </w:pPr>
      <w:r>
        <w:t>42. По результатам профилактического визита в случае, если должностным лицом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5D3EC2" w:rsidRDefault="005D3EC2">
      <w:pPr>
        <w:pStyle w:val="ConsPlusNormal"/>
        <w:spacing w:before="220"/>
        <w:ind w:firstLine="540"/>
        <w:jc w:val="both"/>
      </w:pPr>
      <w:r>
        <w:t>43.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органа контроля для принятия решения о проведении контрольных мероприятий.</w:t>
      </w:r>
    </w:p>
    <w:p w:rsidR="005D3EC2" w:rsidRDefault="005D3EC2">
      <w:pPr>
        <w:pStyle w:val="ConsPlusNormal"/>
        <w:jc w:val="both"/>
      </w:pPr>
    </w:p>
    <w:p w:rsidR="005D3EC2" w:rsidRDefault="005D3EC2">
      <w:pPr>
        <w:pStyle w:val="ConsPlusTitle"/>
        <w:jc w:val="center"/>
        <w:outlineLvl w:val="1"/>
      </w:pPr>
      <w:r>
        <w:t>Раздел 3. ОЦЕНКА СОБЛЮДЕНИЯ ОБЯЗАТЕЛЬНЫХ ТРЕБОВАНИЙ</w:t>
      </w:r>
    </w:p>
    <w:p w:rsidR="005D3EC2" w:rsidRDefault="005D3EC2">
      <w:pPr>
        <w:pStyle w:val="ConsPlusNormal"/>
        <w:jc w:val="both"/>
      </w:pPr>
    </w:p>
    <w:p w:rsidR="005D3EC2" w:rsidRDefault="005D3EC2">
      <w:pPr>
        <w:pStyle w:val="ConsPlusTitle"/>
        <w:jc w:val="center"/>
        <w:outlineLvl w:val="2"/>
      </w:pPr>
      <w:r>
        <w:t>Глава 1. ВНЕПЛАНОВЫЕ КОНТРОЛЬНЫЕ МЕРОПРИЯТИЯ</w:t>
      </w:r>
    </w:p>
    <w:p w:rsidR="005D3EC2" w:rsidRDefault="005D3EC2">
      <w:pPr>
        <w:pStyle w:val="ConsPlusNormal"/>
        <w:jc w:val="both"/>
      </w:pPr>
    </w:p>
    <w:p w:rsidR="005D3EC2" w:rsidRDefault="005D3EC2">
      <w:pPr>
        <w:pStyle w:val="ConsPlusNormal"/>
        <w:ind w:firstLine="540"/>
        <w:jc w:val="both"/>
      </w:pPr>
      <w:r>
        <w:t>44.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5D3EC2" w:rsidRDefault="005D3EC2">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3EC2" w:rsidRDefault="005D3EC2">
      <w:pPr>
        <w:pStyle w:val="ConsPlusNormal"/>
        <w:spacing w:before="220"/>
        <w:ind w:firstLine="540"/>
        <w:jc w:val="both"/>
      </w:pPr>
      <w:hyperlink w:anchor="P393">
        <w:r>
          <w:rPr>
            <w:color w:val="0000FF"/>
          </w:rPr>
          <w:t>Индикаторы</w:t>
        </w:r>
      </w:hyperlink>
      <w:r>
        <w:t xml:space="preserve"> риска утверждаются контрольным органом (приложение N 2 к Положению);</w:t>
      </w:r>
    </w:p>
    <w:p w:rsidR="005D3EC2" w:rsidRDefault="005D3EC2">
      <w:pPr>
        <w:pStyle w:val="ConsPlusNormal"/>
        <w:jc w:val="both"/>
      </w:pPr>
      <w:r>
        <w:t xml:space="preserve">(подп. 1 в ред. </w:t>
      </w:r>
      <w:hyperlink r:id="rId23">
        <w:r>
          <w:rPr>
            <w:color w:val="0000FF"/>
          </w:rPr>
          <w:t>Решения</w:t>
        </w:r>
      </w:hyperlink>
      <w:r>
        <w:t xml:space="preserve"> Думы Кировградского городского округа от 22.12.2021 N 501)</w:t>
      </w:r>
    </w:p>
    <w:p w:rsidR="005D3EC2" w:rsidRDefault="005D3EC2">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3EC2" w:rsidRDefault="005D3EC2">
      <w:pPr>
        <w:pStyle w:val="ConsPlusNormal"/>
        <w:spacing w:before="220"/>
        <w:ind w:firstLine="540"/>
        <w:jc w:val="both"/>
      </w:pPr>
      <w: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города Кировграда материалам и обращениям;</w:t>
      </w:r>
    </w:p>
    <w:p w:rsidR="005D3EC2" w:rsidRDefault="005D3EC2">
      <w:pPr>
        <w:pStyle w:val="ConsPlusNormal"/>
        <w:spacing w:before="220"/>
        <w:ind w:firstLine="540"/>
        <w:jc w:val="both"/>
      </w:pPr>
      <w: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4">
        <w:r>
          <w:rPr>
            <w:color w:val="0000FF"/>
          </w:rPr>
          <w:t>частью 1 статьи 95</w:t>
        </w:r>
      </w:hyperlink>
      <w:r>
        <w:t xml:space="preserve"> настоящего Федерального закона от 31 июля 2020 года N 248-ФЗ "О государственном контроле (надзоре) и муниципальном контроле в Российской Федерации".</w:t>
      </w:r>
    </w:p>
    <w:p w:rsidR="005D3EC2" w:rsidRDefault="005D3EC2">
      <w:pPr>
        <w:pStyle w:val="ConsPlusNormal"/>
        <w:spacing w:before="220"/>
        <w:ind w:firstLine="540"/>
        <w:jc w:val="both"/>
      </w:pPr>
      <w:r>
        <w:t>45.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5D3EC2" w:rsidRDefault="005D3EC2">
      <w:pPr>
        <w:pStyle w:val="ConsPlusNormal"/>
        <w:spacing w:before="220"/>
        <w:ind w:firstLine="540"/>
        <w:jc w:val="both"/>
      </w:pPr>
      <w:r>
        <w:t>1) инспекционный визит;</w:t>
      </w:r>
    </w:p>
    <w:p w:rsidR="005D3EC2" w:rsidRDefault="005D3EC2">
      <w:pPr>
        <w:pStyle w:val="ConsPlusNormal"/>
        <w:spacing w:before="220"/>
        <w:ind w:firstLine="540"/>
        <w:jc w:val="both"/>
      </w:pPr>
      <w:r>
        <w:t>2) документарная проверка;</w:t>
      </w:r>
    </w:p>
    <w:p w:rsidR="005D3EC2" w:rsidRDefault="005D3EC2">
      <w:pPr>
        <w:pStyle w:val="ConsPlusNormal"/>
        <w:spacing w:before="220"/>
        <w:ind w:firstLine="540"/>
        <w:jc w:val="both"/>
      </w:pPr>
      <w:r>
        <w:t>3) выездная проверка.</w:t>
      </w:r>
    </w:p>
    <w:p w:rsidR="005D3EC2" w:rsidRDefault="005D3EC2">
      <w:pPr>
        <w:pStyle w:val="ConsPlusNormal"/>
        <w:spacing w:before="220"/>
        <w:ind w:firstLine="540"/>
        <w:jc w:val="both"/>
      </w:pPr>
      <w:r>
        <w:t>В ходе инспекционного визита могут совершаться следующие контрольные действия:</w:t>
      </w:r>
    </w:p>
    <w:p w:rsidR="005D3EC2" w:rsidRDefault="005D3EC2">
      <w:pPr>
        <w:pStyle w:val="ConsPlusNormal"/>
        <w:spacing w:before="220"/>
        <w:ind w:firstLine="540"/>
        <w:jc w:val="both"/>
      </w:pPr>
      <w:r>
        <w:t>1) осмотр;</w:t>
      </w:r>
    </w:p>
    <w:p w:rsidR="005D3EC2" w:rsidRDefault="005D3EC2">
      <w:pPr>
        <w:pStyle w:val="ConsPlusNormal"/>
        <w:spacing w:before="220"/>
        <w:ind w:firstLine="540"/>
        <w:jc w:val="both"/>
      </w:pPr>
      <w:r>
        <w:t>2) опрос;</w:t>
      </w:r>
    </w:p>
    <w:p w:rsidR="005D3EC2" w:rsidRDefault="005D3EC2">
      <w:pPr>
        <w:pStyle w:val="ConsPlusNormal"/>
        <w:spacing w:before="220"/>
        <w:ind w:firstLine="540"/>
        <w:jc w:val="both"/>
      </w:pPr>
      <w: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EC2" w:rsidRDefault="005D3EC2">
      <w:pPr>
        <w:pStyle w:val="ConsPlusNormal"/>
        <w:spacing w:before="220"/>
        <w:ind w:firstLine="540"/>
        <w:jc w:val="both"/>
      </w:pPr>
      <w:r>
        <w:t>4) инструментальное обследование.</w:t>
      </w:r>
    </w:p>
    <w:p w:rsidR="005D3EC2" w:rsidRDefault="005D3EC2">
      <w:pPr>
        <w:pStyle w:val="ConsPlusNormal"/>
        <w:spacing w:before="220"/>
        <w:ind w:firstLine="540"/>
        <w:jc w:val="both"/>
      </w:pPr>
      <w: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должностному лицу в здания, сооружения, помещения.</w:t>
      </w:r>
    </w:p>
    <w:p w:rsidR="005D3EC2" w:rsidRDefault="005D3EC2">
      <w:pPr>
        <w:pStyle w:val="ConsPlusNormal"/>
        <w:spacing w:before="220"/>
        <w:ind w:firstLine="540"/>
        <w:jc w:val="both"/>
      </w:pPr>
      <w:proofErr w:type="gramStart"/>
      <w:r>
        <w:t>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прокуратурой города Кировграда, за исключением случаев его проведения, если основанием для проведения внепланового</w:t>
      </w:r>
      <w:proofErr w:type="gramEnd"/>
      <w:r>
        <w:t xml:space="preserve"> контрольного мероприятия являются сведения о непосредственной угрозе причинения вреда (ущерба) охраняемым законом ценностям.</w:t>
      </w:r>
    </w:p>
    <w:p w:rsidR="005D3EC2" w:rsidRDefault="005D3EC2">
      <w:pPr>
        <w:pStyle w:val="ConsPlusNormal"/>
        <w:spacing w:before="220"/>
        <w:ind w:firstLine="540"/>
        <w:jc w:val="both"/>
      </w:pPr>
      <w: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5D3EC2" w:rsidRDefault="005D3EC2">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5D3EC2" w:rsidRDefault="005D3EC2">
      <w:pPr>
        <w:pStyle w:val="ConsPlusNormal"/>
        <w:spacing w:before="220"/>
        <w:ind w:firstLine="540"/>
        <w:jc w:val="both"/>
      </w:pPr>
      <w:r>
        <w:t>1) получение письменных объяснений;</w:t>
      </w:r>
    </w:p>
    <w:p w:rsidR="005D3EC2" w:rsidRDefault="005D3EC2">
      <w:pPr>
        <w:pStyle w:val="ConsPlusNormal"/>
        <w:spacing w:before="220"/>
        <w:ind w:firstLine="540"/>
        <w:jc w:val="both"/>
      </w:pPr>
      <w:r>
        <w:t>2) истребование документов.</w:t>
      </w:r>
    </w:p>
    <w:p w:rsidR="005D3EC2" w:rsidRDefault="005D3EC2">
      <w:pPr>
        <w:pStyle w:val="ConsPlusNormal"/>
        <w:spacing w:before="220"/>
        <w:ind w:firstLine="540"/>
        <w:jc w:val="both"/>
      </w:pPr>
      <w:r>
        <w:lastRenderedPageBreak/>
        <w:t>Внеплановая документарная проверка проводится без согласования с прокуратурой города Кировграда.</w:t>
      </w:r>
    </w:p>
    <w:p w:rsidR="005D3EC2" w:rsidRDefault="005D3EC2">
      <w:pPr>
        <w:pStyle w:val="ConsPlusNormal"/>
        <w:spacing w:before="220"/>
        <w:ind w:firstLine="540"/>
        <w:jc w:val="both"/>
      </w:pPr>
      <w:r>
        <w:t>В ходе выездной проверки могут совершаться следующие контрольные действия:</w:t>
      </w:r>
    </w:p>
    <w:p w:rsidR="005D3EC2" w:rsidRDefault="005D3EC2">
      <w:pPr>
        <w:pStyle w:val="ConsPlusNormal"/>
        <w:spacing w:before="220"/>
        <w:ind w:firstLine="540"/>
        <w:jc w:val="both"/>
      </w:pPr>
      <w:r>
        <w:t>1) осмотр;</w:t>
      </w:r>
    </w:p>
    <w:p w:rsidR="005D3EC2" w:rsidRDefault="005D3EC2">
      <w:pPr>
        <w:pStyle w:val="ConsPlusNormal"/>
        <w:spacing w:before="220"/>
        <w:ind w:firstLine="540"/>
        <w:jc w:val="both"/>
      </w:pPr>
      <w:r>
        <w:t>2) досмотр;</w:t>
      </w:r>
    </w:p>
    <w:p w:rsidR="005D3EC2" w:rsidRDefault="005D3EC2">
      <w:pPr>
        <w:pStyle w:val="ConsPlusNormal"/>
        <w:spacing w:before="220"/>
        <w:ind w:firstLine="540"/>
        <w:jc w:val="both"/>
      </w:pPr>
      <w:r>
        <w:t>3) опрос;</w:t>
      </w:r>
    </w:p>
    <w:p w:rsidR="005D3EC2" w:rsidRDefault="005D3EC2">
      <w:pPr>
        <w:pStyle w:val="ConsPlusNormal"/>
        <w:spacing w:before="220"/>
        <w:ind w:firstLine="540"/>
        <w:jc w:val="both"/>
      </w:pPr>
      <w:r>
        <w:t>4) получение письменных объяснений;</w:t>
      </w:r>
    </w:p>
    <w:p w:rsidR="005D3EC2" w:rsidRDefault="005D3EC2">
      <w:pPr>
        <w:pStyle w:val="ConsPlusNormal"/>
        <w:spacing w:before="220"/>
        <w:ind w:firstLine="540"/>
        <w:jc w:val="both"/>
      </w:pPr>
      <w:r>
        <w:t>5) истребование документов.</w:t>
      </w:r>
    </w:p>
    <w:p w:rsidR="005D3EC2" w:rsidRDefault="005D3EC2">
      <w:pPr>
        <w:pStyle w:val="ConsPlusNormal"/>
        <w:spacing w:before="220"/>
        <w:ind w:firstLine="540"/>
        <w:jc w:val="both"/>
      </w:pPr>
      <w:proofErr w:type="gramStart"/>
      <w:r>
        <w:t>Внеплановая выездная проверка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прокуратурой города Кировграда, за исключением случаев его проведения, если основанием для проведения внепланового</w:t>
      </w:r>
      <w:proofErr w:type="gramEnd"/>
      <w:r>
        <w:t xml:space="preserve"> контрольного мероприятия являются сведения о непосредственной угрозе причинения вреда (ущерба) охраняемым законом ценностям.</w:t>
      </w:r>
    </w:p>
    <w:p w:rsidR="005D3EC2" w:rsidRDefault="005D3EC2">
      <w:pPr>
        <w:pStyle w:val="ConsPlusNormal"/>
        <w:spacing w:before="220"/>
        <w:ind w:firstLine="540"/>
        <w:jc w:val="both"/>
      </w:pPr>
      <w: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5D3EC2" w:rsidRDefault="005D3EC2">
      <w:pPr>
        <w:pStyle w:val="ConsPlusNormal"/>
        <w:spacing w:before="220"/>
        <w:ind w:firstLine="540"/>
        <w:jc w:val="both"/>
      </w:pPr>
      <w:proofErr w:type="gramStart"/>
      <w:r>
        <w:t>В решении о проведении выездной проверки указывается право контролируемого лица обратиться к уполномоченному по защите прав предпринимателей в Свердловской области с заявлением о его участии в проводимом контрольным органом в отношении контролируемого лица контрольном мероприятии.</w:t>
      </w:r>
      <w:proofErr w:type="gramEnd"/>
    </w:p>
    <w:p w:rsidR="005D3EC2" w:rsidRDefault="005D3EC2">
      <w:pPr>
        <w:pStyle w:val="ConsPlusNormal"/>
        <w:spacing w:before="220"/>
        <w:ind w:firstLine="540"/>
        <w:jc w:val="both"/>
      </w:pPr>
      <w:r>
        <w:t>46.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5D3EC2" w:rsidRDefault="005D3EC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3EC2" w:rsidRDefault="005D3EC2">
      <w:pPr>
        <w:pStyle w:val="ConsPlusNormal"/>
        <w:spacing w:before="220"/>
        <w:ind w:firstLine="540"/>
        <w:jc w:val="both"/>
      </w:pPr>
      <w:r>
        <w:t>2) при проведении контрольных мероприятий, включая контрольные мероприятия без взаимодействия;</w:t>
      </w:r>
    </w:p>
    <w:p w:rsidR="005D3EC2" w:rsidRDefault="005D3EC2">
      <w:pPr>
        <w:pStyle w:val="ConsPlusNormal"/>
        <w:spacing w:before="220"/>
        <w:ind w:firstLine="540"/>
        <w:jc w:val="both"/>
      </w:pPr>
      <w: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5D3EC2" w:rsidRDefault="005D3EC2">
      <w:pPr>
        <w:pStyle w:val="ConsPlusNormal"/>
        <w:spacing w:before="220"/>
        <w:ind w:firstLine="540"/>
        <w:jc w:val="both"/>
      </w:pPr>
      <w:r>
        <w:t>47.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5D3EC2" w:rsidRDefault="005D3EC2">
      <w:pPr>
        <w:pStyle w:val="ConsPlusNormal"/>
        <w:spacing w:before="220"/>
        <w:ind w:firstLine="540"/>
        <w:jc w:val="both"/>
      </w:pPr>
      <w:r>
        <w:t>48.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при необходимости:</w:t>
      </w:r>
    </w:p>
    <w:p w:rsidR="005D3EC2" w:rsidRDefault="005D3EC2">
      <w:pPr>
        <w:pStyle w:val="ConsPlusNormal"/>
        <w:spacing w:before="220"/>
        <w:ind w:firstLine="540"/>
        <w:jc w:val="both"/>
      </w:pPr>
      <w: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3EC2" w:rsidRDefault="005D3EC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3EC2" w:rsidRDefault="005D3EC2">
      <w:pPr>
        <w:pStyle w:val="ConsPlusNormal"/>
        <w:spacing w:before="220"/>
        <w:ind w:firstLine="540"/>
        <w:jc w:val="both"/>
      </w:pPr>
      <w:r>
        <w:t>3) обеспечивает, в том числе по решению руководителя контрольного органа, проведение контрольного мероприятия без взаимодействия.</w:t>
      </w:r>
    </w:p>
    <w:p w:rsidR="005D3EC2" w:rsidRDefault="005D3EC2">
      <w:pPr>
        <w:pStyle w:val="ConsPlusNormal"/>
        <w:spacing w:before="220"/>
        <w:ind w:firstLine="540"/>
        <w:jc w:val="both"/>
      </w:pPr>
      <w:r>
        <w:t>49.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rsidR="005D3EC2" w:rsidRDefault="005D3EC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D3EC2" w:rsidRDefault="005D3EC2">
      <w:pPr>
        <w:pStyle w:val="ConsPlusNormal"/>
        <w:spacing w:before="220"/>
        <w:ind w:firstLine="540"/>
        <w:jc w:val="both"/>
      </w:pPr>
      <w:r>
        <w:t>2) при подаче таких обращений (заявлений) граждан и организаций, после прохождения идентификац</w:t>
      </w:r>
      <w:proofErr w:type="gramStart"/>
      <w:r>
        <w:t>ии и ау</w:t>
      </w:r>
      <w:proofErr w:type="gramEnd"/>
      <w: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5D3EC2" w:rsidRDefault="005D3EC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5D3EC2" w:rsidRDefault="005D3EC2">
      <w:pPr>
        <w:pStyle w:val="ConsPlusNormal"/>
        <w:spacing w:before="220"/>
        <w:ind w:firstLine="540"/>
        <w:jc w:val="both"/>
      </w:pPr>
      <w:r>
        <w:t xml:space="preserve">50.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w:t>
      </w:r>
      <w:proofErr w:type="gramEnd"/>
      <w:r>
        <w:t xml:space="preserve"> в обращении (заявлении) были указаны заведомо ложные сведения.</w:t>
      </w:r>
    </w:p>
    <w:p w:rsidR="005D3EC2" w:rsidRDefault="005D3EC2">
      <w:pPr>
        <w:pStyle w:val="ConsPlusNormal"/>
        <w:spacing w:before="220"/>
        <w:ind w:firstLine="540"/>
        <w:jc w:val="both"/>
      </w:pPr>
      <w:r>
        <w:t xml:space="preserve">51.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25">
        <w:r>
          <w:rPr>
            <w:color w:val="0000FF"/>
          </w:rPr>
          <w:t>законом</w:t>
        </w:r>
      </w:hyperlink>
      <w:r>
        <w:t xml:space="preserve"> от 2 мая 2006 года N 59-ФЗ "О порядке рассмотрения обращений граждан Российской Федерации".</w:t>
      </w:r>
    </w:p>
    <w:p w:rsidR="005D3EC2" w:rsidRDefault="005D3EC2">
      <w:pPr>
        <w:pStyle w:val="ConsPlusNormal"/>
        <w:spacing w:before="220"/>
        <w:ind w:firstLine="540"/>
        <w:jc w:val="both"/>
      </w:pPr>
      <w:r>
        <w:t>52.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контрольный орган.</w:t>
      </w:r>
    </w:p>
    <w:p w:rsidR="005D3EC2" w:rsidRDefault="005D3EC2">
      <w:pPr>
        <w:pStyle w:val="ConsPlusNormal"/>
        <w:spacing w:before="220"/>
        <w:ind w:firstLine="540"/>
        <w:jc w:val="both"/>
      </w:pPr>
      <w:r>
        <w:t>53.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направляет руководителю контрольного органа:</w:t>
      </w:r>
    </w:p>
    <w:p w:rsidR="005D3EC2" w:rsidRDefault="005D3EC2">
      <w:pPr>
        <w:pStyle w:val="ConsPlusNormal"/>
        <w:spacing w:before="220"/>
        <w:ind w:firstLine="540"/>
        <w:jc w:val="both"/>
      </w:pPr>
      <w:r>
        <w:t xml:space="preserve">1) при подтверждении достоверности сведений о причинении вреда (ущерба) или об угрозе </w:t>
      </w:r>
      <w:r>
        <w:lastRenderedPageBreak/>
        <w:t>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5D3EC2" w:rsidRDefault="005D3EC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5D3EC2" w:rsidRDefault="005D3EC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D3EC2" w:rsidRDefault="005D3EC2">
      <w:pPr>
        <w:pStyle w:val="ConsPlusNormal"/>
        <w:spacing w:before="220"/>
        <w:ind w:firstLine="540"/>
        <w:jc w:val="both"/>
      </w:pPr>
      <w:r>
        <w:t xml:space="preserve">54. </w:t>
      </w:r>
      <w:proofErr w:type="gramStart"/>
      <w: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города Кировграда материалам и обращениям вид контрольного мероприятия определяется указанными актами.</w:t>
      </w:r>
      <w:proofErr w:type="gramEnd"/>
    </w:p>
    <w:p w:rsidR="005D3EC2" w:rsidRDefault="005D3EC2">
      <w:pPr>
        <w:pStyle w:val="ConsPlusNormal"/>
        <w:spacing w:before="220"/>
        <w:ind w:firstLine="540"/>
        <w:jc w:val="both"/>
      </w:pPr>
      <w:r>
        <w:t xml:space="preserve">55.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следующих контрольных мероприятий:</w:t>
      </w:r>
    </w:p>
    <w:p w:rsidR="005D3EC2" w:rsidRDefault="005D3EC2">
      <w:pPr>
        <w:pStyle w:val="ConsPlusNormal"/>
        <w:spacing w:before="220"/>
        <w:ind w:firstLine="540"/>
        <w:jc w:val="both"/>
      </w:pPr>
      <w:r>
        <w:t>1) инспекционный визит;</w:t>
      </w:r>
    </w:p>
    <w:p w:rsidR="005D3EC2" w:rsidRDefault="005D3EC2">
      <w:pPr>
        <w:pStyle w:val="ConsPlusNormal"/>
        <w:spacing w:before="220"/>
        <w:ind w:firstLine="540"/>
        <w:jc w:val="both"/>
      </w:pPr>
      <w:r>
        <w:t>2) документарная проверка.</w:t>
      </w:r>
    </w:p>
    <w:p w:rsidR="005D3EC2" w:rsidRDefault="005D3EC2">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5D3EC2" w:rsidRDefault="005D3EC2">
      <w:pPr>
        <w:pStyle w:val="ConsPlusNormal"/>
        <w:spacing w:before="220"/>
        <w:ind w:firstLine="540"/>
        <w:jc w:val="both"/>
      </w:pPr>
      <w:r>
        <w:t>Должностные лица, уполномоченные от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по защите прав предпринимателей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
    <w:p w:rsidR="005D3EC2" w:rsidRDefault="005D3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both"/>
            </w:pPr>
            <w:r>
              <w:rPr>
                <w:color w:val="392C69"/>
              </w:rPr>
              <w:t>КонсультантПлюс: примечание.</w:t>
            </w:r>
          </w:p>
          <w:p w:rsidR="005D3EC2" w:rsidRDefault="005D3EC2">
            <w:pPr>
              <w:pStyle w:val="ConsPlusNormal"/>
              <w:jc w:val="both"/>
            </w:pPr>
            <w:r>
              <w:rPr>
                <w:color w:val="392C69"/>
              </w:rPr>
              <w:t>Нумерация глав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Title"/>
        <w:spacing w:before="280"/>
        <w:jc w:val="center"/>
        <w:outlineLvl w:val="2"/>
      </w:pPr>
      <w:r>
        <w:t>Глава 3. КОНТРОЛЬНЫЕ МЕРОПРИЯТИЯ БЕЗ ВЗАИМОДЕЙСТВИЯ</w:t>
      </w:r>
    </w:p>
    <w:p w:rsidR="005D3EC2" w:rsidRDefault="005D3EC2">
      <w:pPr>
        <w:pStyle w:val="ConsPlusNormal"/>
        <w:jc w:val="both"/>
      </w:pPr>
    </w:p>
    <w:p w:rsidR="005D3EC2" w:rsidRDefault="005D3EC2">
      <w:pPr>
        <w:pStyle w:val="ConsPlusNormal"/>
        <w:ind w:firstLine="540"/>
        <w:jc w:val="both"/>
      </w:pPr>
      <w:bookmarkStart w:id="5" w:name="P240"/>
      <w:bookmarkEnd w:id="5"/>
      <w:r>
        <w:lastRenderedPageBreak/>
        <w:t>56. Без взаимодействия с контролируемым лицом проводятся следующие контрольные мероприятия:</w:t>
      </w:r>
    </w:p>
    <w:p w:rsidR="005D3EC2" w:rsidRDefault="005D3EC2">
      <w:pPr>
        <w:pStyle w:val="ConsPlusNormal"/>
        <w:spacing w:before="220"/>
        <w:ind w:firstLine="540"/>
        <w:jc w:val="both"/>
      </w:pPr>
      <w:r>
        <w:t>1) наблюдение за соблюдением обязательных требований;</w:t>
      </w:r>
    </w:p>
    <w:p w:rsidR="005D3EC2" w:rsidRDefault="005D3EC2">
      <w:pPr>
        <w:pStyle w:val="ConsPlusNormal"/>
        <w:spacing w:before="220"/>
        <w:ind w:firstLine="540"/>
        <w:jc w:val="both"/>
      </w:pPr>
      <w:r>
        <w:t>2) выездное обследование.</w:t>
      </w:r>
    </w:p>
    <w:p w:rsidR="005D3EC2" w:rsidRDefault="005D3EC2">
      <w:pPr>
        <w:pStyle w:val="ConsPlusNormal"/>
        <w:spacing w:before="220"/>
        <w:ind w:firstLine="540"/>
        <w:jc w:val="both"/>
      </w:pPr>
      <w:r>
        <w:t>57. Контрольные мероприятия без взаимодействия проводятся должностными лицами на основании заданий руководителя контрольного органа.</w:t>
      </w:r>
    </w:p>
    <w:p w:rsidR="005D3EC2" w:rsidRDefault="005D3EC2">
      <w:pPr>
        <w:pStyle w:val="ConsPlusNormal"/>
        <w:spacing w:before="220"/>
        <w:ind w:firstLine="540"/>
        <w:jc w:val="both"/>
      </w:pPr>
      <w:r>
        <w:t xml:space="preserve">58. </w:t>
      </w:r>
      <w:proofErr w:type="gramStart"/>
      <w:r>
        <w:t>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5D3EC2" w:rsidRDefault="005D3EC2">
      <w:pPr>
        <w:pStyle w:val="ConsPlusNormal"/>
        <w:spacing w:before="220"/>
        <w:ind w:firstLine="540"/>
        <w:jc w:val="both"/>
      </w:pPr>
      <w: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5D3EC2" w:rsidRDefault="005D3EC2">
      <w:pPr>
        <w:pStyle w:val="ConsPlusNormal"/>
        <w:spacing w:before="220"/>
        <w:ind w:firstLine="540"/>
        <w:jc w:val="both"/>
      </w:pPr>
      <w: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3EC2" w:rsidRDefault="005D3EC2">
      <w:pPr>
        <w:pStyle w:val="ConsPlusNormal"/>
        <w:spacing w:before="220"/>
        <w:ind w:firstLine="540"/>
        <w:jc w:val="both"/>
      </w:pPr>
      <w:r>
        <w:t>1) решение о проведении внепланового контрольного мероприятия;</w:t>
      </w:r>
    </w:p>
    <w:p w:rsidR="005D3EC2" w:rsidRDefault="005D3EC2">
      <w:pPr>
        <w:pStyle w:val="ConsPlusNormal"/>
        <w:spacing w:before="220"/>
        <w:ind w:firstLine="540"/>
        <w:jc w:val="both"/>
      </w:pPr>
      <w:r>
        <w:t>2) решение об объявлении предостережения;</w:t>
      </w:r>
    </w:p>
    <w:p w:rsidR="005D3EC2" w:rsidRDefault="005D3EC2">
      <w:pPr>
        <w:pStyle w:val="ConsPlusNormal"/>
        <w:spacing w:before="220"/>
        <w:ind w:firstLine="540"/>
        <w:jc w:val="both"/>
      </w:pPr>
      <w:r>
        <w:t>3) решение о выдаче предписания об устранении выявленных нарушений.</w:t>
      </w:r>
    </w:p>
    <w:p w:rsidR="005D3EC2" w:rsidRDefault="005D3EC2">
      <w:pPr>
        <w:pStyle w:val="ConsPlusNormal"/>
        <w:spacing w:before="220"/>
        <w:ind w:firstLine="540"/>
        <w:jc w:val="both"/>
      </w:pPr>
      <w:r>
        <w:t>59.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D3EC2" w:rsidRDefault="005D3EC2">
      <w:pPr>
        <w:pStyle w:val="ConsPlusNormal"/>
        <w:spacing w:before="22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3EC2" w:rsidRDefault="005D3EC2">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3EC2" w:rsidRDefault="005D3EC2">
      <w:pPr>
        <w:pStyle w:val="ConsPlusNormal"/>
        <w:spacing w:before="220"/>
        <w:ind w:firstLine="540"/>
        <w:jc w:val="both"/>
      </w:pPr>
      <w:r>
        <w:t>Выездное обследование проводится без информирования контролируемого лица.</w:t>
      </w:r>
    </w:p>
    <w:p w:rsidR="005D3EC2" w:rsidRDefault="005D3EC2">
      <w:pPr>
        <w:pStyle w:val="ConsPlusNormal"/>
        <w:spacing w:before="220"/>
        <w:ind w:firstLine="540"/>
        <w:jc w:val="both"/>
      </w:pPr>
      <w:r>
        <w:t>По результатам проведения выездного обследования не могут быть приняты решения:</w:t>
      </w:r>
    </w:p>
    <w:p w:rsidR="005D3EC2" w:rsidRDefault="005D3EC2">
      <w:pPr>
        <w:pStyle w:val="ConsPlusNormal"/>
        <w:spacing w:before="220"/>
        <w:ind w:firstLine="540"/>
        <w:jc w:val="both"/>
      </w:pPr>
      <w: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3EC2" w:rsidRDefault="005D3EC2">
      <w:pPr>
        <w:pStyle w:val="ConsPlusNormal"/>
        <w:spacing w:before="220"/>
        <w:ind w:firstLine="540"/>
        <w:jc w:val="both"/>
      </w:pPr>
      <w:proofErr w:type="gramStart"/>
      <w: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w:t>
      </w:r>
      <w:r>
        <w:lastRenderedPageBreak/>
        <w:t>сооружений, помещений, оборудования, транспортных средств и иных подобных объектов и о доведении до сведения граждан, организаций</w:t>
      </w:r>
      <w:proofErr w:type="gramEnd"/>
      <w:r>
        <w:t xml:space="preserve"> </w:t>
      </w:r>
      <w:proofErr w:type="gramStart"/>
      <w:r>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w:t>
      </w:r>
      <w:proofErr w:type="gramEnd"/>
      <w:r>
        <w:t xml:space="preserve"> угрозу причинения вреда (ущерба) охраняемым законом ценностям или что такой вред (ущерб) причинен.</w:t>
      </w:r>
    </w:p>
    <w:p w:rsidR="005D3EC2" w:rsidRDefault="005D3EC2">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D3EC2" w:rsidRDefault="005D3EC2">
      <w:pPr>
        <w:pStyle w:val="ConsPlusNormal"/>
        <w:spacing w:before="220"/>
        <w:ind w:firstLine="540"/>
        <w:jc w:val="both"/>
      </w:pPr>
      <w:r>
        <w:t>60.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5D3EC2" w:rsidRDefault="005D3EC2">
      <w:pPr>
        <w:pStyle w:val="ConsPlusNormal"/>
        <w:jc w:val="both"/>
      </w:pPr>
    </w:p>
    <w:p w:rsidR="005D3EC2" w:rsidRDefault="005D3EC2">
      <w:pPr>
        <w:pStyle w:val="ConsPlusTitle"/>
        <w:jc w:val="center"/>
        <w:outlineLvl w:val="2"/>
      </w:pPr>
      <w:r>
        <w:t>Глава 4. КОНТРОЛЬНЫЕ МЕРОПРИЯТИЯ С ВЗАИМОДЕЙСТВИЕМ</w:t>
      </w:r>
    </w:p>
    <w:p w:rsidR="005D3EC2" w:rsidRDefault="005D3EC2">
      <w:pPr>
        <w:pStyle w:val="ConsPlusNormal"/>
        <w:jc w:val="both"/>
      </w:pPr>
    </w:p>
    <w:p w:rsidR="005D3EC2" w:rsidRDefault="005D3EC2">
      <w:pPr>
        <w:pStyle w:val="ConsPlusNormal"/>
        <w:ind w:firstLine="540"/>
        <w:jc w:val="both"/>
      </w:pPr>
      <w:r>
        <w:t xml:space="preserve">61. </w:t>
      </w:r>
      <w:proofErr w:type="gramStart"/>
      <w:r>
        <w:t>При осуществлении муниципального жилищного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объектах контроля).</w:t>
      </w:r>
      <w:proofErr w:type="gramEnd"/>
    </w:p>
    <w:p w:rsidR="005D3EC2" w:rsidRDefault="005D3EC2">
      <w:pPr>
        <w:pStyle w:val="ConsPlusNormal"/>
        <w:spacing w:before="220"/>
        <w:ind w:firstLine="540"/>
        <w:jc w:val="both"/>
      </w:pPr>
      <w:r>
        <w:t>62.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w:t>
      </w:r>
    </w:p>
    <w:p w:rsidR="005D3EC2" w:rsidRDefault="005D3EC2">
      <w:pPr>
        <w:pStyle w:val="ConsPlusNormal"/>
        <w:spacing w:before="220"/>
        <w:ind w:firstLine="540"/>
        <w:jc w:val="both"/>
      </w:pPr>
      <w:r>
        <w:t>63. Решение о проведении контрольного мероприятия оформляется в виде распоряжения администрации Кировградского городского округа.</w:t>
      </w:r>
    </w:p>
    <w:p w:rsidR="005D3EC2" w:rsidRDefault="005D3EC2">
      <w:pPr>
        <w:pStyle w:val="ConsPlusNormal"/>
        <w:spacing w:before="220"/>
        <w:ind w:firstLine="540"/>
        <w:jc w:val="both"/>
      </w:pPr>
      <w:r>
        <w:t>64.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5D3EC2" w:rsidRDefault="005D3EC2">
      <w:pPr>
        <w:pStyle w:val="ConsPlusNormal"/>
        <w:spacing w:before="220"/>
        <w:ind w:firstLine="540"/>
        <w:jc w:val="both"/>
      </w:pPr>
      <w:r>
        <w:t>65.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D3EC2" w:rsidRDefault="005D3EC2">
      <w:pPr>
        <w:pStyle w:val="ConsPlusNormal"/>
        <w:spacing w:before="220"/>
        <w:ind w:firstLine="540"/>
        <w:jc w:val="both"/>
      </w:pPr>
      <w:r>
        <w:t>66.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rsidR="005D3EC2" w:rsidRDefault="005D3EC2">
      <w:pPr>
        <w:pStyle w:val="ConsPlusNormal"/>
        <w:spacing w:before="220"/>
        <w:ind w:firstLine="540"/>
        <w:jc w:val="both"/>
      </w:pPr>
      <w:r>
        <w:t>67. Для фиксации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5D3EC2" w:rsidRDefault="005D3EC2">
      <w:pPr>
        <w:pStyle w:val="ConsPlusNormal"/>
        <w:spacing w:before="220"/>
        <w:ind w:firstLine="540"/>
        <w:jc w:val="both"/>
      </w:pPr>
      <w: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5D3EC2" w:rsidRDefault="005D3EC2">
      <w:pPr>
        <w:pStyle w:val="ConsPlusNormal"/>
        <w:spacing w:before="220"/>
        <w:ind w:firstLine="540"/>
        <w:jc w:val="both"/>
      </w:pPr>
      <w: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lastRenderedPageBreak/>
        <w:t>контрольных мероприятий принимается должностным лицом самостоятельно. В обязательном порядке фот</w:t>
      </w:r>
      <w:proofErr w:type="gramStart"/>
      <w:r>
        <w:t>о-</w:t>
      </w:r>
      <w:proofErr w:type="gramEnd"/>
      <w:r>
        <w:t xml:space="preserve"> или видеофиксация доказательств нарушений обязательных требований осуществляется в следующих случаях:</w:t>
      </w:r>
    </w:p>
    <w:p w:rsidR="005D3EC2" w:rsidRDefault="005D3EC2">
      <w:pPr>
        <w:pStyle w:val="ConsPlusNormal"/>
        <w:spacing w:before="220"/>
        <w:ind w:firstLine="540"/>
        <w:jc w:val="both"/>
      </w:pPr>
      <w:r>
        <w:t>- при проведении осмотра;</w:t>
      </w:r>
    </w:p>
    <w:p w:rsidR="005D3EC2" w:rsidRDefault="005D3EC2">
      <w:pPr>
        <w:pStyle w:val="ConsPlusNormal"/>
        <w:spacing w:before="220"/>
        <w:ind w:firstLine="540"/>
        <w:jc w:val="both"/>
      </w:pPr>
      <w:r>
        <w:t>- при проведении опроса.</w:t>
      </w:r>
    </w:p>
    <w:p w:rsidR="005D3EC2" w:rsidRDefault="005D3EC2">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5D3EC2" w:rsidRDefault="005D3EC2">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5D3EC2" w:rsidRDefault="005D3EC2">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5D3EC2" w:rsidRDefault="005D3EC2">
      <w:pPr>
        <w:pStyle w:val="ConsPlusNormal"/>
        <w:spacing w:before="220"/>
        <w:ind w:firstLine="540"/>
        <w:jc w:val="both"/>
      </w:pPr>
      <w: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D3EC2" w:rsidRDefault="005D3EC2">
      <w:pPr>
        <w:pStyle w:val="ConsPlusNormal"/>
        <w:spacing w:before="220"/>
        <w:ind w:firstLine="540"/>
        <w:jc w:val="both"/>
      </w:pPr>
      <w:r>
        <w:t>Результаты проведения фотосъемки, аудио- и видеозаписи являются приложением к акту контрольного мероприятия.</w:t>
      </w:r>
    </w:p>
    <w:p w:rsidR="005D3EC2" w:rsidRDefault="005D3EC2">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3EC2" w:rsidRDefault="005D3EC2">
      <w:pPr>
        <w:pStyle w:val="ConsPlusNormal"/>
        <w:spacing w:before="220"/>
        <w:ind w:firstLine="540"/>
        <w:jc w:val="both"/>
      </w:pPr>
      <w:r>
        <w:t>68. При проведении контрольного мероприятия контролируемому лицу (его представителю) должностным лицом, в том числе руководителем группы должностных лиц,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5D3EC2" w:rsidRDefault="005D3EC2">
      <w:pPr>
        <w:pStyle w:val="ConsPlusNormal"/>
        <w:spacing w:before="220"/>
        <w:ind w:firstLine="540"/>
        <w:jc w:val="both"/>
      </w:pPr>
      <w:bookmarkStart w:id="6" w:name="P280"/>
      <w:bookmarkEnd w:id="6"/>
      <w:r>
        <w:t xml:space="preserve">69.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с вручением акта контролируемому лицу или его уполномоченному представителю,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w:t>
      </w:r>
      <w:proofErr w:type="gramStart"/>
      <w:r>
        <w:t>В случае отсутствия контролируемого лица или его уполномоченного представителя, а также в случае отказа контролируемого лица или его уполномоченного представителя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в последующем к экземпляру акта проверки, хранящемуся в деле органа муниципального жилищного контроля.</w:t>
      </w:r>
      <w:proofErr w:type="gramEnd"/>
      <w:r>
        <w:t xml:space="preserve">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D3EC2" w:rsidRDefault="005D3EC2">
      <w:pPr>
        <w:pStyle w:val="ConsPlusNormal"/>
        <w:spacing w:before="220"/>
        <w:ind w:firstLine="540"/>
        <w:jc w:val="both"/>
      </w:pPr>
      <w:r>
        <w:lastRenderedPageBreak/>
        <w:t xml:space="preserve">70. В случае смерти законного представителя контролируемого лица и отсутствия сведения о новом законном представителе контролируемого лица контролируемое лицо вправе представить в контрольный орган информацию о невозможности присутствия при проведении контрольного мероприятия, в </w:t>
      </w:r>
      <w:proofErr w:type="gramStart"/>
      <w:r>
        <w:t>связи</w:t>
      </w:r>
      <w:proofErr w:type="gramEnd"/>
      <w: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5D3EC2" w:rsidRDefault="005D3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both"/>
            </w:pPr>
            <w:r>
              <w:rPr>
                <w:color w:val="392C69"/>
              </w:rPr>
              <w:t>КонсультантПлюс: примечание.</w:t>
            </w:r>
          </w:p>
          <w:p w:rsidR="005D3EC2" w:rsidRDefault="005D3EC2">
            <w:pPr>
              <w:pStyle w:val="ConsPlusNormal"/>
              <w:jc w:val="both"/>
            </w:pPr>
            <w:r>
              <w:rPr>
                <w:color w:val="392C69"/>
              </w:rPr>
              <w:t>В официальном тексте документа, видимо, допущена опечатка: имеется в виду п. 69 данного Положения, а не п. 55.</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Normal"/>
        <w:spacing w:before="280"/>
        <w:ind w:firstLine="540"/>
        <w:jc w:val="both"/>
      </w:pPr>
      <w:r>
        <w:t xml:space="preserve">71. В случае, указанном в </w:t>
      </w:r>
      <w:hyperlink w:anchor="P280">
        <w:r>
          <w:rPr>
            <w:color w:val="0000FF"/>
          </w:rPr>
          <w:t>пункте 55</w:t>
        </w:r>
      </w:hyperlink>
      <w: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города Кировграда.</w:t>
      </w:r>
    </w:p>
    <w:p w:rsidR="005D3EC2" w:rsidRDefault="005D3EC2">
      <w:pPr>
        <w:pStyle w:val="ConsPlusNormal"/>
        <w:spacing w:before="220"/>
        <w:ind w:firstLine="540"/>
        <w:jc w:val="both"/>
      </w:pPr>
      <w:r>
        <w:t>72. Действия в рамках контрольного мероприятия совершаются срок не более 10 рабочих дней.</w:t>
      </w:r>
    </w:p>
    <w:p w:rsidR="005D3EC2" w:rsidRDefault="005D3EC2">
      <w:pPr>
        <w:pStyle w:val="ConsPlusNormal"/>
        <w:jc w:val="both"/>
      </w:pPr>
    </w:p>
    <w:p w:rsidR="005D3EC2" w:rsidRDefault="005D3EC2">
      <w:pPr>
        <w:pStyle w:val="ConsPlusTitle"/>
        <w:jc w:val="center"/>
        <w:outlineLvl w:val="1"/>
      </w:pPr>
      <w:r>
        <w:t>Раздел 4. РЕЗУЛЬТАТЫ КОНТРОЛЬНЫХ МЕРОПРИЯТИЙ И РЕШЕНИЯ</w:t>
      </w:r>
    </w:p>
    <w:p w:rsidR="005D3EC2" w:rsidRDefault="005D3EC2">
      <w:pPr>
        <w:pStyle w:val="ConsPlusTitle"/>
        <w:jc w:val="center"/>
      </w:pPr>
      <w:r>
        <w:t>ПО РЕЗУЛЬТАТАМ КОНТРОЛЬНЫХ МЕРОПРИЯТИЙ</w:t>
      </w:r>
    </w:p>
    <w:p w:rsidR="005D3EC2" w:rsidRDefault="005D3EC2">
      <w:pPr>
        <w:pStyle w:val="ConsPlusNormal"/>
        <w:jc w:val="both"/>
      </w:pPr>
    </w:p>
    <w:p w:rsidR="005D3EC2" w:rsidRDefault="005D3EC2">
      <w:pPr>
        <w:pStyle w:val="ConsPlusTitle"/>
        <w:jc w:val="center"/>
        <w:outlineLvl w:val="2"/>
      </w:pPr>
      <w:r>
        <w:t>Глава 1. ОФОРМЛЕНИЕ РЕЗУЛЬТАТОВ КОНТРОЛЬНЫХ МЕРОПРИЯТИЙ</w:t>
      </w:r>
    </w:p>
    <w:p w:rsidR="005D3EC2" w:rsidRDefault="005D3EC2">
      <w:pPr>
        <w:pStyle w:val="ConsPlusNormal"/>
        <w:jc w:val="both"/>
      </w:pPr>
    </w:p>
    <w:p w:rsidR="005D3EC2" w:rsidRDefault="005D3EC2">
      <w:pPr>
        <w:pStyle w:val="ConsPlusNormal"/>
        <w:ind w:firstLine="540"/>
        <w:jc w:val="both"/>
      </w:pPr>
      <w:r>
        <w:t>73.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5D3EC2" w:rsidRDefault="005D3EC2">
      <w:pPr>
        <w:pStyle w:val="ConsPlusNormal"/>
        <w:spacing w:before="220"/>
        <w:ind w:firstLine="540"/>
        <w:jc w:val="both"/>
      </w:pPr>
      <w:r>
        <w:t>74. По окончании проведения контрольного мероприятия составляется акт контрольного мероприятия (далее - акт).</w:t>
      </w:r>
    </w:p>
    <w:p w:rsidR="005D3EC2" w:rsidRDefault="005D3EC2">
      <w:pPr>
        <w:pStyle w:val="ConsPlusNormal"/>
        <w:spacing w:before="22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5D3EC2" w:rsidRDefault="005D3EC2">
      <w:pPr>
        <w:pStyle w:val="ConsPlusNormal"/>
        <w:spacing w:before="220"/>
        <w:ind w:firstLine="540"/>
        <w:jc w:val="both"/>
      </w:pPr>
      <w:r>
        <w:t>В случае устранения выявленного нарушения до окончания проведения контрольного мероприятия в акте указывается факт его устранения.</w:t>
      </w:r>
    </w:p>
    <w:p w:rsidR="005D3EC2" w:rsidRDefault="005D3EC2">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5D3EC2" w:rsidRDefault="005D3EC2">
      <w:pPr>
        <w:pStyle w:val="ConsPlusNormal"/>
        <w:spacing w:before="220"/>
        <w:ind w:firstLine="540"/>
        <w:jc w:val="both"/>
      </w:pPr>
      <w:r>
        <w:t xml:space="preserve">75.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в порядке, установленном </w:t>
      </w:r>
      <w:hyperlink w:anchor="P114">
        <w:r>
          <w:rPr>
            <w:color w:val="0000FF"/>
          </w:rPr>
          <w:t>пунктами 21</w:t>
        </w:r>
      </w:hyperlink>
      <w:r>
        <w:t xml:space="preserve">, </w:t>
      </w:r>
      <w:hyperlink w:anchor="P115">
        <w:r>
          <w:rPr>
            <w:color w:val="0000FF"/>
          </w:rPr>
          <w:t>22</w:t>
        </w:r>
      </w:hyperlink>
      <w:r>
        <w:t xml:space="preserve"> настоящего Положения.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D3EC2" w:rsidRDefault="005D3EC2">
      <w:pPr>
        <w:pStyle w:val="ConsPlusNormal"/>
        <w:spacing w:before="220"/>
        <w:ind w:firstLine="540"/>
        <w:jc w:val="both"/>
      </w:pPr>
      <w:r>
        <w:t>Контрольный орган направляет акт контролируемому лицу посредством единого реестра контрольных мероприятий непосредственно после его оформления.</w:t>
      </w:r>
    </w:p>
    <w:p w:rsidR="005D3EC2" w:rsidRDefault="005D3EC2">
      <w:pPr>
        <w:pStyle w:val="ConsPlusNormal"/>
        <w:spacing w:before="220"/>
        <w:ind w:firstLine="540"/>
        <w:jc w:val="both"/>
      </w:pPr>
      <w:r>
        <w:t xml:space="preserve">76. Результаты контрольного мероприятия, содержащие информацию, составляющую </w:t>
      </w:r>
      <w:r>
        <w:lastRenderedPageBreak/>
        <w:t>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D3EC2" w:rsidRDefault="005D3EC2">
      <w:pPr>
        <w:pStyle w:val="ConsPlusNormal"/>
        <w:spacing w:before="220"/>
        <w:ind w:firstLine="540"/>
        <w:jc w:val="both"/>
      </w:pPr>
      <w:r>
        <w:t>77. Акт контрольного мероприятия, проведение которого было согласовано с прокуратурой города Кировграда, направляется в прокуратуру города Кировграда посредством единого реестра контрольных мероприятий непосредственно после его оформления.</w:t>
      </w:r>
    </w:p>
    <w:p w:rsidR="005D3EC2" w:rsidRDefault="005D3EC2">
      <w:pPr>
        <w:pStyle w:val="ConsPlusNormal"/>
        <w:spacing w:before="220"/>
        <w:ind w:firstLine="540"/>
        <w:jc w:val="both"/>
      </w:pPr>
      <w:r>
        <w:t>78.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w:t>
      </w:r>
    </w:p>
    <w:p w:rsidR="005D3EC2" w:rsidRDefault="005D3EC2">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3EC2" w:rsidRDefault="005D3EC2">
      <w:pPr>
        <w:pStyle w:val="ConsPlusNormal"/>
        <w:spacing w:before="220"/>
        <w:ind w:firstLine="540"/>
        <w:jc w:val="both"/>
      </w:pPr>
      <w: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3EC2" w:rsidRDefault="005D3EC2">
      <w:pPr>
        <w:pStyle w:val="ConsPlusNormal"/>
        <w:spacing w:before="220"/>
        <w:ind w:firstLine="540"/>
        <w:jc w:val="both"/>
      </w:pPr>
      <w:r>
        <w:t xml:space="preserve">3)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D3EC2" w:rsidRDefault="005D3EC2">
      <w:pPr>
        <w:pStyle w:val="ConsPlusNormal"/>
        <w:spacing w:before="220"/>
        <w:ind w:firstLine="540"/>
        <w:jc w:val="both"/>
      </w:pPr>
      <w: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3EC2" w:rsidRDefault="005D3EC2">
      <w:pPr>
        <w:pStyle w:val="ConsPlusNormal"/>
        <w:jc w:val="both"/>
      </w:pPr>
    </w:p>
    <w:p w:rsidR="005D3EC2" w:rsidRDefault="005D3EC2">
      <w:pPr>
        <w:pStyle w:val="ConsPlusTitle"/>
        <w:jc w:val="center"/>
        <w:outlineLvl w:val="2"/>
      </w:pPr>
      <w:r>
        <w:t>Глава 2. ИСПОЛНЕНИЕ РЕШЕНИЙ ПО РЕЗУЛЬТАТАМ</w:t>
      </w:r>
    </w:p>
    <w:p w:rsidR="005D3EC2" w:rsidRDefault="005D3EC2">
      <w:pPr>
        <w:pStyle w:val="ConsPlusTitle"/>
        <w:jc w:val="center"/>
      </w:pPr>
      <w:r>
        <w:t>КОНТРОЛЬНЫХ МЕРОПРИЯТИЙ</w:t>
      </w:r>
    </w:p>
    <w:p w:rsidR="005D3EC2" w:rsidRDefault="005D3EC2">
      <w:pPr>
        <w:pStyle w:val="ConsPlusNormal"/>
        <w:jc w:val="both"/>
      </w:pPr>
    </w:p>
    <w:p w:rsidR="005D3EC2" w:rsidRDefault="005D3EC2">
      <w:pPr>
        <w:pStyle w:val="ConsPlusNormal"/>
        <w:ind w:firstLine="540"/>
        <w:jc w:val="both"/>
      </w:pPr>
      <w:r>
        <w:t xml:space="preserve">79. </w:t>
      </w:r>
      <w:proofErr w:type="gramStart"/>
      <w:r>
        <w:t>Контроль за</w:t>
      </w:r>
      <w:proofErr w:type="gramEnd"/>
      <w:r>
        <w:t xml:space="preserve"> исполнением предписаний, иных решений контрольного органа осуществляет контрольный орган.</w:t>
      </w:r>
    </w:p>
    <w:p w:rsidR="005D3EC2" w:rsidRDefault="005D3EC2">
      <w:pPr>
        <w:pStyle w:val="ConsPlusNormal"/>
        <w:spacing w:before="220"/>
        <w:ind w:firstLine="540"/>
        <w:jc w:val="both"/>
      </w:pPr>
      <w:r>
        <w:t>80. Руководитель контрольного органа по ходатайству контролируемого лица, по представлению должностного лица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5D3EC2" w:rsidRDefault="005D3EC2">
      <w:pPr>
        <w:pStyle w:val="ConsPlusNormal"/>
        <w:spacing w:before="220"/>
        <w:ind w:firstLine="540"/>
        <w:jc w:val="both"/>
      </w:pPr>
      <w:bookmarkStart w:id="7" w:name="P312"/>
      <w:bookmarkEnd w:id="7"/>
      <w:r>
        <w:t>81.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5D3EC2" w:rsidRDefault="005D3EC2">
      <w:pPr>
        <w:pStyle w:val="ConsPlusNormal"/>
        <w:spacing w:before="220"/>
        <w:ind w:firstLine="540"/>
        <w:jc w:val="both"/>
      </w:pPr>
      <w:r>
        <w:t>1) о разъяснении способа и порядка исполнения решения;</w:t>
      </w:r>
    </w:p>
    <w:p w:rsidR="005D3EC2" w:rsidRDefault="005D3EC2">
      <w:pPr>
        <w:pStyle w:val="ConsPlusNormal"/>
        <w:spacing w:before="220"/>
        <w:ind w:firstLine="540"/>
        <w:jc w:val="both"/>
      </w:pPr>
      <w:r>
        <w:t>2) об отсрочке исполнения решения.</w:t>
      </w:r>
    </w:p>
    <w:p w:rsidR="005D3EC2" w:rsidRDefault="005D3EC2">
      <w:pPr>
        <w:pStyle w:val="ConsPlusNormal"/>
        <w:spacing w:before="220"/>
        <w:ind w:firstLine="540"/>
        <w:jc w:val="both"/>
      </w:pPr>
      <w: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контрольного органа может отсрочить исполнение решения на срок до одного года, о чем принимается соответствующее решение;</w:t>
      </w:r>
    </w:p>
    <w:p w:rsidR="005D3EC2" w:rsidRDefault="005D3EC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D3EC2" w:rsidRDefault="005D3EC2">
      <w:pPr>
        <w:pStyle w:val="ConsPlusNormal"/>
        <w:spacing w:before="220"/>
        <w:ind w:firstLine="540"/>
        <w:jc w:val="both"/>
      </w:pPr>
      <w:r>
        <w:lastRenderedPageBreak/>
        <w:t>4) о прекращении исполнения решения.</w:t>
      </w:r>
    </w:p>
    <w:p w:rsidR="005D3EC2" w:rsidRDefault="005D3EC2">
      <w:pPr>
        <w:pStyle w:val="ConsPlusNormal"/>
        <w:spacing w:before="220"/>
        <w:ind w:firstLine="540"/>
        <w:jc w:val="both"/>
      </w:pPr>
      <w:r>
        <w:t xml:space="preserve">82. Вопросы, указанные в </w:t>
      </w:r>
      <w:hyperlink w:anchor="P312">
        <w:r>
          <w:rPr>
            <w:color w:val="0000FF"/>
          </w:rPr>
          <w:t>пункте 81</w:t>
        </w:r>
      </w:hyperlink>
      <w:r>
        <w:t xml:space="preserve"> настоящего Положения, рассматриваются руководителем контрольного органа по ходатайству контролируемого лица или по представлению должностного лица в течение десяти дней со дня поступления в контрольный орган ходатайства или направления представления.</w:t>
      </w:r>
    </w:p>
    <w:p w:rsidR="005D3EC2" w:rsidRDefault="005D3EC2">
      <w:pPr>
        <w:pStyle w:val="ConsPlusNormal"/>
        <w:spacing w:before="220"/>
        <w:ind w:firstLine="540"/>
        <w:jc w:val="both"/>
      </w:pPr>
      <w:r>
        <w:t xml:space="preserve">83. Контролируемое лицо информируется о месте и времени рассмотрения вопросов, указанных в </w:t>
      </w:r>
      <w:hyperlink w:anchor="P312">
        <w:r>
          <w:rPr>
            <w:color w:val="0000FF"/>
          </w:rPr>
          <w:t>пункте 81</w:t>
        </w:r>
      </w:hyperlink>
      <w:r>
        <w:t xml:space="preserve"> настоящего Положения.</w:t>
      </w:r>
    </w:p>
    <w:p w:rsidR="005D3EC2" w:rsidRDefault="005D3EC2">
      <w:pPr>
        <w:pStyle w:val="ConsPlusNormal"/>
        <w:spacing w:before="220"/>
        <w:ind w:firstLine="540"/>
        <w:jc w:val="both"/>
      </w:pPr>
      <w:r>
        <w:t>Неявка контролируемого лица без уважительной причины не является препятствием для рассмотрения соответствующих вопросов.</w:t>
      </w:r>
    </w:p>
    <w:p w:rsidR="005D3EC2" w:rsidRDefault="005D3EC2">
      <w:pPr>
        <w:pStyle w:val="ConsPlusNormal"/>
        <w:spacing w:before="220"/>
        <w:ind w:firstLine="540"/>
        <w:jc w:val="both"/>
      </w:pPr>
      <w:r>
        <w:t>84. Решение, принятое по результатам рассмотрения вопросов, связанных с исполнением решения, вручается контролируемому лицу - гражданину лично (с пометкой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w:t>
      </w:r>
    </w:p>
    <w:p w:rsidR="005D3EC2" w:rsidRDefault="005D3EC2">
      <w:pPr>
        <w:pStyle w:val="ConsPlusNormal"/>
        <w:spacing w:before="220"/>
        <w:ind w:firstLine="540"/>
        <w:jc w:val="both"/>
      </w:pPr>
      <w:r>
        <w:t xml:space="preserve">85.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предусмотренных </w:t>
      </w:r>
      <w:hyperlink w:anchor="P240">
        <w:r>
          <w:rPr>
            <w:color w:val="0000FF"/>
          </w:rPr>
          <w:t>пунктом 56</w:t>
        </w:r>
      </w:hyperlink>
      <w:r>
        <w:t xml:space="preserve"> настоящего Положения.</w:t>
      </w:r>
    </w:p>
    <w:p w:rsidR="005D3EC2" w:rsidRDefault="005D3EC2">
      <w:pPr>
        <w:pStyle w:val="ConsPlusNormal"/>
        <w:spacing w:before="220"/>
        <w:ind w:firstLine="540"/>
        <w:jc w:val="both"/>
      </w:pPr>
      <w:r>
        <w:t>В случае</w:t>
      </w:r>
      <w:proofErr w:type="gramStart"/>
      <w:r>
        <w:t>,</w:t>
      </w:r>
      <w:proofErr w:type="gramEnd"/>
      <w: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5D3EC2" w:rsidRDefault="005D3EC2">
      <w:pPr>
        <w:pStyle w:val="ConsPlusNormal"/>
        <w:spacing w:before="220"/>
        <w:ind w:firstLine="540"/>
        <w:jc w:val="both"/>
      </w:pPr>
      <w:r>
        <w:t xml:space="preserve">86. </w:t>
      </w:r>
      <w:proofErr w:type="gramStart"/>
      <w:r>
        <w:t xml:space="preserve">В случае если по итогам проведения контрольного мероприятия, предусмотренного </w:t>
      </w:r>
      <w:hyperlink w:anchor="P240">
        <w:r>
          <w:rPr>
            <w:color w:val="0000FF"/>
          </w:rPr>
          <w:t>пунктом 56</w:t>
        </w:r>
      </w:hyperlink>
      <w: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w:t>
      </w:r>
      <w:proofErr w:type="gramEnd"/>
      <w:r>
        <w:t>.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5D3EC2" w:rsidRDefault="005D3EC2">
      <w:pPr>
        <w:pStyle w:val="ConsPlusNormal"/>
        <w:spacing w:before="220"/>
        <w:ind w:firstLine="540"/>
        <w:jc w:val="both"/>
      </w:pPr>
      <w:r>
        <w:t>87. Информация об исполнении решения контрольного органа в полном объеме вносится в единый реестр контрольных мероприятий.</w:t>
      </w:r>
    </w:p>
    <w:p w:rsidR="005D3EC2" w:rsidRDefault="005D3EC2">
      <w:pPr>
        <w:pStyle w:val="ConsPlusNormal"/>
        <w:jc w:val="both"/>
      </w:pPr>
    </w:p>
    <w:p w:rsidR="005D3EC2" w:rsidRDefault="005D3EC2">
      <w:pPr>
        <w:pStyle w:val="ConsPlusTitle"/>
        <w:jc w:val="center"/>
        <w:outlineLvl w:val="1"/>
      </w:pPr>
      <w:r>
        <w:t>Раздел 5. ОБЖАЛОВАНИЕ РЕШЕНИЙ, ДЕЙСТВИЙ (БЕЗДЕЙСТВИЯ)</w:t>
      </w:r>
    </w:p>
    <w:p w:rsidR="005D3EC2" w:rsidRDefault="005D3EC2">
      <w:pPr>
        <w:pStyle w:val="ConsPlusTitle"/>
        <w:jc w:val="center"/>
      </w:pPr>
      <w:r>
        <w:t>ДОЛЖНОСТНЫХ ЛИЦ, ОСУЩЕСТВЛЯЮЩИХ МУНИЦИПАЛЬНЫЙ КОНТРОЛЬ</w:t>
      </w:r>
    </w:p>
    <w:p w:rsidR="005D3EC2" w:rsidRDefault="005D3EC2">
      <w:pPr>
        <w:pStyle w:val="ConsPlusNormal"/>
        <w:jc w:val="both"/>
      </w:pPr>
    </w:p>
    <w:p w:rsidR="005D3EC2" w:rsidRDefault="005D3EC2">
      <w:pPr>
        <w:pStyle w:val="ConsPlusNormal"/>
        <w:ind w:firstLine="540"/>
        <w:jc w:val="both"/>
      </w:pPr>
      <w:r>
        <w:t>88. 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5D3EC2" w:rsidRDefault="005D3EC2">
      <w:pPr>
        <w:pStyle w:val="ConsPlusNormal"/>
        <w:spacing w:before="220"/>
        <w:ind w:firstLine="540"/>
        <w:jc w:val="both"/>
      </w:pPr>
      <w:r>
        <w:t>1) решения об отнесении объектов контроля к категориям риска;</w:t>
      </w:r>
    </w:p>
    <w:p w:rsidR="005D3EC2" w:rsidRDefault="005D3EC2">
      <w:pPr>
        <w:pStyle w:val="ConsPlusNormal"/>
        <w:spacing w:before="220"/>
        <w:ind w:firstLine="540"/>
        <w:jc w:val="both"/>
      </w:pPr>
      <w:r>
        <w:t xml:space="preserve">2) решения, принятые по результатам контрольных мероприятий, в том числе сроков </w:t>
      </w:r>
      <w:r>
        <w:lastRenderedPageBreak/>
        <w:t>исполнения этих решений;</w:t>
      </w:r>
    </w:p>
    <w:p w:rsidR="005D3EC2" w:rsidRDefault="005D3EC2">
      <w:pPr>
        <w:pStyle w:val="ConsPlusNormal"/>
        <w:spacing w:before="220"/>
        <w:ind w:firstLine="540"/>
        <w:jc w:val="both"/>
      </w:pPr>
      <w:r>
        <w:t>3) иные решения органа муниципального контроля, действия (бездействия) его должностных лиц.</w:t>
      </w:r>
    </w:p>
    <w:p w:rsidR="005D3EC2" w:rsidRDefault="005D3EC2">
      <w:pPr>
        <w:pStyle w:val="ConsPlusNormal"/>
        <w:spacing w:before="220"/>
        <w:ind w:firstLine="540"/>
        <w:jc w:val="both"/>
      </w:pPr>
      <w:r>
        <w:t>89. Досудебный порядок подачи жалоб при осуществлении муниципального жилищного контроля не применяется.</w:t>
      </w:r>
    </w:p>
    <w:p w:rsidR="005D3EC2" w:rsidRDefault="005D3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both"/>
            </w:pPr>
            <w:r>
              <w:rPr>
                <w:color w:val="392C69"/>
              </w:rPr>
              <w:t xml:space="preserve">Разд. 6 </w:t>
            </w:r>
            <w:hyperlink w:anchor="P15">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Title"/>
        <w:spacing w:before="280"/>
        <w:jc w:val="center"/>
        <w:outlineLvl w:val="1"/>
      </w:pPr>
      <w:bookmarkStart w:id="8" w:name="P337"/>
      <w:bookmarkEnd w:id="8"/>
      <w:r>
        <w:t>Раздел 6. ОЦЕНКА РЕЗУЛЬТАТИВНОСТИ И ЭФФЕКТИВНОСТИ</w:t>
      </w:r>
    </w:p>
    <w:p w:rsidR="005D3EC2" w:rsidRDefault="005D3EC2">
      <w:pPr>
        <w:pStyle w:val="ConsPlusTitle"/>
        <w:jc w:val="center"/>
      </w:pPr>
      <w:r>
        <w:t>ДЕЯТЕЛЬНОСТИ КОНТРОЛЬНОГО ОРГАНА</w:t>
      </w:r>
    </w:p>
    <w:p w:rsidR="005D3EC2" w:rsidRDefault="005D3EC2">
      <w:pPr>
        <w:pStyle w:val="ConsPlusNormal"/>
        <w:jc w:val="both"/>
      </w:pPr>
    </w:p>
    <w:p w:rsidR="005D3EC2" w:rsidRDefault="005D3EC2">
      <w:pPr>
        <w:pStyle w:val="ConsPlusNormal"/>
        <w:ind w:firstLine="540"/>
        <w:jc w:val="both"/>
      </w:pPr>
      <w:bookmarkStart w:id="9" w:name="P340"/>
      <w:bookmarkEnd w:id="9"/>
      <w:r>
        <w:t>90.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5D3EC2" w:rsidRDefault="005D3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both"/>
            </w:pPr>
            <w:r>
              <w:rPr>
                <w:color w:val="392C69"/>
              </w:rPr>
              <w:t>КонсультантПлюс: примечание.</w:t>
            </w:r>
          </w:p>
          <w:p w:rsidR="005D3EC2" w:rsidRDefault="005D3EC2">
            <w:pPr>
              <w:pStyle w:val="ConsPlusNormal"/>
              <w:jc w:val="both"/>
            </w:pPr>
            <w:r>
              <w:rPr>
                <w:color w:val="392C69"/>
              </w:rPr>
              <w:t>В официальном тексте документа, видимо, допущена опечатка: имеется в виду абз. 1 п. 90 данного Положения, а не п. 1.</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Normal"/>
        <w:spacing w:before="280"/>
        <w:ind w:firstLine="540"/>
        <w:jc w:val="both"/>
      </w:pPr>
      <w:r>
        <w:t xml:space="preserve">В систему показателей результативности и эффективности деятельности, указанную в </w:t>
      </w:r>
      <w:hyperlink w:anchor="P340">
        <w:r>
          <w:rPr>
            <w:color w:val="0000FF"/>
          </w:rPr>
          <w:t>пункте 1</w:t>
        </w:r>
      </w:hyperlink>
      <w:r>
        <w:t xml:space="preserve"> настоящего Положения, входят:</w:t>
      </w:r>
    </w:p>
    <w:p w:rsidR="005D3EC2" w:rsidRDefault="005D3EC2">
      <w:pPr>
        <w:pStyle w:val="ConsPlusNormal"/>
        <w:spacing w:before="220"/>
        <w:ind w:firstLine="540"/>
        <w:jc w:val="both"/>
      </w:pPr>
      <w:r>
        <w:t>- ключевые показатели муниципального жилищного контроля;</w:t>
      </w:r>
    </w:p>
    <w:p w:rsidR="005D3EC2" w:rsidRDefault="005D3EC2">
      <w:pPr>
        <w:pStyle w:val="ConsPlusNormal"/>
        <w:spacing w:before="220"/>
        <w:ind w:firstLine="540"/>
        <w:jc w:val="both"/>
      </w:pPr>
      <w:r>
        <w:t>- индикативные показатели муниципального жилищного контроля (</w:t>
      </w:r>
      <w:hyperlink w:anchor="P358">
        <w:r>
          <w:rPr>
            <w:color w:val="0000FF"/>
          </w:rPr>
          <w:t>Приложение N 1</w:t>
        </w:r>
      </w:hyperlink>
      <w:r>
        <w:t xml:space="preserve"> к Положению).</w:t>
      </w:r>
    </w:p>
    <w:p w:rsidR="005D3EC2" w:rsidRDefault="005D3EC2">
      <w:pPr>
        <w:pStyle w:val="ConsPlusNormal"/>
        <w:spacing w:before="220"/>
        <w:ind w:firstLine="540"/>
        <w:jc w:val="both"/>
      </w:pPr>
      <w:r>
        <w:t xml:space="preserve">91. Контрольный орган ежегодно осуществляет подготовку доклада о муниципальном жилищном контроле с учетом требований, установленных Федеральным </w:t>
      </w:r>
      <w:hyperlink r:id="rId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3EC2" w:rsidRDefault="005D3EC2">
      <w:pPr>
        <w:pStyle w:val="ConsPlusNormal"/>
        <w:spacing w:before="220"/>
        <w:ind w:firstLine="540"/>
        <w:jc w:val="both"/>
      </w:pPr>
      <w:r>
        <w:t>Организация подготовки доклада возлагается на контрольный орган.</w:t>
      </w: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right"/>
        <w:outlineLvl w:val="1"/>
      </w:pPr>
      <w:r>
        <w:t>Приложение N 1</w:t>
      </w:r>
    </w:p>
    <w:p w:rsidR="005D3EC2" w:rsidRDefault="005D3EC2">
      <w:pPr>
        <w:pStyle w:val="ConsPlusNormal"/>
        <w:jc w:val="right"/>
      </w:pPr>
      <w:r>
        <w:t xml:space="preserve">к Положению о </w:t>
      </w:r>
      <w:proofErr w:type="gramStart"/>
      <w:r>
        <w:t>муниципальном</w:t>
      </w:r>
      <w:proofErr w:type="gramEnd"/>
    </w:p>
    <w:p w:rsidR="005D3EC2" w:rsidRDefault="005D3EC2">
      <w:pPr>
        <w:pStyle w:val="ConsPlusNormal"/>
        <w:jc w:val="right"/>
      </w:pPr>
      <w:r>
        <w:t xml:space="preserve">жилищном </w:t>
      </w:r>
      <w:proofErr w:type="gramStart"/>
      <w:r>
        <w:t>контроле</w:t>
      </w:r>
      <w:proofErr w:type="gramEnd"/>
      <w:r>
        <w:t xml:space="preserve"> на территории</w:t>
      </w:r>
    </w:p>
    <w:p w:rsidR="005D3EC2" w:rsidRDefault="005D3EC2">
      <w:pPr>
        <w:pStyle w:val="ConsPlusNormal"/>
        <w:jc w:val="right"/>
      </w:pPr>
      <w:r>
        <w:t>Кировградского городского округа</w:t>
      </w:r>
    </w:p>
    <w:p w:rsidR="005D3EC2" w:rsidRDefault="005D3EC2">
      <w:pPr>
        <w:pStyle w:val="ConsPlusNormal"/>
        <w:jc w:val="both"/>
      </w:pPr>
    </w:p>
    <w:p w:rsidR="005D3EC2" w:rsidRDefault="005D3EC2">
      <w:pPr>
        <w:pStyle w:val="ConsPlusTitle"/>
        <w:jc w:val="center"/>
      </w:pPr>
      <w:bookmarkStart w:id="10" w:name="P358"/>
      <w:bookmarkEnd w:id="10"/>
      <w:r>
        <w:t>КЛЮЧЕВЫЕ ПОКАЗАТЕЛИ</w:t>
      </w:r>
    </w:p>
    <w:p w:rsidR="005D3EC2" w:rsidRDefault="005D3EC2">
      <w:pPr>
        <w:pStyle w:val="ConsPlusTitle"/>
        <w:jc w:val="center"/>
      </w:pPr>
      <w:r>
        <w:t>В СФЕРЕ МУНИЦИПАЛЬНОГО ЖИЛИЩНОГО КОНТРОЛЯ</w:t>
      </w:r>
    </w:p>
    <w:p w:rsidR="005D3EC2" w:rsidRDefault="005D3EC2">
      <w:pPr>
        <w:pStyle w:val="ConsPlusTitle"/>
        <w:jc w:val="center"/>
      </w:pPr>
      <w:r>
        <w:t>В КИРОВГРАДСКОМ ГОРОДСКОМ ОКРУГЕ ИХ ЦЕЛЕВЫЕ ЗНАЧЕНИЯ,</w:t>
      </w:r>
    </w:p>
    <w:p w:rsidR="005D3EC2" w:rsidRDefault="005D3EC2">
      <w:pPr>
        <w:pStyle w:val="ConsPlusTitle"/>
        <w:jc w:val="center"/>
      </w:pPr>
      <w:r>
        <w:t xml:space="preserve">ИНДИКАТИВНЫЕ ПОКАЗАТЕЛИ В СФЕРЕ </w:t>
      </w:r>
      <w:proofErr w:type="gramStart"/>
      <w:r>
        <w:t>МУНИЦИПАЛЬНОГО</w:t>
      </w:r>
      <w:proofErr w:type="gramEnd"/>
    </w:p>
    <w:p w:rsidR="005D3EC2" w:rsidRDefault="005D3EC2">
      <w:pPr>
        <w:pStyle w:val="ConsPlusTitle"/>
        <w:jc w:val="center"/>
      </w:pPr>
      <w:r>
        <w:t>ЖИЛИЩНОГО КОНТРОЛЯ В КИРОВГРАДСКОМ ГОРОДСКОМ ОКРУГЕ</w:t>
      </w:r>
    </w:p>
    <w:p w:rsidR="005D3EC2" w:rsidRDefault="005D3EC2">
      <w:pPr>
        <w:pStyle w:val="ConsPlusNormal"/>
        <w:jc w:val="both"/>
      </w:pPr>
    </w:p>
    <w:p w:rsidR="005D3EC2" w:rsidRDefault="005D3EC2">
      <w:pPr>
        <w:pStyle w:val="ConsPlusTitle"/>
        <w:ind w:firstLine="540"/>
        <w:jc w:val="both"/>
        <w:outlineLvl w:val="2"/>
      </w:pPr>
      <w:r>
        <w:t>1. Ключевые показатели в сфере муниципального жилищного контроля в Кировградском городском округе и их целевые значения:</w:t>
      </w:r>
    </w:p>
    <w:p w:rsidR="005D3EC2" w:rsidRDefault="005D3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644"/>
      </w:tblGrid>
      <w:tr w:rsidR="005D3EC2">
        <w:tc>
          <w:tcPr>
            <w:tcW w:w="7427" w:type="dxa"/>
          </w:tcPr>
          <w:p w:rsidR="005D3EC2" w:rsidRDefault="005D3EC2">
            <w:pPr>
              <w:pStyle w:val="ConsPlusNormal"/>
              <w:jc w:val="center"/>
            </w:pPr>
            <w:r>
              <w:t>Ключевые показатели</w:t>
            </w:r>
          </w:p>
        </w:tc>
        <w:tc>
          <w:tcPr>
            <w:tcW w:w="1644" w:type="dxa"/>
          </w:tcPr>
          <w:p w:rsidR="005D3EC2" w:rsidRDefault="005D3EC2">
            <w:pPr>
              <w:pStyle w:val="ConsPlusNormal"/>
              <w:jc w:val="center"/>
            </w:pPr>
            <w:r>
              <w:t>Целевые значения</w:t>
            </w:r>
            <w:proofErr w:type="gramStart"/>
            <w:r>
              <w:t xml:space="preserve"> (%)</w:t>
            </w:r>
            <w:proofErr w:type="gramEnd"/>
          </w:p>
        </w:tc>
      </w:tr>
      <w:tr w:rsidR="005D3EC2">
        <w:tc>
          <w:tcPr>
            <w:tcW w:w="7427" w:type="dxa"/>
          </w:tcPr>
          <w:p w:rsidR="005D3EC2" w:rsidRDefault="005D3EC2">
            <w:pPr>
              <w:pStyle w:val="ConsPlusNormal"/>
            </w:pPr>
            <w:r>
              <w:t>Доля устраненных нарушений обязательных требований от числа выявленных нарушений обязательных требований</w:t>
            </w:r>
          </w:p>
        </w:tc>
        <w:tc>
          <w:tcPr>
            <w:tcW w:w="1644" w:type="dxa"/>
          </w:tcPr>
          <w:p w:rsidR="005D3EC2" w:rsidRDefault="005D3EC2">
            <w:pPr>
              <w:pStyle w:val="ConsPlusNormal"/>
              <w:jc w:val="center"/>
            </w:pPr>
            <w:r>
              <w:t>70 - 80</w:t>
            </w:r>
          </w:p>
        </w:tc>
      </w:tr>
      <w:tr w:rsidR="005D3EC2">
        <w:tc>
          <w:tcPr>
            <w:tcW w:w="7427" w:type="dxa"/>
          </w:tcPr>
          <w:p w:rsidR="005D3EC2" w:rsidRDefault="005D3EC2">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644" w:type="dxa"/>
          </w:tcPr>
          <w:p w:rsidR="005D3EC2" w:rsidRDefault="005D3EC2">
            <w:pPr>
              <w:pStyle w:val="ConsPlusNormal"/>
              <w:jc w:val="center"/>
            </w:pPr>
            <w:r>
              <w:t>0</w:t>
            </w:r>
          </w:p>
        </w:tc>
      </w:tr>
      <w:tr w:rsidR="005D3EC2">
        <w:tc>
          <w:tcPr>
            <w:tcW w:w="7427" w:type="dxa"/>
          </w:tcPr>
          <w:p w:rsidR="005D3EC2" w:rsidRDefault="005D3EC2">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644" w:type="dxa"/>
          </w:tcPr>
          <w:p w:rsidR="005D3EC2" w:rsidRDefault="005D3EC2">
            <w:pPr>
              <w:pStyle w:val="ConsPlusNormal"/>
              <w:jc w:val="center"/>
            </w:pPr>
            <w:r>
              <w:t>0</w:t>
            </w:r>
          </w:p>
        </w:tc>
      </w:tr>
    </w:tbl>
    <w:p w:rsidR="005D3EC2" w:rsidRDefault="005D3EC2">
      <w:pPr>
        <w:pStyle w:val="ConsPlusNormal"/>
        <w:jc w:val="both"/>
      </w:pPr>
    </w:p>
    <w:p w:rsidR="005D3EC2" w:rsidRDefault="005D3EC2">
      <w:pPr>
        <w:pStyle w:val="ConsPlusTitle"/>
        <w:ind w:firstLine="540"/>
        <w:jc w:val="both"/>
        <w:outlineLvl w:val="2"/>
      </w:pPr>
      <w:r>
        <w:t>2. Индикативные показатели в сфере муниципального жилищного контроля в Кировградском городском округе:</w:t>
      </w:r>
    </w:p>
    <w:p w:rsidR="005D3EC2" w:rsidRDefault="005D3EC2">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контроля;</w:t>
      </w:r>
    </w:p>
    <w:p w:rsidR="005D3EC2" w:rsidRDefault="005D3EC2">
      <w:pPr>
        <w:pStyle w:val="ConsPlusNormal"/>
        <w:spacing w:before="220"/>
        <w:ind w:firstLine="540"/>
        <w:jc w:val="both"/>
      </w:pPr>
      <w:r>
        <w:t>2) количество проведенных органом муниципального контроля внеплановых контрольных мероприятий;</w:t>
      </w:r>
    </w:p>
    <w:p w:rsidR="005D3EC2" w:rsidRDefault="005D3EC2">
      <w:pPr>
        <w:pStyle w:val="ConsPlusNormal"/>
        <w:spacing w:before="220"/>
        <w:ind w:firstLine="540"/>
        <w:jc w:val="both"/>
      </w:pPr>
      <w:r>
        <w:t>3) количество принятых прокуратурой города Кировграда решений о согласовании проведения органом муниципального контроля внепланового контрольного мероприятия;</w:t>
      </w:r>
    </w:p>
    <w:p w:rsidR="005D3EC2" w:rsidRDefault="005D3EC2">
      <w:pPr>
        <w:pStyle w:val="ConsPlusNormal"/>
        <w:spacing w:before="220"/>
        <w:ind w:firstLine="540"/>
        <w:jc w:val="both"/>
      </w:pPr>
      <w:r>
        <w:t>4) количество выявленных органом муниципального контроля нарушений обязательных требований;</w:t>
      </w:r>
    </w:p>
    <w:p w:rsidR="005D3EC2" w:rsidRDefault="005D3EC2">
      <w:pPr>
        <w:pStyle w:val="ConsPlusNormal"/>
        <w:spacing w:before="220"/>
        <w:ind w:firstLine="540"/>
        <w:jc w:val="both"/>
      </w:pPr>
      <w:r>
        <w:t>5) количество устраненных нарушений обязательных требований;</w:t>
      </w:r>
    </w:p>
    <w:p w:rsidR="005D3EC2" w:rsidRDefault="005D3EC2">
      <w:pPr>
        <w:pStyle w:val="ConsPlusNormal"/>
        <w:spacing w:before="220"/>
        <w:ind w:firstLine="540"/>
        <w:jc w:val="both"/>
      </w:pPr>
      <w:r>
        <w:t>6) количество поступивших возражений в отношении акта контрольного мероприятия;</w:t>
      </w:r>
    </w:p>
    <w:p w:rsidR="005D3EC2" w:rsidRDefault="005D3EC2">
      <w:pPr>
        <w:pStyle w:val="ConsPlusNormal"/>
        <w:spacing w:before="220"/>
        <w:ind w:firstLine="540"/>
        <w:jc w:val="both"/>
      </w:pPr>
      <w:r>
        <w:t>7) количество выданных органом муниципального контроля предписаний об устранении нарушений обязательных требований.</w:t>
      </w: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both"/>
      </w:pPr>
    </w:p>
    <w:p w:rsidR="005D3EC2" w:rsidRDefault="005D3EC2">
      <w:pPr>
        <w:pStyle w:val="ConsPlusNormal"/>
        <w:jc w:val="right"/>
        <w:outlineLvl w:val="1"/>
      </w:pPr>
      <w:r>
        <w:t>Приложение N 2</w:t>
      </w:r>
    </w:p>
    <w:p w:rsidR="005D3EC2" w:rsidRDefault="005D3EC2">
      <w:pPr>
        <w:pStyle w:val="ConsPlusNormal"/>
        <w:jc w:val="right"/>
      </w:pPr>
      <w:r>
        <w:t xml:space="preserve">к Положению о </w:t>
      </w:r>
      <w:proofErr w:type="gramStart"/>
      <w:r>
        <w:t>муниципальном</w:t>
      </w:r>
      <w:proofErr w:type="gramEnd"/>
    </w:p>
    <w:p w:rsidR="005D3EC2" w:rsidRDefault="005D3EC2">
      <w:pPr>
        <w:pStyle w:val="ConsPlusNormal"/>
        <w:jc w:val="right"/>
      </w:pPr>
      <w:r>
        <w:t xml:space="preserve">жилищном </w:t>
      </w:r>
      <w:proofErr w:type="gramStart"/>
      <w:r>
        <w:t>контроле</w:t>
      </w:r>
      <w:proofErr w:type="gramEnd"/>
      <w:r>
        <w:t xml:space="preserve"> на территории</w:t>
      </w:r>
    </w:p>
    <w:p w:rsidR="005D3EC2" w:rsidRDefault="005D3EC2">
      <w:pPr>
        <w:pStyle w:val="ConsPlusNormal"/>
        <w:jc w:val="right"/>
      </w:pPr>
      <w:r>
        <w:t>Кировградского городского округа</w:t>
      </w:r>
    </w:p>
    <w:p w:rsidR="005D3EC2" w:rsidRDefault="005D3EC2">
      <w:pPr>
        <w:pStyle w:val="ConsPlusNormal"/>
        <w:jc w:val="both"/>
      </w:pPr>
    </w:p>
    <w:p w:rsidR="005D3EC2" w:rsidRDefault="005D3EC2">
      <w:pPr>
        <w:pStyle w:val="ConsPlusTitle"/>
        <w:jc w:val="center"/>
      </w:pPr>
      <w:bookmarkStart w:id="11" w:name="P393"/>
      <w:bookmarkEnd w:id="11"/>
      <w:r>
        <w:t>ИНДИКАТОРЫ</w:t>
      </w:r>
    </w:p>
    <w:p w:rsidR="005D3EC2" w:rsidRDefault="005D3EC2">
      <w:pPr>
        <w:pStyle w:val="ConsPlusTitle"/>
        <w:jc w:val="center"/>
      </w:pPr>
      <w:r>
        <w:t>РИСКА НАРУШЕНИЯ ОБЯЗАТЕЛЬНЫХ ТРЕБОВАНИЙ, ИСПОЛЬЗУЕМЫЕ</w:t>
      </w:r>
    </w:p>
    <w:p w:rsidR="005D3EC2" w:rsidRDefault="005D3EC2">
      <w:pPr>
        <w:pStyle w:val="ConsPlusTitle"/>
        <w:jc w:val="center"/>
      </w:pPr>
      <w:r>
        <w:t>ПРИ ОСУЩЕСТВЛЕНИИ МУНИЦИПАЛЬНОГО ЖИЛИЩНОГО КОНТРОЛЯ</w:t>
      </w:r>
    </w:p>
    <w:p w:rsidR="005D3EC2" w:rsidRDefault="005D3EC2">
      <w:pPr>
        <w:pStyle w:val="ConsPlusTitle"/>
        <w:jc w:val="center"/>
      </w:pPr>
      <w:r>
        <w:t>НА ТЕРРИТОРИИ КИРОВГРАДСКОГО ГОРОДСКОГО ОКРУГА</w:t>
      </w:r>
    </w:p>
    <w:p w:rsidR="005D3EC2" w:rsidRDefault="005D3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3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EC2" w:rsidRDefault="005D3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EC2" w:rsidRDefault="005D3EC2">
            <w:pPr>
              <w:pStyle w:val="ConsPlusNormal"/>
              <w:jc w:val="center"/>
            </w:pPr>
            <w:r>
              <w:rPr>
                <w:color w:val="392C69"/>
              </w:rPr>
              <w:t>Список изменяющих документов</w:t>
            </w:r>
          </w:p>
          <w:p w:rsidR="005D3EC2" w:rsidRDefault="005D3EC2">
            <w:pPr>
              <w:pStyle w:val="ConsPlusNormal"/>
              <w:jc w:val="center"/>
            </w:pPr>
            <w:r>
              <w:rPr>
                <w:color w:val="392C69"/>
              </w:rPr>
              <w:t xml:space="preserve">(в ред. </w:t>
            </w:r>
            <w:hyperlink r:id="rId27">
              <w:r>
                <w:rPr>
                  <w:color w:val="0000FF"/>
                </w:rPr>
                <w:t>Решения</w:t>
              </w:r>
            </w:hyperlink>
            <w:r>
              <w:rPr>
                <w:color w:val="392C69"/>
              </w:rPr>
              <w:t xml:space="preserve"> Думы Кировградского городского округа от 27.09.2023 N 131)</w:t>
            </w:r>
          </w:p>
        </w:tc>
        <w:tc>
          <w:tcPr>
            <w:tcW w:w="113" w:type="dxa"/>
            <w:tcBorders>
              <w:top w:val="nil"/>
              <w:left w:val="nil"/>
              <w:bottom w:val="nil"/>
              <w:right w:val="nil"/>
            </w:tcBorders>
            <w:shd w:val="clear" w:color="auto" w:fill="F4F3F8"/>
            <w:tcMar>
              <w:top w:w="0" w:type="dxa"/>
              <w:left w:w="0" w:type="dxa"/>
              <w:bottom w:w="0" w:type="dxa"/>
              <w:right w:w="0" w:type="dxa"/>
            </w:tcMar>
          </w:tcPr>
          <w:p w:rsidR="005D3EC2" w:rsidRDefault="005D3EC2">
            <w:pPr>
              <w:pStyle w:val="ConsPlusNormal"/>
            </w:pPr>
          </w:p>
        </w:tc>
      </w:tr>
    </w:tbl>
    <w:p w:rsidR="005D3EC2" w:rsidRDefault="005D3EC2">
      <w:pPr>
        <w:pStyle w:val="ConsPlusNormal"/>
        <w:jc w:val="both"/>
      </w:pPr>
    </w:p>
    <w:p w:rsidR="005D3EC2" w:rsidRDefault="005D3EC2">
      <w:pPr>
        <w:pStyle w:val="ConsPlusNormal"/>
        <w:ind w:firstLine="540"/>
        <w:jc w:val="both"/>
      </w:pPr>
      <w:r>
        <w:lastRenderedPageBreak/>
        <w:t xml:space="preserve">1. </w:t>
      </w:r>
      <w:proofErr w:type="gramStart"/>
      <w: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5D3EC2" w:rsidRDefault="005D3EC2">
      <w:pPr>
        <w:pStyle w:val="ConsPlusNormal"/>
        <w:jc w:val="both"/>
      </w:pPr>
    </w:p>
    <w:p w:rsidR="005D3EC2" w:rsidRDefault="005D3EC2">
      <w:pPr>
        <w:pStyle w:val="ConsPlusNormal"/>
        <w:jc w:val="both"/>
      </w:pPr>
    </w:p>
    <w:p w:rsidR="005D3EC2" w:rsidRDefault="005D3EC2">
      <w:pPr>
        <w:pStyle w:val="ConsPlusNormal"/>
        <w:pBdr>
          <w:bottom w:val="single" w:sz="6" w:space="0" w:color="auto"/>
        </w:pBdr>
        <w:spacing w:before="100" w:after="100"/>
        <w:jc w:val="both"/>
        <w:rPr>
          <w:sz w:val="2"/>
          <w:szCs w:val="2"/>
        </w:rPr>
      </w:pPr>
    </w:p>
    <w:p w:rsidR="00DF5CE3" w:rsidRDefault="00DF5CE3"/>
    <w:sectPr w:rsidR="00DF5CE3" w:rsidSect="00FA0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5D3EC2"/>
    <w:rsid w:val="005D3EC2"/>
    <w:rsid w:val="00DF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E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3E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3E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63827&amp;dst=100005" TargetMode="External"/><Relationship Id="rId13" Type="http://schemas.openxmlformats.org/officeDocument/2006/relationships/hyperlink" Target="https://login.consultant.ru/link/?req=doc&amp;base=RLAW071&amp;n=345207&amp;dst=100005" TargetMode="External"/><Relationship Id="rId18" Type="http://schemas.openxmlformats.org/officeDocument/2006/relationships/hyperlink" Target="https://login.consultant.ru/link/?req=doc&amp;base=LAW&amp;n=500030" TargetMode="External"/><Relationship Id="rId26"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21" Type="http://schemas.openxmlformats.org/officeDocument/2006/relationships/hyperlink" Target="https://login.consultant.ru/link/?req=doc&amp;base=RLAW071&amp;n=345185&amp;dst=100008" TargetMode="External"/><Relationship Id="rId7" Type="http://schemas.openxmlformats.org/officeDocument/2006/relationships/hyperlink" Target="https://login.consultant.ru/link/?req=doc&amp;base=RLAW071&amp;n=363826&amp;dst=100005" TargetMode="External"/><Relationship Id="rId12" Type="http://schemas.openxmlformats.org/officeDocument/2006/relationships/hyperlink" Target="https://login.consultant.ru/link/?req=doc&amp;base=RLAW071&amp;n=345185&amp;dst=100005" TargetMode="External"/><Relationship Id="rId17" Type="http://schemas.openxmlformats.org/officeDocument/2006/relationships/hyperlink" Target="https://login.consultant.ru/link/?req=doc&amp;base=LAW&amp;n=495001&amp;dst=100088" TargetMode="External"/><Relationship Id="rId25" Type="http://schemas.openxmlformats.org/officeDocument/2006/relationships/hyperlink" Target="https://login.consultant.ru/link/?req=doc&amp;base=LAW&amp;n=454103"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3826&amp;dst=100006" TargetMode="External"/><Relationship Id="rId20" Type="http://schemas.openxmlformats.org/officeDocument/2006/relationships/hyperlink" Target="https://login.consultant.ru/link/?req=doc&amp;base=RLAW071&amp;n=345185&amp;dst=10000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345207&amp;dst=100005" TargetMode="External"/><Relationship Id="rId11" Type="http://schemas.openxmlformats.org/officeDocument/2006/relationships/hyperlink" Target="https://login.consultant.ru/link/?req=doc&amp;base=RLAW071&amp;n=396526&amp;dst=101359" TargetMode="External"/><Relationship Id="rId24" Type="http://schemas.openxmlformats.org/officeDocument/2006/relationships/hyperlink" Target="https://login.consultant.ru/link/?req=doc&amp;base=LAW&amp;n=495001&amp;dst=101267" TargetMode="External"/><Relationship Id="rId5" Type="http://schemas.openxmlformats.org/officeDocument/2006/relationships/hyperlink" Target="https://login.consultant.ru/link/?req=doc&amp;base=RLAW071&amp;n=345185&amp;dst=100005" TargetMode="External"/><Relationship Id="rId15" Type="http://schemas.openxmlformats.org/officeDocument/2006/relationships/hyperlink" Target="https://login.consultant.ru/link/?req=doc&amp;base=RLAW071&amp;n=363827&amp;dst=100005" TargetMode="External"/><Relationship Id="rId23" Type="http://schemas.openxmlformats.org/officeDocument/2006/relationships/hyperlink" Target="https://login.consultant.ru/link/?req=doc&amp;base=RLAW071&amp;n=345185&amp;dst=100009" TargetMode="External"/><Relationship Id="rId28" Type="http://schemas.openxmlformats.org/officeDocument/2006/relationships/fontTable" Target="fontTable.xml"/><Relationship Id="rId10" Type="http://schemas.openxmlformats.org/officeDocument/2006/relationships/hyperlink" Target="https://login.consultant.ru/link/?req=doc&amp;base=LAW&amp;n=480999&amp;dst=101363" TargetMode="External"/><Relationship Id="rId19" Type="http://schemas.openxmlformats.org/officeDocument/2006/relationships/hyperlink" Target="https://login.consultant.ru/link/?req=doc&amp;base=RLAW071&amp;n=345185&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RLAW071&amp;n=363826&amp;dst=100005"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RLAW071&amp;n=36382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9187</Words>
  <Characters>52371</Characters>
  <Application>Microsoft Office Word</Application>
  <DocSecurity>0</DocSecurity>
  <Lines>436</Lines>
  <Paragraphs>122</Paragraphs>
  <ScaleCrop>false</ScaleCrop>
  <Company/>
  <LinksUpToDate>false</LinksUpToDate>
  <CharactersWithSpaces>61436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Экономика_1</dc:creator>
  <cp:lastModifiedBy>Экономика_1</cp:lastModifiedBy>
  <cp:revision>1</cp:revision>
  <dcterms:created xsi:type="dcterms:W3CDTF">2025-03-17T03:35:00Z</dcterms:created>
  <dcterms:modified xsi:type="dcterms:W3CDTF">2025-03-17T03:36:00Z</dcterms:modified>
</cp:coreProperties>
</file>