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2E" w:rsidRDefault="00C87F2E">
      <w:pPr>
        <w:pStyle w:val="ConsPlusTitlePage"/>
      </w:pPr>
      <w:r>
        <w:t xml:space="preserve">Документ предоставлен </w:t>
      </w:r>
      <w:hyperlink r:id="rId4">
        <w:r>
          <w:rPr>
            <w:color w:val="0000FF"/>
          </w:rPr>
          <w:t>КонсультантПлюс</w:t>
        </w:r>
      </w:hyperlink>
      <w:r>
        <w:br/>
      </w:r>
    </w:p>
    <w:p w:rsidR="00C87F2E" w:rsidRDefault="00C87F2E">
      <w:pPr>
        <w:pStyle w:val="ConsPlusNormal"/>
        <w:jc w:val="both"/>
        <w:outlineLvl w:val="0"/>
      </w:pPr>
    </w:p>
    <w:p w:rsidR="00C87F2E" w:rsidRDefault="00C87F2E">
      <w:pPr>
        <w:pStyle w:val="ConsPlusTitle"/>
        <w:jc w:val="center"/>
        <w:outlineLvl w:val="0"/>
      </w:pPr>
      <w:r>
        <w:t>ДУМА КИРОВГРАДСКОГО ГОРОДСКОГО ОКРУГА</w:t>
      </w:r>
    </w:p>
    <w:p w:rsidR="00C87F2E" w:rsidRDefault="00C87F2E">
      <w:pPr>
        <w:pStyle w:val="ConsPlusTitle"/>
        <w:jc w:val="center"/>
      </w:pPr>
    </w:p>
    <w:p w:rsidR="00C87F2E" w:rsidRDefault="00C87F2E">
      <w:pPr>
        <w:pStyle w:val="ConsPlusTitle"/>
        <w:jc w:val="center"/>
      </w:pPr>
      <w:r>
        <w:t>РЕШЕНИЕ</w:t>
      </w:r>
    </w:p>
    <w:p w:rsidR="00C87F2E" w:rsidRDefault="00C87F2E">
      <w:pPr>
        <w:pStyle w:val="ConsPlusTitle"/>
        <w:jc w:val="center"/>
      </w:pPr>
      <w:r>
        <w:t>от 29 сентября 2021 г. N 467</w:t>
      </w:r>
    </w:p>
    <w:p w:rsidR="00C87F2E" w:rsidRDefault="00C87F2E">
      <w:pPr>
        <w:pStyle w:val="ConsPlusTitle"/>
        <w:jc w:val="center"/>
      </w:pPr>
    </w:p>
    <w:p w:rsidR="00C87F2E" w:rsidRDefault="00C87F2E">
      <w:pPr>
        <w:pStyle w:val="ConsPlusTitle"/>
        <w:jc w:val="center"/>
      </w:pPr>
      <w:r>
        <w:t>ОБ УТВЕРЖДЕНИИ ПОЛОЖЕНИЯ О МУНИЦИПАЛЬНОМ ЗЕМЕЛЬНОМ КОНТРОЛЕ</w:t>
      </w:r>
    </w:p>
    <w:p w:rsidR="00C87F2E" w:rsidRDefault="00C87F2E">
      <w:pPr>
        <w:pStyle w:val="ConsPlusTitle"/>
        <w:jc w:val="center"/>
      </w:pPr>
      <w:r>
        <w:t>НА ТЕРРИТОРИИ КИРОВГРАДСКОГО ГОРОДСКОГО ОКРУГА</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center"/>
            </w:pPr>
            <w:r>
              <w:rPr>
                <w:color w:val="392C69"/>
              </w:rPr>
              <w:t>Список изменяющих документов</w:t>
            </w:r>
          </w:p>
          <w:p w:rsidR="00C87F2E" w:rsidRDefault="00C87F2E">
            <w:pPr>
              <w:pStyle w:val="ConsPlusNormal"/>
              <w:jc w:val="center"/>
            </w:pPr>
            <w:proofErr w:type="gramStart"/>
            <w:r>
              <w:rPr>
                <w:color w:val="392C69"/>
              </w:rPr>
              <w:t xml:space="preserve">(в ред. Решений Думы Кировградского городского округа от 25.02.2022 </w:t>
            </w:r>
            <w:hyperlink r:id="rId5">
              <w:r>
                <w:rPr>
                  <w:color w:val="0000FF"/>
                </w:rPr>
                <w:t>N 521</w:t>
              </w:r>
            </w:hyperlink>
            <w:r>
              <w:rPr>
                <w:color w:val="392C69"/>
              </w:rPr>
              <w:t>,</w:t>
            </w:r>
            <w:proofErr w:type="gramEnd"/>
          </w:p>
          <w:p w:rsidR="00C87F2E" w:rsidRDefault="00C87F2E">
            <w:pPr>
              <w:pStyle w:val="ConsPlusNormal"/>
              <w:jc w:val="center"/>
            </w:pPr>
            <w:r>
              <w:rPr>
                <w:color w:val="392C69"/>
              </w:rPr>
              <w:t xml:space="preserve">от 24.08.2022 </w:t>
            </w:r>
            <w:hyperlink r:id="rId6">
              <w:r>
                <w:rPr>
                  <w:color w:val="0000FF"/>
                </w:rPr>
                <w:t>N 591</w:t>
              </w:r>
            </w:hyperlink>
            <w:r>
              <w:rPr>
                <w:color w:val="392C69"/>
              </w:rPr>
              <w:t xml:space="preserve">, от 27.09.2023 </w:t>
            </w:r>
            <w:hyperlink r:id="rId7">
              <w:r>
                <w:rPr>
                  <w:color w:val="0000FF"/>
                </w:rPr>
                <w:t>N 130</w:t>
              </w:r>
            </w:hyperlink>
            <w:r>
              <w:rPr>
                <w:color w:val="392C69"/>
              </w:rPr>
              <w:t xml:space="preserve">, от 28.08.2024 </w:t>
            </w:r>
            <w:hyperlink r:id="rId8">
              <w:r>
                <w:rPr>
                  <w:color w:val="0000FF"/>
                </w:rPr>
                <w:t>N 232</w:t>
              </w:r>
            </w:hyperlink>
            <w:r>
              <w:rPr>
                <w:color w:val="392C69"/>
              </w:rPr>
              <w:t>,</w:t>
            </w:r>
          </w:p>
          <w:p w:rsidR="00C87F2E" w:rsidRDefault="00C87F2E">
            <w:pPr>
              <w:pStyle w:val="ConsPlusNormal"/>
              <w:jc w:val="center"/>
            </w:pPr>
            <w:r>
              <w:rPr>
                <w:color w:val="392C69"/>
              </w:rPr>
              <w:t xml:space="preserve">от 30.10.2024 </w:t>
            </w:r>
            <w:hyperlink r:id="rId9">
              <w:r>
                <w:rPr>
                  <w:color w:val="0000FF"/>
                </w:rPr>
                <w:t>N 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jc w:val="both"/>
      </w:pPr>
    </w:p>
    <w:p w:rsidR="00C87F2E" w:rsidRDefault="00C87F2E">
      <w:pPr>
        <w:pStyle w:val="ConsPlusNormal"/>
        <w:ind w:firstLine="540"/>
        <w:jc w:val="both"/>
      </w:pPr>
      <w:proofErr w:type="gramStart"/>
      <w:r>
        <w:t xml:space="preserve">В целях реализации </w:t>
      </w:r>
      <w:hyperlink r:id="rId10">
        <w:r>
          <w:rPr>
            <w:color w:val="0000FF"/>
          </w:rPr>
          <w:t>пункта 2 статьи 72</w:t>
        </w:r>
      </w:hyperlink>
      <w:r>
        <w:t xml:space="preserve"> Земельного кодекса Российской Федерации, в соответствии с Федеральным </w:t>
      </w:r>
      <w:hyperlink r:id="rId1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13">
        <w:r>
          <w:rPr>
            <w:color w:val="0000FF"/>
          </w:rPr>
          <w:t>Законом</w:t>
        </w:r>
      </w:hyperlink>
      <w:r>
        <w:t xml:space="preserve"> Свердловской области от 07 июля 2004 года N 18-ОЗ "Об особенностях</w:t>
      </w:r>
      <w:proofErr w:type="gramEnd"/>
      <w:r>
        <w:t xml:space="preserve"> регулирования земельных отношений на территории Свердловской области", </w:t>
      </w:r>
      <w:hyperlink r:id="rId14">
        <w:r>
          <w:rPr>
            <w:color w:val="0000FF"/>
          </w:rPr>
          <w:t>Постановлением</w:t>
        </w:r>
      </w:hyperlink>
      <w:r>
        <w:t xml:space="preserve"> Правительства РФ от 26 декабря 2014 года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руководствуясь </w:t>
      </w:r>
      <w:hyperlink r:id="rId15">
        <w:r>
          <w:rPr>
            <w:color w:val="0000FF"/>
          </w:rPr>
          <w:t>статьей 22</w:t>
        </w:r>
      </w:hyperlink>
      <w:r>
        <w:t xml:space="preserve"> </w:t>
      </w:r>
      <w:hyperlink r:id="rId16">
        <w:r>
          <w:rPr>
            <w:color w:val="0000FF"/>
          </w:rPr>
          <w:t>Устава</w:t>
        </w:r>
      </w:hyperlink>
      <w:r>
        <w:t xml:space="preserve"> Кировградского городского округа, Дума Кировградского городского округа решила:</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both"/>
            </w:pPr>
            <w:r>
              <w:rPr>
                <w:color w:val="392C69"/>
              </w:rPr>
              <w:t>КонсультантПлюс: примечание.</w:t>
            </w:r>
          </w:p>
          <w:p w:rsidR="00C87F2E" w:rsidRDefault="00C87F2E">
            <w:pPr>
              <w:pStyle w:val="ConsPlusNormal"/>
              <w:jc w:val="both"/>
            </w:pPr>
            <w:hyperlink r:id="rId17">
              <w:r>
                <w:rPr>
                  <w:color w:val="0000FF"/>
                </w:rPr>
                <w:t>Решением</w:t>
              </w:r>
            </w:hyperlink>
            <w:r>
              <w:rPr>
                <w:color w:val="392C69"/>
              </w:rPr>
              <w:t xml:space="preserve"> Думы Кировградского городского округа от 30.10.2024 N 257 внесены изменения в данный документ, в соответствии с которыми наименование Положения, утвержденного данным документом, следует читать как "о муниципальном земельном контроле на территории Кировградского муниципального округа".</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spacing w:before="280"/>
        <w:ind w:firstLine="540"/>
        <w:jc w:val="both"/>
      </w:pPr>
      <w:r>
        <w:t xml:space="preserve">1. Утвердить </w:t>
      </w:r>
      <w:hyperlink w:anchor="P39">
        <w:r>
          <w:rPr>
            <w:color w:val="0000FF"/>
          </w:rPr>
          <w:t>Положение</w:t>
        </w:r>
      </w:hyperlink>
      <w:r>
        <w:t xml:space="preserve"> о муниципальном земельном контроле на территории Кировградского городского округа (далее - Положение) (прилагается).</w:t>
      </w:r>
    </w:p>
    <w:p w:rsidR="00C87F2E" w:rsidRDefault="00C87F2E">
      <w:pPr>
        <w:pStyle w:val="ConsPlusNormal"/>
        <w:spacing w:before="220"/>
        <w:ind w:firstLine="540"/>
        <w:jc w:val="both"/>
      </w:pPr>
      <w:r>
        <w:t xml:space="preserve">2. Признать утратившим силу </w:t>
      </w:r>
      <w:hyperlink r:id="rId18">
        <w:r>
          <w:rPr>
            <w:color w:val="0000FF"/>
          </w:rPr>
          <w:t>Решение</w:t>
        </w:r>
      </w:hyperlink>
      <w:r>
        <w:t xml:space="preserve"> Думы Кировградского городского округа от 26.08.2020 N 326 "Об утверждении Положения о порядке осуществления муниципального земельного контроля на территории Кировградского городского округа".</w:t>
      </w:r>
    </w:p>
    <w:p w:rsidR="00C87F2E" w:rsidRDefault="00C87F2E">
      <w:pPr>
        <w:pStyle w:val="ConsPlusNormal"/>
        <w:spacing w:before="220"/>
        <w:ind w:firstLine="540"/>
        <w:jc w:val="both"/>
      </w:pPr>
      <w:r>
        <w:t xml:space="preserve">3. Настоящее Решение вступает в силу с 01 января 2022 года, за исключением пунктов, содержащихся в </w:t>
      </w:r>
      <w:hyperlink w:anchor="P279">
        <w:r>
          <w:rPr>
            <w:color w:val="0000FF"/>
          </w:rPr>
          <w:t>разделе VII</w:t>
        </w:r>
      </w:hyperlink>
      <w:r>
        <w:t xml:space="preserve"> Положения.</w:t>
      </w:r>
    </w:p>
    <w:p w:rsidR="00C87F2E" w:rsidRDefault="00C87F2E">
      <w:pPr>
        <w:pStyle w:val="ConsPlusNormal"/>
        <w:spacing w:before="220"/>
        <w:ind w:firstLine="540"/>
        <w:jc w:val="both"/>
      </w:pPr>
      <w:bookmarkStart w:id="0" w:name="P19"/>
      <w:bookmarkEnd w:id="0"/>
      <w:r>
        <w:t xml:space="preserve">4. </w:t>
      </w:r>
      <w:hyperlink w:anchor="P279">
        <w:r>
          <w:rPr>
            <w:color w:val="0000FF"/>
          </w:rPr>
          <w:t>Раздел VII</w:t>
        </w:r>
      </w:hyperlink>
      <w:r>
        <w:t xml:space="preserve"> Положения вступает в силу с 01.03.2022.</w:t>
      </w:r>
    </w:p>
    <w:p w:rsidR="00C87F2E" w:rsidRDefault="00C87F2E">
      <w:pPr>
        <w:pStyle w:val="ConsPlusNormal"/>
        <w:spacing w:before="220"/>
        <w:ind w:firstLine="540"/>
        <w:jc w:val="both"/>
      </w:pPr>
      <w:r>
        <w:t>5. Опубликовать настоящее Решение в периодическом печатном издании Кировградского городского округа "Муниципальный вестник Кировградского городского округа" и разместить на официальном сайте Думы Кировградского городского округа в информационно-телекоммуникационной сети "Интернет".</w:t>
      </w:r>
    </w:p>
    <w:p w:rsidR="00C87F2E" w:rsidRDefault="00C87F2E">
      <w:pPr>
        <w:pStyle w:val="ConsPlusNormal"/>
        <w:spacing w:before="220"/>
        <w:ind w:firstLine="540"/>
        <w:jc w:val="both"/>
      </w:pPr>
      <w:r>
        <w:t xml:space="preserve">6. </w:t>
      </w:r>
      <w:proofErr w:type="gramStart"/>
      <w:r>
        <w:t>Контроль за</w:t>
      </w:r>
      <w:proofErr w:type="gramEnd"/>
      <w:r>
        <w:t xml:space="preserve"> исполнением настоящего Решения возложить на главу Кировградского городского округа Оськина А.А.</w:t>
      </w:r>
    </w:p>
    <w:p w:rsidR="00C87F2E" w:rsidRDefault="00C87F2E">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C87F2E">
        <w:tc>
          <w:tcPr>
            <w:tcW w:w="4535" w:type="dxa"/>
            <w:tcBorders>
              <w:top w:val="nil"/>
              <w:left w:val="nil"/>
              <w:bottom w:val="nil"/>
              <w:right w:val="nil"/>
            </w:tcBorders>
          </w:tcPr>
          <w:p w:rsidR="00C87F2E" w:rsidRDefault="00C87F2E">
            <w:pPr>
              <w:pStyle w:val="ConsPlusNormal"/>
            </w:pPr>
            <w:r>
              <w:t>Глава</w:t>
            </w:r>
          </w:p>
          <w:p w:rsidR="00C87F2E" w:rsidRDefault="00C87F2E">
            <w:pPr>
              <w:pStyle w:val="ConsPlusNormal"/>
            </w:pPr>
            <w:r>
              <w:t>Кировградского городского округа</w:t>
            </w:r>
          </w:p>
          <w:p w:rsidR="00C87F2E" w:rsidRDefault="00C87F2E">
            <w:pPr>
              <w:pStyle w:val="ConsPlusNormal"/>
            </w:pPr>
            <w:r>
              <w:t>А.А.ОСЬКИН</w:t>
            </w:r>
          </w:p>
        </w:tc>
        <w:tc>
          <w:tcPr>
            <w:tcW w:w="4535" w:type="dxa"/>
            <w:tcBorders>
              <w:top w:val="nil"/>
              <w:left w:val="nil"/>
              <w:bottom w:val="nil"/>
              <w:right w:val="nil"/>
            </w:tcBorders>
          </w:tcPr>
          <w:p w:rsidR="00C87F2E" w:rsidRDefault="00C87F2E">
            <w:pPr>
              <w:pStyle w:val="ConsPlusNormal"/>
              <w:jc w:val="right"/>
            </w:pPr>
            <w:r>
              <w:t>Председатель Думы</w:t>
            </w:r>
          </w:p>
          <w:p w:rsidR="00C87F2E" w:rsidRDefault="00C87F2E">
            <w:pPr>
              <w:pStyle w:val="ConsPlusNormal"/>
              <w:jc w:val="right"/>
            </w:pPr>
            <w:r>
              <w:t>Кировградского городского округа</w:t>
            </w:r>
          </w:p>
          <w:p w:rsidR="00C87F2E" w:rsidRDefault="00C87F2E">
            <w:pPr>
              <w:pStyle w:val="ConsPlusNormal"/>
              <w:jc w:val="right"/>
            </w:pPr>
            <w:r>
              <w:t>В.А.БАГИН</w:t>
            </w:r>
          </w:p>
        </w:tc>
      </w:tr>
    </w:tbl>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right"/>
        <w:outlineLvl w:val="0"/>
      </w:pPr>
      <w:r>
        <w:t>Утверждено</w:t>
      </w:r>
    </w:p>
    <w:p w:rsidR="00C87F2E" w:rsidRDefault="00C87F2E">
      <w:pPr>
        <w:pStyle w:val="ConsPlusNormal"/>
        <w:jc w:val="right"/>
      </w:pPr>
      <w:r>
        <w:t>Решением Думы</w:t>
      </w:r>
    </w:p>
    <w:p w:rsidR="00C87F2E" w:rsidRDefault="00C87F2E">
      <w:pPr>
        <w:pStyle w:val="ConsPlusNormal"/>
        <w:jc w:val="right"/>
      </w:pPr>
      <w:r>
        <w:t>Кировградского городского округа</w:t>
      </w:r>
    </w:p>
    <w:p w:rsidR="00C87F2E" w:rsidRDefault="00C87F2E">
      <w:pPr>
        <w:pStyle w:val="ConsPlusNormal"/>
        <w:jc w:val="right"/>
      </w:pPr>
      <w:r>
        <w:t>от 29 сентября 2021 г. N 467</w:t>
      </w:r>
    </w:p>
    <w:p w:rsidR="00C87F2E" w:rsidRDefault="00C87F2E">
      <w:pPr>
        <w:pStyle w:val="ConsPlusNormal"/>
        <w:jc w:val="both"/>
      </w:pPr>
    </w:p>
    <w:p w:rsidR="00C87F2E" w:rsidRDefault="00C87F2E">
      <w:pPr>
        <w:pStyle w:val="ConsPlusTitle"/>
        <w:jc w:val="center"/>
      </w:pPr>
      <w:bookmarkStart w:id="1" w:name="P39"/>
      <w:bookmarkEnd w:id="1"/>
      <w:r>
        <w:t>ПОЛОЖЕНИЕ</w:t>
      </w:r>
    </w:p>
    <w:p w:rsidR="00C87F2E" w:rsidRDefault="00C87F2E">
      <w:pPr>
        <w:pStyle w:val="ConsPlusTitle"/>
        <w:jc w:val="center"/>
      </w:pPr>
      <w:r>
        <w:t>О МУНИЦИПАЛЬНОМ ЗЕМЕЛЬНОМ КОНТРОЛЕ НА ТЕРРИТОРИИ</w:t>
      </w:r>
    </w:p>
    <w:p w:rsidR="00C87F2E" w:rsidRDefault="00C87F2E">
      <w:pPr>
        <w:pStyle w:val="ConsPlusTitle"/>
        <w:jc w:val="center"/>
      </w:pPr>
      <w:r>
        <w:t>КИРОВГРАДСКОГО МУНИЦИПАЛЬНОГО ОКРУГА</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center"/>
            </w:pPr>
            <w:r>
              <w:rPr>
                <w:color w:val="392C69"/>
              </w:rPr>
              <w:t>Список изменяющих документов</w:t>
            </w:r>
          </w:p>
          <w:p w:rsidR="00C87F2E" w:rsidRDefault="00C87F2E">
            <w:pPr>
              <w:pStyle w:val="ConsPlusNormal"/>
              <w:jc w:val="center"/>
            </w:pPr>
            <w:proofErr w:type="gramStart"/>
            <w:r>
              <w:rPr>
                <w:color w:val="392C69"/>
              </w:rPr>
              <w:t xml:space="preserve">(в ред. Решений Думы Кировградского городского округа от 25.02.2022 </w:t>
            </w:r>
            <w:hyperlink r:id="rId19">
              <w:r>
                <w:rPr>
                  <w:color w:val="0000FF"/>
                </w:rPr>
                <w:t>N 521</w:t>
              </w:r>
            </w:hyperlink>
            <w:r>
              <w:rPr>
                <w:color w:val="392C69"/>
              </w:rPr>
              <w:t>,</w:t>
            </w:r>
            <w:proofErr w:type="gramEnd"/>
          </w:p>
          <w:p w:rsidR="00C87F2E" w:rsidRDefault="00C87F2E">
            <w:pPr>
              <w:pStyle w:val="ConsPlusNormal"/>
              <w:jc w:val="center"/>
            </w:pPr>
            <w:r>
              <w:rPr>
                <w:color w:val="392C69"/>
              </w:rPr>
              <w:t xml:space="preserve">от 24.08.2022 </w:t>
            </w:r>
            <w:hyperlink r:id="rId20">
              <w:r>
                <w:rPr>
                  <w:color w:val="0000FF"/>
                </w:rPr>
                <w:t>N 591</w:t>
              </w:r>
            </w:hyperlink>
            <w:r>
              <w:rPr>
                <w:color w:val="392C69"/>
              </w:rPr>
              <w:t xml:space="preserve">, от 27.09.2023 </w:t>
            </w:r>
            <w:hyperlink r:id="rId21">
              <w:r>
                <w:rPr>
                  <w:color w:val="0000FF"/>
                </w:rPr>
                <w:t>N 130</w:t>
              </w:r>
            </w:hyperlink>
            <w:r>
              <w:rPr>
                <w:color w:val="392C69"/>
              </w:rPr>
              <w:t xml:space="preserve">, от 28.08.2024 </w:t>
            </w:r>
            <w:hyperlink r:id="rId22">
              <w:r>
                <w:rPr>
                  <w:color w:val="0000FF"/>
                </w:rPr>
                <w:t>N 232</w:t>
              </w:r>
            </w:hyperlink>
            <w:r>
              <w:rPr>
                <w:color w:val="392C69"/>
              </w:rPr>
              <w:t>,</w:t>
            </w:r>
          </w:p>
          <w:p w:rsidR="00C87F2E" w:rsidRDefault="00C87F2E">
            <w:pPr>
              <w:pStyle w:val="ConsPlusNormal"/>
              <w:jc w:val="center"/>
            </w:pPr>
            <w:r>
              <w:rPr>
                <w:color w:val="392C69"/>
              </w:rPr>
              <w:t xml:space="preserve">от 30.10.2024 </w:t>
            </w:r>
            <w:hyperlink r:id="rId23">
              <w:r>
                <w:rPr>
                  <w:color w:val="0000FF"/>
                </w:rPr>
                <w:t>N 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jc w:val="both"/>
      </w:pPr>
    </w:p>
    <w:p w:rsidR="00C87F2E" w:rsidRDefault="00C87F2E">
      <w:pPr>
        <w:pStyle w:val="ConsPlusTitle"/>
        <w:jc w:val="center"/>
        <w:outlineLvl w:val="1"/>
      </w:pPr>
      <w:r>
        <w:t>I. ОБЩИЕ ПОЛОЖЕНИЯ</w:t>
      </w:r>
    </w:p>
    <w:p w:rsidR="00C87F2E" w:rsidRDefault="00C87F2E">
      <w:pPr>
        <w:pStyle w:val="ConsPlusNormal"/>
        <w:jc w:val="both"/>
      </w:pPr>
    </w:p>
    <w:p w:rsidR="00C87F2E" w:rsidRDefault="00C87F2E">
      <w:pPr>
        <w:pStyle w:val="ConsPlusNormal"/>
        <w:ind w:firstLine="540"/>
        <w:jc w:val="both"/>
      </w:pPr>
      <w:r>
        <w:t>1. Настоящее Положение определяет порядок организации и осуществления муниципального земельного контроля на территории муниципального образования Кировградский муниципальный округ.</w:t>
      </w:r>
    </w:p>
    <w:p w:rsidR="00C87F2E" w:rsidRDefault="00C87F2E">
      <w:pPr>
        <w:pStyle w:val="ConsPlusNormal"/>
        <w:jc w:val="both"/>
      </w:pPr>
      <w:r>
        <w:t>(</w:t>
      </w:r>
      <w:proofErr w:type="gramStart"/>
      <w:r>
        <w:t>в</w:t>
      </w:r>
      <w:proofErr w:type="gramEnd"/>
      <w:r>
        <w:t xml:space="preserve"> ред. </w:t>
      </w:r>
      <w:hyperlink r:id="rId24">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2. </w:t>
      </w:r>
      <w:proofErr w:type="gramStart"/>
      <w: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t xml:space="preserve"> положения, существовавшего до возникновения таких нарушений.</w:t>
      </w:r>
    </w:p>
    <w:p w:rsidR="00C87F2E" w:rsidRDefault="00C87F2E">
      <w:pPr>
        <w:pStyle w:val="ConsPlusNormal"/>
        <w:spacing w:before="220"/>
        <w:ind w:firstLine="540"/>
        <w:jc w:val="both"/>
      </w:pPr>
      <w:r>
        <w:t>Перечень обязательных требований, проверка которых осуществляется при проведении муниципального земельного контроля, размещается на официальном сайте Администрации Кировградского муниципального округа.</w:t>
      </w:r>
    </w:p>
    <w:p w:rsidR="00C87F2E" w:rsidRDefault="00C87F2E">
      <w:pPr>
        <w:pStyle w:val="ConsPlusNormal"/>
        <w:jc w:val="both"/>
      </w:pPr>
      <w:r>
        <w:t xml:space="preserve">(в ред. </w:t>
      </w:r>
      <w:hyperlink r:id="rId25">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3. Муниципальный контроль на территории Кировградского муниципального округа осуществляет Администрация Кировградского муниципального округа (далее - орган муниципального контроля) в лице отдела по землепользованию Администрации Кировградского муниципального округа (далее - отдел муниципального земельного контроля).</w:t>
      </w:r>
    </w:p>
    <w:p w:rsidR="00C87F2E" w:rsidRDefault="00C87F2E">
      <w:pPr>
        <w:pStyle w:val="ConsPlusNormal"/>
        <w:jc w:val="both"/>
      </w:pPr>
      <w:r>
        <w:t xml:space="preserve">(в ред. </w:t>
      </w:r>
      <w:hyperlink r:id="rId26">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4. Муниципальный контроль осуществляется в соответствии со </w:t>
      </w:r>
      <w:hyperlink r:id="rId27">
        <w:r>
          <w:rPr>
            <w:color w:val="0000FF"/>
          </w:rPr>
          <w:t>статьей 72</w:t>
        </w:r>
      </w:hyperlink>
      <w:r>
        <w:t xml:space="preserve"> Земельного кодекса Российской Федерации, Федеральным </w:t>
      </w:r>
      <w:hyperlink r:id="rId28">
        <w:r>
          <w:rPr>
            <w:color w:val="0000FF"/>
          </w:rPr>
          <w:t>законом</w:t>
        </w:r>
      </w:hyperlink>
      <w:r>
        <w:t xml:space="preserve"> от 31.07.2020 N 248-ФЗ "О </w:t>
      </w:r>
      <w:r>
        <w:lastRenderedPageBreak/>
        <w:t>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Кировградского муниципального округа.</w:t>
      </w:r>
    </w:p>
    <w:p w:rsidR="00C87F2E" w:rsidRDefault="00C87F2E">
      <w:pPr>
        <w:pStyle w:val="ConsPlusNormal"/>
        <w:jc w:val="both"/>
      </w:pPr>
      <w:r>
        <w:t>(</w:t>
      </w:r>
      <w:proofErr w:type="gramStart"/>
      <w:r>
        <w:t>в</w:t>
      </w:r>
      <w:proofErr w:type="gramEnd"/>
      <w:r>
        <w:t xml:space="preserve"> ред. </w:t>
      </w:r>
      <w:hyperlink r:id="rId29">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5. Предметом муниципального контроля является:</w:t>
      </w:r>
    </w:p>
    <w:p w:rsidR="00C87F2E" w:rsidRDefault="00C87F2E">
      <w:pPr>
        <w:pStyle w:val="ConsPlusNormal"/>
        <w:spacing w:before="220"/>
        <w:ind w:firstLine="540"/>
        <w:jc w:val="both"/>
      </w:pPr>
      <w: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C87F2E" w:rsidRDefault="00C87F2E">
      <w:pPr>
        <w:pStyle w:val="ConsPlusNormal"/>
        <w:spacing w:before="220"/>
        <w:ind w:firstLine="540"/>
        <w:jc w:val="both"/>
      </w:pPr>
      <w:r>
        <w:t>2) исполнение решений, принимаемых по результатам контрольных мероприятий.</w:t>
      </w:r>
    </w:p>
    <w:p w:rsidR="00C87F2E" w:rsidRDefault="00C87F2E">
      <w:pPr>
        <w:pStyle w:val="ConsPlusNormal"/>
        <w:spacing w:before="220"/>
        <w:ind w:firstLine="540"/>
        <w:jc w:val="both"/>
      </w:pPr>
      <w:r>
        <w:t>6. Муниципальный контроль осуществляют должностные лица отдела муниципального земельного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C87F2E" w:rsidRDefault="00C87F2E">
      <w:pPr>
        <w:pStyle w:val="ConsPlusNormal"/>
        <w:spacing w:before="220"/>
        <w:ind w:firstLine="540"/>
        <w:jc w:val="both"/>
      </w:pPr>
      <w:r>
        <w:t>7. Решение о проведении контрольных мероприятий, в том числе документарной проверки, принимается главой Кировградского муниципального округа (заместителем главы Администрации Кировградского муниципального округа) (далее - главой (заместителем)).</w:t>
      </w:r>
    </w:p>
    <w:p w:rsidR="00C87F2E" w:rsidRDefault="00C87F2E">
      <w:pPr>
        <w:pStyle w:val="ConsPlusNormal"/>
        <w:jc w:val="both"/>
      </w:pPr>
      <w:r>
        <w:t>(</w:t>
      </w:r>
      <w:proofErr w:type="gramStart"/>
      <w:r>
        <w:t>в</w:t>
      </w:r>
      <w:proofErr w:type="gramEnd"/>
      <w:r>
        <w:t xml:space="preserve"> ред. </w:t>
      </w:r>
      <w:hyperlink r:id="rId30">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w:t>
      </w:r>
      <w:hyperlink r:id="rId31">
        <w:r>
          <w:rPr>
            <w:color w:val="0000FF"/>
          </w:rPr>
          <w:t>статьей 29</w:t>
        </w:r>
      </w:hyperlink>
      <w:r>
        <w:t xml:space="preserve"> Федерального закона от 31.07.2020 N 248-ФЗ "О государственном контроле (надзоре) и муниципальном контроле".</w:t>
      </w:r>
    </w:p>
    <w:p w:rsidR="00C87F2E" w:rsidRDefault="00C87F2E">
      <w:pPr>
        <w:pStyle w:val="ConsPlusNormal"/>
        <w:spacing w:before="220"/>
        <w:ind w:firstLine="540"/>
        <w:jc w:val="both"/>
      </w:pPr>
      <w:r>
        <w:t>9. Объектами муниципального земельного контроля являются:</w:t>
      </w:r>
    </w:p>
    <w:p w:rsidR="00C87F2E" w:rsidRDefault="00C87F2E">
      <w:pPr>
        <w:pStyle w:val="ConsPlusNormal"/>
        <w:spacing w:before="220"/>
        <w:ind w:firstLine="540"/>
        <w:jc w:val="both"/>
      </w:pPr>
      <w:r>
        <w:t>земли, земельные участки, части земельных участков, расположенные в границах Кировградского муниципального округа.</w:t>
      </w:r>
    </w:p>
    <w:p w:rsidR="00C87F2E" w:rsidRDefault="00C87F2E">
      <w:pPr>
        <w:pStyle w:val="ConsPlusNormal"/>
        <w:jc w:val="both"/>
      </w:pPr>
      <w:r>
        <w:t xml:space="preserve">(в ред. </w:t>
      </w:r>
      <w:hyperlink r:id="rId32">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10. Отдел муниципального земельного контроля обеспечивает учет объектов контроля в рамках осуществления муниципального контроля.</w:t>
      </w:r>
    </w:p>
    <w:p w:rsidR="00C87F2E" w:rsidRDefault="00C87F2E">
      <w:pPr>
        <w:pStyle w:val="ConsPlusNormal"/>
        <w:spacing w:before="220"/>
        <w:ind w:firstLine="540"/>
        <w:jc w:val="both"/>
      </w:pPr>
      <w: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C87F2E" w:rsidRDefault="00C87F2E">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87F2E" w:rsidRDefault="00C87F2E">
      <w:pPr>
        <w:pStyle w:val="ConsPlusNormal"/>
        <w:jc w:val="both"/>
      </w:pPr>
    </w:p>
    <w:p w:rsidR="00C87F2E" w:rsidRDefault="00C87F2E">
      <w:pPr>
        <w:pStyle w:val="ConsPlusTitle"/>
        <w:jc w:val="center"/>
        <w:outlineLvl w:val="1"/>
      </w:pPr>
      <w:r>
        <w:t xml:space="preserve">II. УПРАВЛЕНИЕ РИСКАМИ ПРИЧИНЕНИЯ ВРЕДА (УЩЕРБА) </w:t>
      </w:r>
      <w:proofErr w:type="gramStart"/>
      <w:r>
        <w:t>ОХРАНЯЕМЫМ</w:t>
      </w:r>
      <w:proofErr w:type="gramEnd"/>
    </w:p>
    <w:p w:rsidR="00C87F2E" w:rsidRDefault="00C87F2E">
      <w:pPr>
        <w:pStyle w:val="ConsPlusTitle"/>
        <w:jc w:val="center"/>
      </w:pPr>
      <w:r>
        <w:t>ЗАКОНОМ ЦЕННОСТЯМ ПРИ ОСУЩЕСТВЛЕНИИ МУНИЦИПАЛЬНОГО КОНТРОЛЯ</w:t>
      </w:r>
    </w:p>
    <w:p w:rsidR="00C87F2E" w:rsidRDefault="00C87F2E">
      <w:pPr>
        <w:pStyle w:val="ConsPlusNormal"/>
        <w:jc w:val="both"/>
      </w:pPr>
    </w:p>
    <w:p w:rsidR="00C87F2E" w:rsidRDefault="00C87F2E">
      <w:pPr>
        <w:pStyle w:val="ConsPlusNormal"/>
        <w:ind w:firstLine="540"/>
        <w:jc w:val="both"/>
      </w:pPr>
      <w:r>
        <w:t>11. Муниципальный контроль осуществляется на основе управления рисками причинения вреда (ущерба).</w:t>
      </w:r>
    </w:p>
    <w:p w:rsidR="00C87F2E" w:rsidRDefault="00C87F2E">
      <w:pPr>
        <w:pStyle w:val="ConsPlusNormal"/>
        <w:spacing w:before="220"/>
        <w:ind w:firstLine="540"/>
        <w:jc w:val="both"/>
      </w:pPr>
      <w:r>
        <w:t xml:space="preserve">12. Для целей управления рисками причинения вреда (ущерба) охраняемым законом </w:t>
      </w:r>
      <w:r>
        <w:lastRenderedPageBreak/>
        <w:t>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C87F2E" w:rsidRDefault="00C87F2E">
      <w:pPr>
        <w:pStyle w:val="ConsPlusNormal"/>
        <w:spacing w:before="220"/>
        <w:ind w:firstLine="540"/>
        <w:jc w:val="both"/>
      </w:pPr>
      <w:r>
        <w:t>1) средний риск;</w:t>
      </w:r>
    </w:p>
    <w:p w:rsidR="00C87F2E" w:rsidRDefault="00C87F2E">
      <w:pPr>
        <w:pStyle w:val="ConsPlusNormal"/>
        <w:spacing w:before="220"/>
        <w:ind w:firstLine="540"/>
        <w:jc w:val="both"/>
      </w:pPr>
      <w:r>
        <w:t>2) умеренный риск;</w:t>
      </w:r>
    </w:p>
    <w:p w:rsidR="00C87F2E" w:rsidRDefault="00C87F2E">
      <w:pPr>
        <w:pStyle w:val="ConsPlusNormal"/>
        <w:spacing w:before="220"/>
        <w:ind w:firstLine="540"/>
        <w:jc w:val="both"/>
      </w:pPr>
      <w:r>
        <w:t>3) низкий риск.</w:t>
      </w:r>
    </w:p>
    <w:p w:rsidR="00C87F2E" w:rsidRDefault="00C87F2E">
      <w:pPr>
        <w:pStyle w:val="ConsPlusNormal"/>
        <w:spacing w:before="220"/>
        <w:ind w:firstLine="540"/>
        <w:jc w:val="both"/>
      </w:pPr>
      <w: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C87F2E" w:rsidRDefault="00C87F2E">
      <w:pPr>
        <w:pStyle w:val="ConsPlusNormal"/>
        <w:spacing w:before="220"/>
        <w:ind w:firstLine="540"/>
        <w:jc w:val="both"/>
      </w:pPr>
      <w:r>
        <w:t>Решение об отнесении объекта контроля к определенной категории риска (за исключением категории низкого риска) утверждается распоряжением Администрации Кировградского муниципального округа.</w:t>
      </w:r>
    </w:p>
    <w:p w:rsidR="00C87F2E" w:rsidRDefault="00C87F2E">
      <w:pPr>
        <w:pStyle w:val="ConsPlusNormal"/>
        <w:jc w:val="both"/>
      </w:pPr>
      <w:r>
        <w:t>(</w:t>
      </w:r>
      <w:proofErr w:type="gramStart"/>
      <w:r>
        <w:t>а</w:t>
      </w:r>
      <w:proofErr w:type="gramEnd"/>
      <w:r>
        <w:t xml:space="preserve">бзац введен </w:t>
      </w:r>
      <w:hyperlink r:id="rId33">
        <w:r>
          <w:rPr>
            <w:color w:val="0000FF"/>
          </w:rPr>
          <w:t>Решением</w:t>
        </w:r>
      </w:hyperlink>
      <w:r>
        <w:t xml:space="preserve"> Думы Кировградского городского округа от 25.02.2022 N 521; в ред. </w:t>
      </w:r>
      <w:hyperlink r:id="rId34">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14. К категории среднего риска относятся:</w:t>
      </w:r>
    </w:p>
    <w:p w:rsidR="00C87F2E" w:rsidRDefault="00C87F2E">
      <w:pPr>
        <w:pStyle w:val="ConsPlusNormal"/>
        <w:spacing w:before="220"/>
        <w:ind w:firstLine="540"/>
        <w:jc w:val="both"/>
      </w:pPr>
      <w:r>
        <w:t>а) земельные участки, расположенные в границах или примыкающие к границе береговой полосы водных объектов общего пользования.</w:t>
      </w:r>
    </w:p>
    <w:p w:rsidR="00C87F2E" w:rsidRDefault="00C87F2E">
      <w:pPr>
        <w:pStyle w:val="ConsPlusNormal"/>
        <w:spacing w:before="220"/>
        <w:ind w:firstLine="540"/>
        <w:jc w:val="both"/>
      </w:pPr>
      <w:r>
        <w:t>К категории умеренного риска относятся:</w:t>
      </w:r>
    </w:p>
    <w:p w:rsidR="00C87F2E" w:rsidRDefault="00C87F2E">
      <w:pPr>
        <w:pStyle w:val="ConsPlusNormal"/>
        <w:spacing w:before="220"/>
        <w:ind w:firstLine="540"/>
        <w:jc w:val="both"/>
      </w:pPr>
      <w: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лесного фонда, земель особо охраняемых территорий и объектов.</w:t>
      </w:r>
    </w:p>
    <w:p w:rsidR="00C87F2E" w:rsidRDefault="00C87F2E">
      <w:pPr>
        <w:pStyle w:val="ConsPlusNormal"/>
        <w:spacing w:before="220"/>
        <w:ind w:firstLine="540"/>
        <w:jc w:val="both"/>
      </w:pPr>
      <w:r>
        <w:t>15.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C87F2E" w:rsidRDefault="00C87F2E">
      <w:pPr>
        <w:pStyle w:val="ConsPlusNormal"/>
        <w:spacing w:before="220"/>
        <w:ind w:firstLine="540"/>
        <w:jc w:val="both"/>
      </w:pPr>
      <w:r>
        <w:t>16. При отнесении объектов контроля к категориям риска используются в том числе:</w:t>
      </w:r>
    </w:p>
    <w:p w:rsidR="00C87F2E" w:rsidRDefault="00C87F2E">
      <w:pPr>
        <w:pStyle w:val="ConsPlusNormal"/>
        <w:spacing w:before="220"/>
        <w:ind w:firstLine="540"/>
        <w:jc w:val="both"/>
      </w:pPr>
      <w:r>
        <w:t>1) сведения из Единого государственного реестра недвижимости;</w:t>
      </w:r>
    </w:p>
    <w:p w:rsidR="00C87F2E" w:rsidRDefault="00C87F2E">
      <w:pPr>
        <w:pStyle w:val="ConsPlusNormal"/>
        <w:spacing w:before="220"/>
        <w:ind w:firstLine="540"/>
        <w:jc w:val="both"/>
      </w:pPr>
      <w:r>
        <w:t>2) сведения, получаемые при проведении должностными лицами контрольных мероприятий без взаимодействия с контролируемыми лицами;</w:t>
      </w:r>
    </w:p>
    <w:p w:rsidR="00C87F2E" w:rsidRDefault="00C87F2E">
      <w:pPr>
        <w:pStyle w:val="ConsPlusNormal"/>
        <w:spacing w:before="220"/>
        <w:ind w:firstLine="540"/>
        <w:jc w:val="both"/>
      </w:pPr>
      <w: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C87F2E" w:rsidRDefault="00C87F2E">
      <w:pPr>
        <w:pStyle w:val="ConsPlusNormal"/>
        <w:spacing w:before="220"/>
        <w:ind w:firstLine="540"/>
        <w:jc w:val="both"/>
      </w:pPr>
      <w:r>
        <w:t>17. В зависимости от присвоенной категории риска устанавливаются следующие виды и периодичность плановых контрольных мероприятий:</w:t>
      </w:r>
    </w:p>
    <w:p w:rsidR="00C87F2E" w:rsidRDefault="00C87F2E">
      <w:pPr>
        <w:pStyle w:val="ConsPlusNormal"/>
        <w:spacing w:before="220"/>
        <w:ind w:firstLine="540"/>
        <w:jc w:val="both"/>
      </w:pPr>
      <w:r>
        <w:t>1) в отношении объектов контроля, отнесенных к категории среднего риска, - одно плановое контрольное мероприятие в 3 года;</w:t>
      </w:r>
    </w:p>
    <w:p w:rsidR="00C87F2E" w:rsidRDefault="00C87F2E">
      <w:pPr>
        <w:pStyle w:val="ConsPlusNormal"/>
        <w:spacing w:before="220"/>
        <w:ind w:firstLine="540"/>
        <w:jc w:val="both"/>
      </w:pPr>
      <w:r>
        <w:t>2) в отношении объектов контроля, отнесенных к категории умеренного риска, - одно плановое контрольное мероприятие в 5 лет.</w:t>
      </w:r>
    </w:p>
    <w:p w:rsidR="00C87F2E" w:rsidRDefault="00C87F2E">
      <w:pPr>
        <w:pStyle w:val="ConsPlusNormal"/>
        <w:spacing w:before="220"/>
        <w:ind w:firstLine="540"/>
        <w:jc w:val="both"/>
      </w:pPr>
      <w:proofErr w:type="gramStart"/>
      <w:r>
        <w:t xml:space="preserve">В ежегодные планы плановых контрольных мероприятий подлежат включению </w:t>
      </w:r>
      <w:r>
        <w:lastRenderedPageBreak/>
        <w:t>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безвозмездного пользования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w:t>
      </w:r>
      <w:proofErr w:type="gramEnd"/>
    </w:p>
    <w:p w:rsidR="00C87F2E" w:rsidRDefault="00C87F2E">
      <w:pPr>
        <w:pStyle w:val="ConsPlusNormal"/>
        <w:jc w:val="both"/>
      </w:pPr>
      <w:r>
        <w:t xml:space="preserve">(абзац введен </w:t>
      </w:r>
      <w:hyperlink r:id="rId35">
        <w:r>
          <w:rPr>
            <w:color w:val="0000FF"/>
          </w:rPr>
          <w:t>Решением</w:t>
        </w:r>
      </w:hyperlink>
      <w:r>
        <w:t xml:space="preserve"> Думы Кировградского городского округа от 24.08.2022 N 591)</w:t>
      </w:r>
    </w:p>
    <w:p w:rsidR="00C87F2E" w:rsidRDefault="00C87F2E">
      <w:pPr>
        <w:pStyle w:val="ConsPlusNormal"/>
        <w:spacing w:before="220"/>
        <w:ind w:firstLine="540"/>
        <w:jc w:val="both"/>
      </w:pPr>
      <w:proofErr w:type="gramStart"/>
      <w: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иного права на такой земельный участок, а также с даты заключения договора аренды, договора безвозмездного пользования.</w:t>
      </w:r>
      <w:proofErr w:type="gramEnd"/>
    </w:p>
    <w:p w:rsidR="00C87F2E" w:rsidRDefault="00C87F2E">
      <w:pPr>
        <w:pStyle w:val="ConsPlusNormal"/>
        <w:jc w:val="both"/>
      </w:pPr>
      <w:r>
        <w:t xml:space="preserve">(абзац введен </w:t>
      </w:r>
      <w:hyperlink r:id="rId36">
        <w:r>
          <w:rPr>
            <w:color w:val="0000FF"/>
          </w:rPr>
          <w:t>Решением</w:t>
        </w:r>
      </w:hyperlink>
      <w:r>
        <w:t xml:space="preserve"> Думы Кировградского городского округа от 24.08.2022 N 591)</w:t>
      </w:r>
    </w:p>
    <w:p w:rsidR="00C87F2E" w:rsidRDefault="00C87F2E">
      <w:pPr>
        <w:pStyle w:val="ConsPlusNormal"/>
        <w:spacing w:before="220"/>
        <w:ind w:firstLine="540"/>
        <w:jc w:val="both"/>
      </w:pPr>
      <w:r>
        <w:t>18. Плановые контрольные мероприятия в отношении объектов контроля, отнесенных к категории низкого риска, не проводятся.</w:t>
      </w:r>
    </w:p>
    <w:p w:rsidR="00C87F2E" w:rsidRDefault="00C87F2E">
      <w:pPr>
        <w:pStyle w:val="ConsPlusNormal"/>
        <w:spacing w:before="220"/>
        <w:ind w:firstLine="540"/>
        <w:jc w:val="both"/>
      </w:pPr>
      <w:r>
        <w:t>19. 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315">
        <w:r>
          <w:rPr>
            <w:color w:val="0000FF"/>
          </w:rPr>
          <w:t>приложение N 1</w:t>
        </w:r>
      </w:hyperlink>
      <w:r>
        <w:t xml:space="preserve"> к настоящему Положению).</w:t>
      </w:r>
    </w:p>
    <w:p w:rsidR="00C87F2E" w:rsidRDefault="00C87F2E">
      <w:pPr>
        <w:pStyle w:val="ConsPlusNormal"/>
        <w:spacing w:before="220"/>
        <w:ind w:firstLine="540"/>
        <w:jc w:val="both"/>
      </w:pPr>
      <w: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87F2E" w:rsidRDefault="00C87F2E">
      <w:pPr>
        <w:pStyle w:val="ConsPlusNormal"/>
        <w:spacing w:before="220"/>
        <w:ind w:firstLine="540"/>
        <w:jc w:val="both"/>
      </w:pPr>
      <w: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главой (заместителем).</w:t>
      </w:r>
    </w:p>
    <w:p w:rsidR="00C87F2E" w:rsidRDefault="00C87F2E">
      <w:pPr>
        <w:pStyle w:val="ConsPlusNormal"/>
        <w:jc w:val="both"/>
      </w:pPr>
    </w:p>
    <w:p w:rsidR="00C87F2E" w:rsidRDefault="00C87F2E">
      <w:pPr>
        <w:pStyle w:val="ConsPlusTitle"/>
        <w:jc w:val="center"/>
        <w:outlineLvl w:val="1"/>
      </w:pPr>
      <w:r>
        <w:t>III. ПРОФИЛАКТИКА РИСКОВ ПРИЧИНЕНИЯ ВРЕДА (УЩЕРБА)</w:t>
      </w:r>
    </w:p>
    <w:p w:rsidR="00C87F2E" w:rsidRDefault="00C87F2E">
      <w:pPr>
        <w:pStyle w:val="ConsPlusTitle"/>
        <w:jc w:val="center"/>
      </w:pPr>
      <w:r>
        <w:t>ОХРАНЯЕМЫМ ЗАКОНОМ ЦЕННОСТЯМ</w:t>
      </w:r>
    </w:p>
    <w:p w:rsidR="00C87F2E" w:rsidRDefault="00C87F2E">
      <w:pPr>
        <w:pStyle w:val="ConsPlusNormal"/>
        <w:jc w:val="both"/>
      </w:pPr>
    </w:p>
    <w:p w:rsidR="00C87F2E" w:rsidRDefault="00C87F2E">
      <w:pPr>
        <w:pStyle w:val="ConsPlusNormal"/>
        <w:ind w:firstLine="540"/>
        <w:jc w:val="both"/>
      </w:pPr>
      <w:r>
        <w:t>22. Профилактика рисков причинения вреда (ущерба) охраняемым законом ценностям направлена на достижение следующих основных целей:</w:t>
      </w:r>
    </w:p>
    <w:p w:rsidR="00C87F2E" w:rsidRDefault="00C87F2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C87F2E" w:rsidRDefault="00C87F2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7F2E" w:rsidRDefault="00C87F2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C87F2E" w:rsidRDefault="00C87F2E">
      <w:pPr>
        <w:pStyle w:val="ConsPlusNormal"/>
        <w:spacing w:before="220"/>
        <w:ind w:firstLine="540"/>
        <w:jc w:val="both"/>
      </w:pPr>
      <w: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C87F2E" w:rsidRDefault="00C87F2E">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отделом муниципального земельного контроля.</w:t>
      </w:r>
    </w:p>
    <w:p w:rsidR="00C87F2E" w:rsidRDefault="00C87F2E">
      <w:pPr>
        <w:pStyle w:val="ConsPlusNormal"/>
        <w:spacing w:before="220"/>
        <w:ind w:firstLine="540"/>
        <w:jc w:val="both"/>
      </w:pPr>
      <w:r>
        <w:t>Отдел муниципального земельного контроля может проводить профилактические мероприятия, не предусмотренные программой профилактики.</w:t>
      </w:r>
    </w:p>
    <w:p w:rsidR="00C87F2E" w:rsidRDefault="00C87F2E">
      <w:pPr>
        <w:pStyle w:val="ConsPlusNormal"/>
        <w:spacing w:before="220"/>
        <w:ind w:firstLine="540"/>
        <w:jc w:val="both"/>
      </w:pPr>
      <w:r>
        <w:t xml:space="preserve">24. Отдел муниципального земельного контроля проводит следующие профилактические </w:t>
      </w:r>
      <w:r>
        <w:lastRenderedPageBreak/>
        <w:t>мероприятия:</w:t>
      </w:r>
    </w:p>
    <w:p w:rsidR="00C87F2E" w:rsidRDefault="00C87F2E">
      <w:pPr>
        <w:pStyle w:val="ConsPlusNormal"/>
        <w:spacing w:before="220"/>
        <w:ind w:firstLine="540"/>
        <w:jc w:val="both"/>
      </w:pPr>
      <w:r>
        <w:t>1) информирование;</w:t>
      </w:r>
    </w:p>
    <w:p w:rsidR="00C87F2E" w:rsidRDefault="00C87F2E">
      <w:pPr>
        <w:pStyle w:val="ConsPlusNormal"/>
        <w:spacing w:before="220"/>
        <w:ind w:firstLine="540"/>
        <w:jc w:val="both"/>
      </w:pPr>
      <w:r>
        <w:t>2) объявление предостережения о недопустимости нарушения обязательных требований (далее - предостережение);</w:t>
      </w:r>
    </w:p>
    <w:p w:rsidR="00C87F2E" w:rsidRDefault="00C87F2E">
      <w:pPr>
        <w:pStyle w:val="ConsPlusNormal"/>
        <w:spacing w:before="220"/>
        <w:ind w:firstLine="540"/>
        <w:jc w:val="both"/>
      </w:pPr>
      <w:r>
        <w:t>3) консультирование;</w:t>
      </w:r>
    </w:p>
    <w:p w:rsidR="00C87F2E" w:rsidRDefault="00C87F2E">
      <w:pPr>
        <w:pStyle w:val="ConsPlusNormal"/>
        <w:spacing w:before="220"/>
        <w:ind w:firstLine="540"/>
        <w:jc w:val="both"/>
      </w:pPr>
      <w:r>
        <w:t>4) обобщение правоприменительной практики;</w:t>
      </w:r>
    </w:p>
    <w:p w:rsidR="00C87F2E" w:rsidRDefault="00C87F2E">
      <w:pPr>
        <w:pStyle w:val="ConsPlusNormal"/>
        <w:spacing w:before="220"/>
        <w:ind w:firstLine="540"/>
        <w:jc w:val="both"/>
      </w:pPr>
      <w:r>
        <w:t>5) профилактический визит.</w:t>
      </w:r>
    </w:p>
    <w:p w:rsidR="00C87F2E" w:rsidRDefault="00C87F2E">
      <w:pPr>
        <w:pStyle w:val="ConsPlusNormal"/>
        <w:jc w:val="both"/>
      </w:pPr>
      <w:r>
        <w:t xml:space="preserve">(подп. 5 </w:t>
      </w:r>
      <w:proofErr w:type="gramStart"/>
      <w:r>
        <w:t>введен</w:t>
      </w:r>
      <w:proofErr w:type="gramEnd"/>
      <w:r>
        <w:t xml:space="preserve"> </w:t>
      </w:r>
      <w:hyperlink r:id="rId37">
        <w:r>
          <w:rPr>
            <w:color w:val="0000FF"/>
          </w:rPr>
          <w:t>Решением</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25. Информирование осуществляется путем размещения сведений по вопросам соблюдения обязательных требований, предусмотренных </w:t>
      </w:r>
      <w:hyperlink r:id="rId38">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Кировградского муниципального округа в сети Интернет, в средствах массовой информации и в иных формах.</w:t>
      </w:r>
    </w:p>
    <w:p w:rsidR="00C87F2E" w:rsidRDefault="00C87F2E">
      <w:pPr>
        <w:pStyle w:val="ConsPlusNormal"/>
        <w:jc w:val="both"/>
      </w:pPr>
      <w:r>
        <w:t>(</w:t>
      </w:r>
      <w:proofErr w:type="gramStart"/>
      <w:r>
        <w:t>в</w:t>
      </w:r>
      <w:proofErr w:type="gramEnd"/>
      <w:r>
        <w:t xml:space="preserve"> ред. </w:t>
      </w:r>
      <w:hyperlink r:id="rId39">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26. </w:t>
      </w: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C87F2E" w:rsidRDefault="00C87F2E">
      <w:pPr>
        <w:pStyle w:val="ConsPlusNormal"/>
        <w:spacing w:before="220"/>
        <w:ind w:firstLine="540"/>
        <w:jc w:val="both"/>
      </w:pPr>
      <w: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C87F2E" w:rsidRDefault="00C87F2E">
      <w:pPr>
        <w:pStyle w:val="ConsPlusNormal"/>
        <w:spacing w:before="220"/>
        <w:ind w:firstLine="540"/>
        <w:jc w:val="both"/>
      </w:pPr>
      <w:r>
        <w:t>28. Контролируемое лицо в течение 15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rsidR="00C87F2E" w:rsidRDefault="00C87F2E">
      <w:pPr>
        <w:pStyle w:val="ConsPlusNormal"/>
        <w:spacing w:before="220"/>
        <w:ind w:firstLine="540"/>
        <w:jc w:val="both"/>
      </w:pPr>
      <w:proofErr w:type="gramStart"/>
      <w:r>
        <w:t>- наименование контрольного органа, в который направляется возражение;</w:t>
      </w:r>
      <w:proofErr w:type="gramEnd"/>
    </w:p>
    <w:p w:rsidR="00C87F2E" w:rsidRDefault="00C87F2E">
      <w:pPr>
        <w:pStyle w:val="ConsPlusNormal"/>
        <w:spacing w:before="220"/>
        <w:ind w:firstLine="540"/>
        <w:jc w:val="both"/>
      </w:pPr>
      <w:proofErr w:type="gramStart"/>
      <w:r>
        <w:t>- наименование юридического лица,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87F2E" w:rsidRDefault="00C87F2E">
      <w:pPr>
        <w:pStyle w:val="ConsPlusNormal"/>
        <w:spacing w:before="220"/>
        <w:ind w:firstLine="540"/>
        <w:jc w:val="both"/>
      </w:pPr>
      <w:r>
        <w:t>- идентификационный номер налогоплательщика - юридического лица, индивидуального предпринимателя, гражданина;</w:t>
      </w:r>
    </w:p>
    <w:p w:rsidR="00C87F2E" w:rsidRDefault="00C87F2E">
      <w:pPr>
        <w:pStyle w:val="ConsPlusNormal"/>
        <w:spacing w:before="220"/>
        <w:ind w:firstLine="540"/>
        <w:jc w:val="both"/>
      </w:pPr>
      <w:r>
        <w:t>- дату, номер предостережения;</w:t>
      </w:r>
    </w:p>
    <w:p w:rsidR="00C87F2E" w:rsidRDefault="00C87F2E">
      <w:pPr>
        <w:pStyle w:val="ConsPlusNormal"/>
        <w:spacing w:before="220"/>
        <w:ind w:firstLine="540"/>
        <w:jc w:val="both"/>
      </w:pPr>
      <w:r>
        <w:t xml:space="preserve">- доводы, на основании которых контролируемое лицо </w:t>
      </w:r>
      <w:proofErr w:type="gramStart"/>
      <w:r>
        <w:t>не согласно</w:t>
      </w:r>
      <w:proofErr w:type="gramEnd"/>
      <w:r>
        <w:t xml:space="preserve"> с объявленным предостережением;</w:t>
      </w:r>
    </w:p>
    <w:p w:rsidR="00C87F2E" w:rsidRDefault="00C87F2E">
      <w:pPr>
        <w:pStyle w:val="ConsPlusNormal"/>
        <w:spacing w:before="220"/>
        <w:ind w:firstLine="540"/>
        <w:jc w:val="both"/>
      </w:pPr>
      <w:r>
        <w:lastRenderedPageBreak/>
        <w:t>- дату получения предостережения контролируемым лицом;</w:t>
      </w:r>
    </w:p>
    <w:p w:rsidR="00C87F2E" w:rsidRDefault="00C87F2E">
      <w:pPr>
        <w:pStyle w:val="ConsPlusNormal"/>
        <w:spacing w:before="220"/>
        <w:ind w:firstLine="540"/>
        <w:jc w:val="both"/>
      </w:pPr>
      <w:r>
        <w:t>-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87F2E" w:rsidRDefault="00C87F2E">
      <w:pPr>
        <w:pStyle w:val="ConsPlusNormal"/>
        <w:spacing w:before="220"/>
        <w:ind w:firstLine="540"/>
        <w:jc w:val="both"/>
      </w:pPr>
      <w:r>
        <w:t>- личную подпись и дату.</w:t>
      </w:r>
    </w:p>
    <w:p w:rsidR="00C87F2E" w:rsidRDefault="00C87F2E">
      <w:pPr>
        <w:pStyle w:val="ConsPlusNormal"/>
        <w:spacing w:before="22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87F2E" w:rsidRDefault="00C87F2E">
      <w:pPr>
        <w:pStyle w:val="ConsPlusNormal"/>
        <w:spacing w:before="220"/>
        <w:ind w:firstLine="540"/>
        <w:jc w:val="both"/>
      </w:pPr>
      <w:r>
        <w:t>Орган муниципального контроля в течение 20 календарных дней со дня регистрации возражения:</w:t>
      </w:r>
    </w:p>
    <w:p w:rsidR="00C87F2E" w:rsidRDefault="00C87F2E">
      <w:pPr>
        <w:pStyle w:val="ConsPlusNormal"/>
        <w:spacing w:before="220"/>
        <w:ind w:firstLine="540"/>
        <w:jc w:val="both"/>
      </w:pPr>
      <w: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87F2E" w:rsidRDefault="00C87F2E">
      <w:pPr>
        <w:pStyle w:val="ConsPlusNormal"/>
        <w:spacing w:before="22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C87F2E" w:rsidRDefault="00C87F2E">
      <w:pPr>
        <w:pStyle w:val="ConsPlusNormal"/>
        <w:spacing w:before="220"/>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C87F2E" w:rsidRDefault="00C87F2E">
      <w:pPr>
        <w:pStyle w:val="ConsPlusNormal"/>
        <w:spacing w:before="220"/>
        <w:ind w:firstLine="540"/>
        <w:jc w:val="both"/>
      </w:pPr>
      <w:r>
        <w:t>4) 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87F2E" w:rsidRDefault="00C87F2E">
      <w:pPr>
        <w:pStyle w:val="ConsPlusNormal"/>
        <w:spacing w:before="220"/>
        <w:ind w:firstLine="540"/>
        <w:jc w:val="both"/>
      </w:pPr>
      <w:r>
        <w:t>29. Отдел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C87F2E" w:rsidRDefault="00C87F2E">
      <w:pPr>
        <w:pStyle w:val="ConsPlusNormal"/>
        <w:spacing w:before="220"/>
        <w:ind w:firstLine="540"/>
        <w:jc w:val="both"/>
      </w:pPr>
      <w:r>
        <w:t>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C87F2E" w:rsidRDefault="00C87F2E">
      <w:pPr>
        <w:pStyle w:val="ConsPlusNormal"/>
        <w:spacing w:before="220"/>
        <w:ind w:firstLine="540"/>
        <w:jc w:val="both"/>
      </w:pPr>
      <w:r>
        <w:t>31.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C87F2E" w:rsidRDefault="00C87F2E">
      <w:pPr>
        <w:pStyle w:val="ConsPlusNormal"/>
        <w:spacing w:before="220"/>
        <w:ind w:firstLine="540"/>
        <w:jc w:val="both"/>
      </w:pPr>
      <w:r>
        <w:t>а) местонахождение, контактные телефоны, адрес официального сайта Администрации Кировградского муниципального округа в сети Интернет и адреса электронной почты;</w:t>
      </w:r>
    </w:p>
    <w:p w:rsidR="00C87F2E" w:rsidRDefault="00C87F2E">
      <w:pPr>
        <w:pStyle w:val="ConsPlusNormal"/>
        <w:jc w:val="both"/>
      </w:pPr>
      <w:r>
        <w:t xml:space="preserve">(в ред. </w:t>
      </w:r>
      <w:hyperlink r:id="rId40">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б) график работы отдела муниципального земельного контроля, время приема посетителей;</w:t>
      </w:r>
    </w:p>
    <w:p w:rsidR="00C87F2E" w:rsidRDefault="00C87F2E">
      <w:pPr>
        <w:pStyle w:val="ConsPlusNormal"/>
        <w:spacing w:before="220"/>
        <w:ind w:firstLine="540"/>
        <w:jc w:val="both"/>
      </w:pPr>
      <w:r>
        <w:t>в) номера кабинетов, где проводятся прием и информирование посетителей по вопросам осуществления муниципального контроля;</w:t>
      </w:r>
    </w:p>
    <w:p w:rsidR="00C87F2E" w:rsidRDefault="00C87F2E">
      <w:pPr>
        <w:pStyle w:val="ConsPlusNormal"/>
        <w:spacing w:before="220"/>
        <w:ind w:firstLine="540"/>
        <w:jc w:val="both"/>
      </w:pPr>
      <w:r>
        <w:t>г) перечень нормативных правовых актов, регулирующих осуществление муниципального контроля;</w:t>
      </w:r>
    </w:p>
    <w:p w:rsidR="00C87F2E" w:rsidRDefault="00C87F2E">
      <w:pPr>
        <w:pStyle w:val="ConsPlusNormal"/>
        <w:spacing w:before="220"/>
        <w:ind w:firstLine="540"/>
        <w:jc w:val="both"/>
      </w:pPr>
      <w:r>
        <w:t>д) перечень актов, содержащих обязательные требования.</w:t>
      </w:r>
    </w:p>
    <w:p w:rsidR="00C87F2E" w:rsidRDefault="00C87F2E">
      <w:pPr>
        <w:pStyle w:val="ConsPlusNormal"/>
        <w:spacing w:before="220"/>
        <w:ind w:firstLine="540"/>
        <w:jc w:val="both"/>
      </w:pPr>
      <w:r>
        <w:lastRenderedPageBreak/>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Кировградского муниципального округа о предоставлении письменного ответа в порядке, установленном Федеральным </w:t>
      </w:r>
      <w:hyperlink r:id="rId41">
        <w:r>
          <w:rPr>
            <w:color w:val="0000FF"/>
          </w:rPr>
          <w:t>законом</w:t>
        </w:r>
      </w:hyperlink>
      <w:r>
        <w:t xml:space="preserve"> от 02.05.2006 N 59-ФЗ "О порядке рассмотрения обращений граждан Российской Федерации".</w:t>
      </w:r>
    </w:p>
    <w:p w:rsidR="00C87F2E" w:rsidRDefault="00C87F2E">
      <w:pPr>
        <w:pStyle w:val="ConsPlusNormal"/>
        <w:jc w:val="both"/>
      </w:pPr>
      <w:r>
        <w:t>(</w:t>
      </w:r>
      <w:proofErr w:type="gramStart"/>
      <w:r>
        <w:t>в</w:t>
      </w:r>
      <w:proofErr w:type="gramEnd"/>
      <w:r>
        <w:t xml:space="preserve"> ред. </w:t>
      </w:r>
      <w:hyperlink r:id="rId42">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C87F2E" w:rsidRDefault="00C87F2E">
      <w:pPr>
        <w:pStyle w:val="ConsPlusNormal"/>
        <w:spacing w:before="220"/>
        <w:ind w:firstLine="540"/>
        <w:jc w:val="both"/>
      </w:pPr>
      <w:r>
        <w:t>33.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C87F2E" w:rsidRDefault="00C87F2E">
      <w:pPr>
        <w:pStyle w:val="ConsPlusNormal"/>
        <w:spacing w:before="220"/>
        <w:ind w:firstLine="540"/>
        <w:jc w:val="both"/>
      </w:pPr>
      <w:r>
        <w:t>а) основание отнесения объекта, принадлежащего или используемого контролируемым лицом, к категории риска;</w:t>
      </w:r>
    </w:p>
    <w:p w:rsidR="00C87F2E" w:rsidRDefault="00C87F2E">
      <w:pPr>
        <w:pStyle w:val="ConsPlusNormal"/>
        <w:spacing w:before="220"/>
        <w:ind w:firstLine="540"/>
        <w:jc w:val="both"/>
      </w:pPr>
      <w:r>
        <w:t>б) наличие запланированных контрольных мероприятий в отношении объектов контроля, принадлежащего или используемого контролируемым лицом.</w:t>
      </w:r>
    </w:p>
    <w:p w:rsidR="00C87F2E" w:rsidRDefault="00C87F2E">
      <w:pPr>
        <w:pStyle w:val="ConsPlusNormal"/>
        <w:spacing w:before="220"/>
        <w:ind w:firstLine="540"/>
        <w:jc w:val="both"/>
      </w:pPr>
      <w:r>
        <w:t xml:space="preserve">34.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Кировградского муниципального округа в информационно-телекоммуникационной сети Интернет </w:t>
      </w:r>
      <w:hyperlink r:id="rId43">
        <w:r>
          <w:rPr>
            <w:color w:val="0000FF"/>
          </w:rPr>
          <w:t>www.kirovgrad.midural.ru</w:t>
        </w:r>
      </w:hyperlink>
      <w:r>
        <w:t xml:space="preserve"> письменного разъяснения, подписанного главой (заместителем).</w:t>
      </w:r>
    </w:p>
    <w:p w:rsidR="00C87F2E" w:rsidRDefault="00C87F2E">
      <w:pPr>
        <w:pStyle w:val="ConsPlusNormal"/>
        <w:jc w:val="both"/>
      </w:pPr>
      <w:r>
        <w:t>(</w:t>
      </w:r>
      <w:proofErr w:type="gramStart"/>
      <w:r>
        <w:t>в</w:t>
      </w:r>
      <w:proofErr w:type="gramEnd"/>
      <w:r>
        <w:t xml:space="preserve"> ред. </w:t>
      </w:r>
      <w:hyperlink r:id="rId44">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35. Рассмотрение письменных обращений осуществляется в порядке и сроки, установленные Федеральным </w:t>
      </w:r>
      <w:hyperlink r:id="rId45">
        <w:r>
          <w:rPr>
            <w:color w:val="0000FF"/>
          </w:rPr>
          <w:t>законом</w:t>
        </w:r>
      </w:hyperlink>
      <w:r>
        <w:t xml:space="preserve"> от 02.05.2006 N 59-ФЗ "О порядке рассмотрения обращений граждан Российской Федерации".</w:t>
      </w:r>
    </w:p>
    <w:p w:rsidR="00C87F2E" w:rsidRDefault="00C87F2E">
      <w:pPr>
        <w:pStyle w:val="ConsPlusNormal"/>
        <w:spacing w:before="220"/>
        <w:ind w:firstLine="540"/>
        <w:jc w:val="both"/>
      </w:pPr>
      <w:r>
        <w:t>36. Обобщение правоприменительной практики.</w:t>
      </w:r>
    </w:p>
    <w:p w:rsidR="00C87F2E" w:rsidRDefault="00C87F2E">
      <w:pPr>
        <w:pStyle w:val="ConsPlusNormal"/>
        <w:spacing w:before="220"/>
        <w:ind w:firstLine="540"/>
        <w:jc w:val="both"/>
      </w:pPr>
      <w:r>
        <w:t>Орган муниципального контроля осуществляет обобщение правоприменительной практики и проведения муниципального контроля один раз в год.</w:t>
      </w:r>
    </w:p>
    <w:p w:rsidR="00C87F2E" w:rsidRDefault="00C87F2E">
      <w:pPr>
        <w:pStyle w:val="ConsPlusNormal"/>
        <w:spacing w:before="22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C87F2E" w:rsidRDefault="00C87F2E">
      <w:pPr>
        <w:pStyle w:val="ConsPlusNormal"/>
        <w:spacing w:before="220"/>
        <w:ind w:firstLine="540"/>
        <w:jc w:val="both"/>
      </w:pPr>
      <w:r>
        <w:t>Для подготовки доклада о правоприменительной практике отделом муниципального земельного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C87F2E" w:rsidRDefault="00C87F2E">
      <w:pPr>
        <w:pStyle w:val="ConsPlusNormal"/>
        <w:spacing w:before="220"/>
        <w:ind w:firstLine="540"/>
        <w:jc w:val="both"/>
      </w:pPr>
      <w:r>
        <w:t xml:space="preserve">Доклад о правоприменительной практике утверждается главой (заместителем) и размещается на официальном сайте Администрации Кировградского муниципального округа в сети "Интернет" не позднее 1 марта года, следующего </w:t>
      </w:r>
      <w:proofErr w:type="gramStart"/>
      <w:r>
        <w:t>за</w:t>
      </w:r>
      <w:proofErr w:type="gramEnd"/>
      <w:r>
        <w:t xml:space="preserve"> отчетным.</w:t>
      </w:r>
    </w:p>
    <w:p w:rsidR="00C87F2E" w:rsidRDefault="00C87F2E">
      <w:pPr>
        <w:pStyle w:val="ConsPlusNormal"/>
        <w:jc w:val="both"/>
      </w:pPr>
      <w:r>
        <w:t xml:space="preserve">(в ред. </w:t>
      </w:r>
      <w:hyperlink r:id="rId46">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 xml:space="preserve">36.1. Профилактический визит проводится отделом муниципального земельного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порядке и объеме, которые определены </w:t>
      </w:r>
      <w:hyperlink r:id="rId47">
        <w:r>
          <w:rPr>
            <w:color w:val="0000FF"/>
          </w:rPr>
          <w:t>статьей 52</w:t>
        </w:r>
      </w:hyperlink>
      <w:r>
        <w:t xml:space="preserve"> Федерального закона от 31.07.2020 N 248-ФЗ "О государственном контроле (надзоре) и муниципальном контроле в Российской Федерации".</w:t>
      </w:r>
    </w:p>
    <w:p w:rsidR="00C87F2E" w:rsidRDefault="00C87F2E">
      <w:pPr>
        <w:pStyle w:val="ConsPlusNormal"/>
        <w:spacing w:before="220"/>
        <w:ind w:firstLine="540"/>
        <w:jc w:val="both"/>
      </w:pPr>
      <w:r>
        <w:lastRenderedPageBreak/>
        <w:t xml:space="preserve">Обязательный профилактический визит проводится в отношении лиц, которым предоставлен в аренду земельный участок, предназначенный для жилищного или иного строительства, не позднее чем в течение одного года </w:t>
      </w:r>
      <w:proofErr w:type="gramStart"/>
      <w:r>
        <w:t>с даты заключения</w:t>
      </w:r>
      <w:proofErr w:type="gramEnd"/>
      <w:r>
        <w:t xml:space="preserve"> договора аренды земельного участка.</w:t>
      </w:r>
    </w:p>
    <w:p w:rsidR="00C87F2E" w:rsidRDefault="00C87F2E">
      <w:pPr>
        <w:pStyle w:val="ConsPlusNormal"/>
        <w:spacing w:before="220"/>
        <w:ind w:firstLine="540"/>
        <w:jc w:val="both"/>
      </w:pPr>
      <w:proofErr w:type="gramStart"/>
      <w:r>
        <w:t>В ходе профилактического визита и обязательного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87F2E" w:rsidRDefault="00C87F2E">
      <w:pPr>
        <w:pStyle w:val="ConsPlusNormal"/>
        <w:spacing w:before="220"/>
        <w:ind w:firstLine="540"/>
        <w:jc w:val="both"/>
      </w:pPr>
      <w:r>
        <w:t>В ходе профилактического визита и обязательного профилактического визита инспектором может осуществляться сбор сведений, необходимых для отнесения объектов контроля к категориям риска.</w:t>
      </w:r>
    </w:p>
    <w:p w:rsidR="00C87F2E" w:rsidRDefault="00C87F2E">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C87F2E" w:rsidRDefault="00C87F2E">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t>позднее</w:t>
      </w:r>
      <w:proofErr w:type="gramEnd"/>
      <w:r>
        <w:t xml:space="preserve"> чем за три рабочих дня до даты его проведения.</w:t>
      </w:r>
    </w:p>
    <w:p w:rsidR="00C87F2E" w:rsidRDefault="00C87F2E">
      <w:pPr>
        <w:pStyle w:val="ConsPlusNormal"/>
        <w:spacing w:before="220"/>
        <w:ind w:firstLine="540"/>
        <w:jc w:val="both"/>
      </w:pPr>
      <w:r>
        <w:t>Срок проведения профилактического визита и обязательного профилактического визита не может превышать одного рабочего дня.</w:t>
      </w:r>
    </w:p>
    <w:p w:rsidR="00C87F2E" w:rsidRDefault="00C87F2E">
      <w:pPr>
        <w:pStyle w:val="ConsPlusNormal"/>
        <w:spacing w:before="220"/>
        <w:ind w:firstLine="540"/>
        <w:jc w:val="both"/>
      </w:pPr>
      <w:r>
        <w:t>При проведении профилактического визита и обязательного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87F2E" w:rsidRDefault="00C87F2E">
      <w:pPr>
        <w:pStyle w:val="ConsPlusNormal"/>
        <w:spacing w:before="220"/>
        <w:ind w:firstLine="540"/>
        <w:jc w:val="both"/>
      </w:pPr>
      <w:r>
        <w:t>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87F2E" w:rsidRDefault="00C87F2E">
      <w:pPr>
        <w:pStyle w:val="ConsPlusNormal"/>
        <w:jc w:val="both"/>
      </w:pPr>
      <w:r>
        <w:t>(</w:t>
      </w:r>
      <w:proofErr w:type="gramStart"/>
      <w:r>
        <w:t>п</w:t>
      </w:r>
      <w:proofErr w:type="gramEnd"/>
      <w:r>
        <w:t xml:space="preserve">. 36.1 введен </w:t>
      </w:r>
      <w:hyperlink r:id="rId48">
        <w:r>
          <w:rPr>
            <w:color w:val="0000FF"/>
          </w:rPr>
          <w:t>Решением</w:t>
        </w:r>
      </w:hyperlink>
      <w:r>
        <w:t xml:space="preserve"> Думы Кировградского городского округа от 30.10.2024 N 257)</w:t>
      </w:r>
    </w:p>
    <w:p w:rsidR="00C87F2E" w:rsidRDefault="00C87F2E">
      <w:pPr>
        <w:pStyle w:val="ConsPlusNormal"/>
        <w:jc w:val="both"/>
      </w:pPr>
    </w:p>
    <w:p w:rsidR="00C87F2E" w:rsidRDefault="00C87F2E">
      <w:pPr>
        <w:pStyle w:val="ConsPlusTitle"/>
        <w:jc w:val="center"/>
        <w:outlineLvl w:val="1"/>
      </w:pPr>
      <w:r>
        <w:t>IV. ОСУЩЕСТВЛЕНИЕ МУНИЦИПАЛЬНОГО КОНТРОЛЯ</w:t>
      </w:r>
    </w:p>
    <w:p w:rsidR="00C87F2E" w:rsidRDefault="00C87F2E">
      <w:pPr>
        <w:pStyle w:val="ConsPlusNormal"/>
        <w:jc w:val="both"/>
      </w:pPr>
    </w:p>
    <w:p w:rsidR="00C87F2E" w:rsidRDefault="00C87F2E">
      <w:pPr>
        <w:pStyle w:val="ConsPlusNormal"/>
        <w:ind w:firstLine="540"/>
        <w:jc w:val="both"/>
      </w:pPr>
      <w:r>
        <w:t>37. При осуществлении муниципального контроля проводятся следующие контрольные мероприятия:</w:t>
      </w:r>
    </w:p>
    <w:p w:rsidR="00C87F2E" w:rsidRDefault="00C87F2E">
      <w:pPr>
        <w:pStyle w:val="ConsPlusNormal"/>
        <w:spacing w:before="220"/>
        <w:ind w:firstLine="540"/>
        <w:jc w:val="both"/>
      </w:pPr>
      <w:r>
        <w:t>1) контрольные мероприятия без взаимодействия с контролируемыми лицами;</w:t>
      </w:r>
    </w:p>
    <w:p w:rsidR="00C87F2E" w:rsidRDefault="00C87F2E">
      <w:pPr>
        <w:pStyle w:val="ConsPlusNormal"/>
        <w:spacing w:before="220"/>
        <w:ind w:firstLine="540"/>
        <w:jc w:val="both"/>
      </w:pPr>
      <w:r>
        <w:t>2) контрольные мероприятия при взаимодействии с контролируемыми лицами.</w:t>
      </w:r>
    </w:p>
    <w:p w:rsidR="00C87F2E" w:rsidRDefault="00C87F2E">
      <w:pPr>
        <w:pStyle w:val="ConsPlusNormal"/>
        <w:spacing w:before="220"/>
        <w:ind w:firstLine="540"/>
        <w:jc w:val="both"/>
      </w:pPr>
      <w:r>
        <w:t>38. Отделом муниципального контроля проводятся следующие контрольные мероприятия без взаимодействия с контролируемыми лицами:</w:t>
      </w:r>
    </w:p>
    <w:p w:rsidR="00C87F2E" w:rsidRDefault="00C87F2E">
      <w:pPr>
        <w:pStyle w:val="ConsPlusNormal"/>
        <w:spacing w:before="220"/>
        <w:ind w:firstLine="540"/>
        <w:jc w:val="both"/>
      </w:pPr>
      <w:r>
        <w:t>1) наблюдение за соблюдением обязательных требований;</w:t>
      </w:r>
    </w:p>
    <w:p w:rsidR="00C87F2E" w:rsidRDefault="00C87F2E">
      <w:pPr>
        <w:pStyle w:val="ConsPlusNormal"/>
        <w:spacing w:before="220"/>
        <w:ind w:firstLine="540"/>
        <w:jc w:val="both"/>
      </w:pPr>
      <w:r>
        <w:t>2) выездное обследование.</w:t>
      </w:r>
    </w:p>
    <w:p w:rsidR="00C87F2E" w:rsidRDefault="00C87F2E">
      <w:pPr>
        <w:pStyle w:val="ConsPlusNormal"/>
        <w:spacing w:before="220"/>
        <w:ind w:firstLine="540"/>
        <w:jc w:val="both"/>
      </w:pPr>
      <w:r>
        <w:t xml:space="preserve">Порядок проведения контрольных мероприятий без взаимодействия с контролируемыми лицами предусмотрен </w:t>
      </w:r>
      <w:hyperlink r:id="rId49">
        <w:r>
          <w:rPr>
            <w:color w:val="0000FF"/>
          </w:rPr>
          <w:t>статьями 74</w:t>
        </w:r>
      </w:hyperlink>
      <w:r>
        <w:t xml:space="preserve">, </w:t>
      </w:r>
      <w:hyperlink r:id="rId50">
        <w:r>
          <w:rPr>
            <w:color w:val="0000FF"/>
          </w:rPr>
          <w:t>75</w:t>
        </w:r>
      </w:hyperlink>
      <w:r>
        <w:t xml:space="preserve"> Федерального закона от 31.07.2020 N 248-ФЗ "О </w:t>
      </w:r>
      <w:r>
        <w:lastRenderedPageBreak/>
        <w:t>государственном контроле (надзоре) и муниципальном контроле в Российской Федерации".</w:t>
      </w:r>
    </w:p>
    <w:p w:rsidR="00C87F2E" w:rsidRDefault="00C87F2E">
      <w:pPr>
        <w:pStyle w:val="ConsPlusNormal"/>
        <w:spacing w:before="220"/>
        <w:ind w:firstLine="540"/>
        <w:jc w:val="both"/>
      </w:pPr>
      <w:r>
        <w:t>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w:t>
      </w:r>
    </w:p>
    <w:p w:rsidR="00C87F2E" w:rsidRDefault="00C87F2E">
      <w:pPr>
        <w:pStyle w:val="ConsPlusNormal"/>
        <w:spacing w:before="220"/>
        <w:ind w:firstLine="540"/>
        <w:jc w:val="both"/>
      </w:pPr>
      <w:r>
        <w:t>39. Отделом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C87F2E" w:rsidRDefault="00C87F2E">
      <w:pPr>
        <w:pStyle w:val="ConsPlusNormal"/>
        <w:spacing w:before="220"/>
        <w:ind w:firstLine="540"/>
        <w:jc w:val="both"/>
      </w:pPr>
      <w: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7F2E" w:rsidRDefault="00C87F2E">
      <w:pPr>
        <w:pStyle w:val="ConsPlusNormal"/>
        <w:spacing w:before="220"/>
        <w:ind w:firstLine="540"/>
        <w:jc w:val="both"/>
      </w:pPr>
      <w:proofErr w:type="gramStart"/>
      <w: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C87F2E" w:rsidRDefault="00C87F2E">
      <w:pPr>
        <w:pStyle w:val="ConsPlusNormal"/>
        <w:spacing w:before="220"/>
        <w:ind w:firstLine="540"/>
        <w:jc w:val="both"/>
      </w:pPr>
      <w:r>
        <w:t>3) документарная проверка (посредством получения письменных объяснений, истребования документов);</w:t>
      </w:r>
    </w:p>
    <w:p w:rsidR="00C87F2E" w:rsidRDefault="00C87F2E">
      <w:pPr>
        <w:pStyle w:val="ConsPlusNormal"/>
        <w:spacing w:before="220"/>
        <w:ind w:firstLine="540"/>
        <w:jc w:val="both"/>
      </w:pPr>
      <w:r>
        <w:t>4) выездная проверка (посредством осмотра, опроса, получения письменных объяснений, инструментального обследования, истребования документов).</w:t>
      </w:r>
    </w:p>
    <w:p w:rsidR="00C87F2E" w:rsidRDefault="00C87F2E">
      <w:pPr>
        <w:pStyle w:val="ConsPlusNormal"/>
        <w:spacing w:before="220"/>
        <w:ind w:firstLine="540"/>
        <w:jc w:val="both"/>
      </w:pPr>
      <w:r>
        <w:t>40. В рамках контрольных мероприятий при взаимодействии с контролируемыми лицами проводятся следующие контрольные действия:</w:t>
      </w:r>
    </w:p>
    <w:p w:rsidR="00C87F2E" w:rsidRDefault="00C87F2E">
      <w:pPr>
        <w:pStyle w:val="ConsPlusNormal"/>
        <w:spacing w:before="220"/>
        <w:ind w:firstLine="540"/>
        <w:jc w:val="both"/>
      </w:pPr>
      <w:r>
        <w:t>1) осмотр;</w:t>
      </w:r>
    </w:p>
    <w:p w:rsidR="00C87F2E" w:rsidRDefault="00C87F2E">
      <w:pPr>
        <w:pStyle w:val="ConsPlusNormal"/>
        <w:spacing w:before="220"/>
        <w:ind w:firstLine="540"/>
        <w:jc w:val="both"/>
      </w:pPr>
      <w:r>
        <w:t>2) опрос;</w:t>
      </w:r>
    </w:p>
    <w:p w:rsidR="00C87F2E" w:rsidRDefault="00C87F2E">
      <w:pPr>
        <w:pStyle w:val="ConsPlusNormal"/>
        <w:spacing w:before="220"/>
        <w:ind w:firstLine="540"/>
        <w:jc w:val="both"/>
      </w:pPr>
      <w:r>
        <w:t>3) получение письменных объяснений;</w:t>
      </w:r>
    </w:p>
    <w:p w:rsidR="00C87F2E" w:rsidRDefault="00C87F2E">
      <w:pPr>
        <w:pStyle w:val="ConsPlusNormal"/>
        <w:spacing w:before="220"/>
        <w:ind w:firstLine="540"/>
        <w:jc w:val="both"/>
      </w:pPr>
      <w:r>
        <w:t>4) истребование документов;</w:t>
      </w:r>
    </w:p>
    <w:p w:rsidR="00C87F2E" w:rsidRDefault="00C87F2E">
      <w:pPr>
        <w:pStyle w:val="ConsPlusNormal"/>
        <w:spacing w:before="220"/>
        <w:ind w:firstLine="540"/>
        <w:jc w:val="both"/>
      </w:pPr>
      <w:r>
        <w:t>5) инструментальное обследование.</w:t>
      </w:r>
    </w:p>
    <w:p w:rsidR="00C87F2E" w:rsidRDefault="00C87F2E">
      <w:pPr>
        <w:pStyle w:val="ConsPlusNormal"/>
        <w:spacing w:before="220"/>
        <w:ind w:firstLine="540"/>
        <w:jc w:val="both"/>
      </w:pPr>
      <w:r>
        <w:t xml:space="preserve">Порядок проведения контрольных действий определен </w:t>
      </w:r>
      <w:hyperlink r:id="rId51">
        <w:r>
          <w:rPr>
            <w:color w:val="0000FF"/>
          </w:rPr>
          <w:t>главой 14</w:t>
        </w:r>
      </w:hyperlink>
      <w:r>
        <w:t xml:space="preserve"> Федерального закона от 31.07.2020 N 248-ФЗ "О государственном контроле (надзоре) и муниципальном контроле в Российской Федерации".</w:t>
      </w:r>
    </w:p>
    <w:p w:rsidR="00C87F2E" w:rsidRDefault="00C87F2E">
      <w:pPr>
        <w:pStyle w:val="ConsPlusNormal"/>
        <w:spacing w:before="220"/>
        <w:ind w:firstLine="540"/>
        <w:jc w:val="both"/>
      </w:pPr>
      <w:r>
        <w:t xml:space="preserve">41.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w:t>
      </w:r>
      <w:proofErr w:type="gramStart"/>
      <w:r>
        <w:t>контроля (за</w:t>
      </w:r>
      <w:proofErr w:type="gramEnd"/>
      <w:r>
        <w:t xml:space="preserve"> исключением случаев присутствия должностного лица уполномоченного органа на общедоступных производственных объектах).</w:t>
      </w:r>
    </w:p>
    <w:p w:rsidR="00C87F2E" w:rsidRDefault="00C87F2E">
      <w:pPr>
        <w:pStyle w:val="ConsPlusNormal"/>
        <w:spacing w:before="220"/>
        <w:ind w:firstLine="540"/>
        <w:jc w:val="both"/>
      </w:pPr>
      <w:r>
        <w:t xml:space="preserve">42.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5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C87F2E" w:rsidRDefault="00C87F2E">
      <w:pPr>
        <w:pStyle w:val="ConsPlusNormal"/>
        <w:spacing w:before="220"/>
        <w:ind w:firstLine="540"/>
        <w:jc w:val="both"/>
      </w:pPr>
      <w:r>
        <w:lastRenderedPageBreak/>
        <w:t>43. Основания для проведения контрольных мероприятий:</w:t>
      </w:r>
    </w:p>
    <w:p w:rsidR="00C87F2E" w:rsidRDefault="00C87F2E">
      <w:pPr>
        <w:pStyle w:val="ConsPlusNormal"/>
        <w:spacing w:before="220"/>
        <w:ind w:firstLine="540"/>
        <w:jc w:val="both"/>
      </w:pPr>
      <w:bookmarkStart w:id="2" w:name="P200"/>
      <w:bookmarkEnd w:id="2"/>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87F2E" w:rsidRDefault="00C87F2E">
      <w:pPr>
        <w:pStyle w:val="ConsPlusNormal"/>
        <w:spacing w:before="220"/>
        <w:ind w:firstLine="540"/>
        <w:jc w:val="both"/>
      </w:pPr>
      <w:r>
        <w:t xml:space="preserve">2) исключен. - </w:t>
      </w:r>
      <w:hyperlink r:id="rId53">
        <w:r>
          <w:rPr>
            <w:color w:val="0000FF"/>
          </w:rPr>
          <w:t>Решение</w:t>
        </w:r>
      </w:hyperlink>
      <w:r>
        <w:t xml:space="preserve"> Думы Кировградского городского округа от 28.08.2024 N 232;</w:t>
      </w:r>
    </w:p>
    <w:p w:rsidR="00C87F2E" w:rsidRDefault="00C87F2E">
      <w:pPr>
        <w:pStyle w:val="ConsPlusNormal"/>
        <w:spacing w:before="220"/>
        <w:ind w:firstLine="540"/>
        <w:jc w:val="both"/>
      </w:pPr>
      <w:r>
        <w:t>3) наступление сроков проведения контрольных мероприятий, включенных в план проведения контрольных мероприятий;</w:t>
      </w:r>
    </w:p>
    <w:p w:rsidR="00C87F2E" w:rsidRDefault="00C87F2E">
      <w:pPr>
        <w:pStyle w:val="ConsPlusNormal"/>
        <w:spacing w:before="220"/>
        <w:ind w:firstLine="540"/>
        <w:jc w:val="both"/>
      </w:pPr>
      <w:bookmarkStart w:id="3" w:name="P203"/>
      <w:bookmarkEnd w:id="3"/>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87F2E" w:rsidRDefault="00C87F2E">
      <w:pPr>
        <w:pStyle w:val="ConsPlusNormal"/>
        <w:spacing w:before="220"/>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7F2E" w:rsidRDefault="00C87F2E">
      <w:pPr>
        <w:pStyle w:val="ConsPlusNormal"/>
        <w:spacing w:before="220"/>
        <w:ind w:firstLine="540"/>
        <w:jc w:val="both"/>
      </w:pPr>
      <w:bookmarkStart w:id="4" w:name="P205"/>
      <w:bookmarkEnd w:id="4"/>
      <w:r>
        <w:t xml:space="preserve">6) истечение срока исполнения предписания об устранении нарушений обязательных требований - в случаях, установленных </w:t>
      </w:r>
      <w:hyperlink r:id="rId54">
        <w:r>
          <w:rPr>
            <w:color w:val="0000FF"/>
          </w:rPr>
          <w:t>частью 1 статьи 95</w:t>
        </w:r>
      </w:hyperlink>
      <w:r>
        <w:t xml:space="preserve"> Федерального закона от 31.07.2020 N 248-ФЗ "О государственном контроле (надзоре) и муниципальном контроле в Российской Федерации".</w:t>
      </w:r>
    </w:p>
    <w:p w:rsidR="00C87F2E" w:rsidRDefault="00C87F2E">
      <w:pPr>
        <w:pStyle w:val="ConsPlusNormal"/>
        <w:jc w:val="both"/>
      </w:pPr>
      <w:r>
        <w:t xml:space="preserve">(в ред. </w:t>
      </w:r>
      <w:hyperlink r:id="rId55">
        <w:r>
          <w:rPr>
            <w:color w:val="0000FF"/>
          </w:rPr>
          <w:t>Решения</w:t>
        </w:r>
      </w:hyperlink>
      <w:r>
        <w:t xml:space="preserve"> Думы Кировградского городского округа от 28.08.2024 N 232)</w:t>
      </w:r>
    </w:p>
    <w:p w:rsidR="00C87F2E" w:rsidRDefault="00C87F2E">
      <w:pPr>
        <w:pStyle w:val="ConsPlusNormal"/>
        <w:spacing w:before="220"/>
        <w:ind w:firstLine="540"/>
        <w:jc w:val="both"/>
      </w:pPr>
      <w:r>
        <w:t xml:space="preserve">44. </w:t>
      </w:r>
      <w:proofErr w:type="gramStart"/>
      <w: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56">
        <w:r>
          <w:rPr>
            <w:color w:val="0000FF"/>
          </w:rPr>
          <w:t>пунктом 3 статьи 58</w:t>
        </w:r>
      </w:hyperlink>
      <w:r>
        <w:t xml:space="preserve"> Федерального закона от 31.07.2020 N 248-ФЗ "О государственном контроле (надзоре) и муниципальном</w:t>
      </w:r>
      <w:proofErr w:type="gramEnd"/>
      <w:r>
        <w:t xml:space="preserve"> </w:t>
      </w:r>
      <w:proofErr w:type="gramStart"/>
      <w:r>
        <w:t>контроле</w:t>
      </w:r>
      <w:proofErr w:type="gramEnd"/>
      <w:r>
        <w:t xml:space="preserve"> в Российской Федерации".</w:t>
      </w:r>
    </w:p>
    <w:p w:rsidR="00C87F2E" w:rsidRDefault="00C87F2E">
      <w:pPr>
        <w:pStyle w:val="ConsPlusNormal"/>
        <w:spacing w:before="220"/>
        <w:ind w:firstLine="540"/>
        <w:jc w:val="both"/>
      </w:pPr>
      <w:r>
        <w:t>45.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главе (заместителю):</w:t>
      </w:r>
    </w:p>
    <w:p w:rsidR="00C87F2E" w:rsidRDefault="00C87F2E">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C87F2E" w:rsidRDefault="00C87F2E">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C87F2E" w:rsidRDefault="00C87F2E">
      <w:pPr>
        <w:pStyle w:val="ConsPlusNormal"/>
        <w:spacing w:before="22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87F2E" w:rsidRDefault="00C87F2E">
      <w:pPr>
        <w:pStyle w:val="ConsPlusNormal"/>
        <w:spacing w:before="220"/>
        <w:ind w:firstLine="540"/>
        <w:jc w:val="both"/>
      </w:pPr>
      <w:r>
        <w:t xml:space="preserve">46. Контрольные мероприятия, предусматривающие взаимодействие с контролируемым </w:t>
      </w:r>
      <w:r>
        <w:lastRenderedPageBreak/>
        <w:t>лицом, в том числе документарная проверка, проводятся на основании распоряжения Администрации Кировградского муниципального округа (далее - распоряжение), в котором указывается:</w:t>
      </w:r>
    </w:p>
    <w:p w:rsidR="00C87F2E" w:rsidRDefault="00C87F2E">
      <w:pPr>
        <w:pStyle w:val="ConsPlusNormal"/>
        <w:jc w:val="both"/>
      </w:pPr>
      <w:r>
        <w:t xml:space="preserve">(в ред. </w:t>
      </w:r>
      <w:hyperlink r:id="rId57">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1) дата, время и место принятия решения;</w:t>
      </w:r>
    </w:p>
    <w:p w:rsidR="00C87F2E" w:rsidRDefault="00C87F2E">
      <w:pPr>
        <w:pStyle w:val="ConsPlusNormal"/>
        <w:spacing w:before="220"/>
        <w:ind w:firstLine="540"/>
        <w:jc w:val="both"/>
      </w:pPr>
      <w:r>
        <w:t>2) кем принято решение;</w:t>
      </w:r>
    </w:p>
    <w:p w:rsidR="00C87F2E" w:rsidRDefault="00C87F2E">
      <w:pPr>
        <w:pStyle w:val="ConsPlusNormal"/>
        <w:spacing w:before="220"/>
        <w:ind w:firstLine="540"/>
        <w:jc w:val="both"/>
      </w:pPr>
      <w:r>
        <w:t>3) основание проведения контрольного мероприятия;</w:t>
      </w:r>
    </w:p>
    <w:p w:rsidR="00C87F2E" w:rsidRDefault="00C87F2E">
      <w:pPr>
        <w:pStyle w:val="ConsPlusNormal"/>
        <w:spacing w:before="220"/>
        <w:ind w:firstLine="540"/>
        <w:jc w:val="both"/>
      </w:pPr>
      <w:r>
        <w:t>4) вид контроля;</w:t>
      </w:r>
    </w:p>
    <w:p w:rsidR="00C87F2E" w:rsidRDefault="00C87F2E">
      <w:pPr>
        <w:pStyle w:val="ConsPlusNormal"/>
        <w:spacing w:before="220"/>
        <w:ind w:firstLine="540"/>
        <w:jc w:val="both"/>
      </w:pPr>
      <w:proofErr w:type="gramStart"/>
      <w:r>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87F2E" w:rsidRDefault="00C87F2E">
      <w:pPr>
        <w:pStyle w:val="ConsPlusNormal"/>
        <w:spacing w:before="220"/>
        <w:ind w:firstLine="540"/>
        <w:jc w:val="both"/>
      </w:pPr>
      <w:r>
        <w:t>6) объект контроля, в отношении которого проводится контрольное мероприятие;</w:t>
      </w:r>
    </w:p>
    <w:p w:rsidR="00C87F2E" w:rsidRDefault="00C87F2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C87F2E" w:rsidRDefault="00C87F2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C87F2E" w:rsidRDefault="00C87F2E">
      <w:pPr>
        <w:pStyle w:val="ConsPlusNormal"/>
        <w:spacing w:before="220"/>
        <w:ind w:firstLine="540"/>
        <w:jc w:val="both"/>
      </w:pPr>
      <w:r>
        <w:t>9) вид контрольного мероприятия;</w:t>
      </w:r>
    </w:p>
    <w:p w:rsidR="00C87F2E" w:rsidRDefault="00C87F2E">
      <w:pPr>
        <w:pStyle w:val="ConsPlusNormal"/>
        <w:spacing w:before="220"/>
        <w:ind w:firstLine="540"/>
        <w:jc w:val="both"/>
      </w:pPr>
      <w:r>
        <w:t>10) перечень контрольных действий, совершаемых в рамках контрольного мероприятия, предусматривающего взаимодействие с контролируемым лицом;</w:t>
      </w:r>
    </w:p>
    <w:p w:rsidR="00C87F2E" w:rsidRDefault="00C87F2E">
      <w:pPr>
        <w:pStyle w:val="ConsPlusNormal"/>
        <w:spacing w:before="220"/>
        <w:ind w:firstLine="540"/>
        <w:jc w:val="both"/>
      </w:pPr>
      <w:r>
        <w:t>11) предмет контрольного мероприятия;</w:t>
      </w:r>
    </w:p>
    <w:p w:rsidR="00C87F2E" w:rsidRDefault="00C87F2E">
      <w:pPr>
        <w:pStyle w:val="ConsPlusNormal"/>
        <w:spacing w:before="220"/>
        <w:ind w:firstLine="540"/>
        <w:jc w:val="both"/>
      </w:pPr>
      <w:r>
        <w:t>12) проверочные листы, если их применение является обязательным;</w:t>
      </w:r>
    </w:p>
    <w:p w:rsidR="00C87F2E" w:rsidRDefault="00C87F2E">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87F2E" w:rsidRDefault="00C87F2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C87F2E" w:rsidRDefault="00C87F2E">
      <w:pPr>
        <w:pStyle w:val="ConsPlusNormal"/>
        <w:spacing w:before="220"/>
        <w:ind w:firstLine="540"/>
        <w:jc w:val="both"/>
      </w:pPr>
      <w:r>
        <w:t>47.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отделом муниципального земельного контроля и подлежащего согласованию с прокуратурой города Кировграда.</w:t>
      </w:r>
    </w:p>
    <w:p w:rsidR="00C87F2E" w:rsidRDefault="00C87F2E">
      <w:pPr>
        <w:pStyle w:val="ConsPlusNormal"/>
        <w:spacing w:before="220"/>
        <w:ind w:firstLine="540"/>
        <w:jc w:val="both"/>
      </w:pPr>
      <w: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C87F2E" w:rsidRDefault="00C87F2E">
      <w:pPr>
        <w:pStyle w:val="ConsPlusNormal"/>
        <w:spacing w:before="220"/>
        <w:ind w:firstLine="540"/>
        <w:jc w:val="both"/>
      </w:pPr>
      <w:r>
        <w:lastRenderedPageBreak/>
        <w:t xml:space="preserve">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200">
        <w:r>
          <w:rPr>
            <w:color w:val="0000FF"/>
          </w:rPr>
          <w:t>подпунктами 1</w:t>
        </w:r>
      </w:hyperlink>
      <w:r>
        <w:t xml:space="preserve">, </w:t>
      </w:r>
      <w:hyperlink w:anchor="P203">
        <w:r>
          <w:rPr>
            <w:color w:val="0000FF"/>
          </w:rPr>
          <w:t>4</w:t>
        </w:r>
      </w:hyperlink>
      <w:r>
        <w:t xml:space="preserve"> - </w:t>
      </w:r>
      <w:hyperlink w:anchor="P205">
        <w:r>
          <w:rPr>
            <w:color w:val="0000FF"/>
          </w:rPr>
          <w:t>6 пункта 43</w:t>
        </w:r>
      </w:hyperlink>
      <w:r>
        <w:t xml:space="preserve"> настоящего Положения.</w:t>
      </w:r>
    </w:p>
    <w:p w:rsidR="00C87F2E" w:rsidRDefault="00C87F2E">
      <w:pPr>
        <w:pStyle w:val="ConsPlusNormal"/>
        <w:jc w:val="both"/>
      </w:pPr>
      <w:r>
        <w:t>(</w:t>
      </w:r>
      <w:proofErr w:type="gramStart"/>
      <w:r>
        <w:t>в</w:t>
      </w:r>
      <w:proofErr w:type="gramEnd"/>
      <w:r>
        <w:t xml:space="preserve"> ред. </w:t>
      </w:r>
      <w:hyperlink r:id="rId58">
        <w:r>
          <w:rPr>
            <w:color w:val="0000FF"/>
          </w:rPr>
          <w:t>Решения</w:t>
        </w:r>
      </w:hyperlink>
      <w:r>
        <w:t xml:space="preserve"> Думы Кировградского городского округа от 28.08.2024 N 232)</w:t>
      </w:r>
    </w:p>
    <w:p w:rsidR="00C87F2E" w:rsidRDefault="00C87F2E">
      <w:pPr>
        <w:pStyle w:val="ConsPlusNormal"/>
        <w:spacing w:before="220"/>
        <w:ind w:firstLine="540"/>
        <w:jc w:val="both"/>
      </w:pPr>
      <w:bookmarkStart w:id="5" w:name="P232"/>
      <w:bookmarkEnd w:id="5"/>
      <w:r>
        <w:t xml:space="preserve">49. С прокуратурой города Кировграда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203">
        <w:r>
          <w:rPr>
            <w:color w:val="0000FF"/>
          </w:rPr>
          <w:t>подпунктами 4</w:t>
        </w:r>
      </w:hyperlink>
      <w:r>
        <w:t xml:space="preserve"> - </w:t>
      </w:r>
      <w:hyperlink w:anchor="P205">
        <w:r>
          <w:rPr>
            <w:color w:val="0000FF"/>
          </w:rPr>
          <w:t>6 пункта 43</w:t>
        </w:r>
      </w:hyperlink>
      <w:r>
        <w:t xml:space="preserve"> и </w:t>
      </w:r>
      <w:hyperlink w:anchor="P234">
        <w:r>
          <w:rPr>
            <w:color w:val="0000FF"/>
          </w:rPr>
          <w:t>пункта 50</w:t>
        </w:r>
      </w:hyperlink>
      <w:r>
        <w:t xml:space="preserve"> настоящего Положения.</w:t>
      </w:r>
    </w:p>
    <w:p w:rsidR="00C87F2E" w:rsidRDefault="00C87F2E">
      <w:pPr>
        <w:pStyle w:val="ConsPlusNormal"/>
        <w:spacing w:before="220"/>
        <w:ind w:firstLine="540"/>
        <w:jc w:val="both"/>
      </w:pPr>
      <w:proofErr w:type="gramStart"/>
      <w: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города Кировграда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t xml:space="preserve"> законом тайну.</w:t>
      </w:r>
    </w:p>
    <w:p w:rsidR="00C87F2E" w:rsidRDefault="00C87F2E">
      <w:pPr>
        <w:pStyle w:val="ConsPlusNormal"/>
        <w:spacing w:before="220"/>
        <w:ind w:firstLine="540"/>
        <w:jc w:val="both"/>
      </w:pPr>
      <w:bookmarkStart w:id="6" w:name="P234"/>
      <w:bookmarkEnd w:id="6"/>
      <w:r>
        <w:t xml:space="preserve">50.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города Кировграда посредством направления в тот же срок</w:t>
      </w:r>
      <w:proofErr w:type="gramEnd"/>
      <w:r>
        <w:t xml:space="preserve"> документов, предусмотренных </w:t>
      </w:r>
      <w:hyperlink w:anchor="P232">
        <w:r>
          <w:rPr>
            <w:color w:val="0000FF"/>
          </w:rPr>
          <w:t>пунктом 49</w:t>
        </w:r>
      </w:hyperlink>
      <w:r>
        <w:t xml:space="preserve"> настоящего Положения. Уведомление контролируемого лица в этом случае может не проводиться.</w:t>
      </w:r>
    </w:p>
    <w:p w:rsidR="00C87F2E" w:rsidRDefault="00C87F2E">
      <w:pPr>
        <w:pStyle w:val="ConsPlusNormal"/>
        <w:spacing w:before="220"/>
        <w:ind w:firstLine="540"/>
        <w:jc w:val="both"/>
      </w:pPr>
      <w:r>
        <w:t>51.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C87F2E" w:rsidRDefault="00C87F2E">
      <w:pPr>
        <w:pStyle w:val="ConsPlusNormal"/>
        <w:spacing w:before="220"/>
        <w:ind w:firstLine="540"/>
        <w:jc w:val="both"/>
      </w:pPr>
      <w:r>
        <w:t>52.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C87F2E" w:rsidRDefault="00C87F2E">
      <w:pPr>
        <w:pStyle w:val="ConsPlusNormal"/>
        <w:spacing w:before="220"/>
        <w:ind w:firstLine="540"/>
        <w:jc w:val="both"/>
      </w:pPr>
      <w:bookmarkStart w:id="7" w:name="P237"/>
      <w:bookmarkEnd w:id="7"/>
      <w:r>
        <w:t xml:space="preserve">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87F2E" w:rsidRDefault="00C87F2E">
      <w:pPr>
        <w:pStyle w:val="ConsPlusNormal"/>
        <w:spacing w:before="220"/>
        <w:ind w:firstLine="540"/>
        <w:jc w:val="both"/>
      </w:pPr>
      <w:proofErr w:type="gramStart"/>
      <w:r>
        <w:t xml:space="preserve">В случае представления индивидуальным предпринимателем, гражданином, являющимся контролируемым лицом, в орган муниципального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контроля переносит проведение контрольного мероприятия на срок, необходимый для устранения указанных обстоятельств, послуживших </w:t>
      </w:r>
      <w:r>
        <w:lastRenderedPageBreak/>
        <w:t>поводом для данного обращения контролируемого лица.</w:t>
      </w:r>
      <w:proofErr w:type="gramEnd"/>
    </w:p>
    <w:p w:rsidR="00C87F2E" w:rsidRDefault="00C87F2E">
      <w:pPr>
        <w:pStyle w:val="ConsPlusNormal"/>
        <w:spacing w:before="220"/>
        <w:ind w:firstLine="540"/>
        <w:jc w:val="both"/>
      </w:pPr>
      <w:r>
        <w:t xml:space="preserve">54. В случае, указанном в </w:t>
      </w:r>
      <w:hyperlink w:anchor="P237">
        <w:r>
          <w:rPr>
            <w:color w:val="0000FF"/>
          </w:rPr>
          <w:t>пункте 53</w:t>
        </w:r>
      </w:hyperlink>
      <w: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города Кировграда.</w:t>
      </w:r>
    </w:p>
    <w:p w:rsidR="00C87F2E" w:rsidRDefault="00C87F2E">
      <w:pPr>
        <w:pStyle w:val="ConsPlusNormal"/>
        <w:spacing w:before="220"/>
        <w:ind w:firstLine="540"/>
        <w:jc w:val="both"/>
      </w:pPr>
      <w:r>
        <w:t>55.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C87F2E" w:rsidRDefault="00C87F2E">
      <w:pPr>
        <w:pStyle w:val="ConsPlusNormal"/>
        <w:spacing w:before="220"/>
        <w:ind w:firstLine="540"/>
        <w:jc w:val="both"/>
      </w:pPr>
      <w:r>
        <w:t xml:space="preserve">56. </w:t>
      </w:r>
      <w:proofErr w:type="gramStart"/>
      <w:r>
        <w:t>Информирование контролируемых лиц о совершаемых должностными лицами уполномоченного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C87F2E" w:rsidRDefault="00C87F2E">
      <w:pPr>
        <w:pStyle w:val="ConsPlusNormal"/>
        <w:spacing w:before="220"/>
        <w:ind w:firstLine="540"/>
        <w:jc w:val="both"/>
      </w:pPr>
      <w: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C87F2E" w:rsidRDefault="00C87F2E">
      <w:pPr>
        <w:pStyle w:val="ConsPlusNormal"/>
        <w:spacing w:before="220"/>
        <w:ind w:firstLine="540"/>
        <w:jc w:val="both"/>
      </w:pPr>
      <w:r>
        <w:t xml:space="preserve">До 31 декабря 2025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в соответствии со </w:t>
      </w:r>
      <w:hyperlink r:id="rId59">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87F2E" w:rsidRDefault="00C87F2E">
      <w:pPr>
        <w:pStyle w:val="ConsPlusNormal"/>
        <w:jc w:val="both"/>
      </w:pPr>
      <w:r>
        <w:t>(</w:t>
      </w:r>
      <w:proofErr w:type="gramStart"/>
      <w:r>
        <w:t>в</w:t>
      </w:r>
      <w:proofErr w:type="gramEnd"/>
      <w:r>
        <w:t xml:space="preserve"> ред. </w:t>
      </w:r>
      <w:hyperlink r:id="rId60">
        <w:r>
          <w:rPr>
            <w:color w:val="0000FF"/>
          </w:rPr>
          <w:t>Решения</w:t>
        </w:r>
      </w:hyperlink>
      <w:r>
        <w:t xml:space="preserve"> Думы Кировградского городского округа от 28.08.2024 N 232)</w:t>
      </w:r>
    </w:p>
    <w:p w:rsidR="00C87F2E" w:rsidRDefault="00C87F2E">
      <w:pPr>
        <w:pStyle w:val="ConsPlusNormal"/>
        <w:spacing w:before="220"/>
        <w:ind w:firstLine="540"/>
        <w:jc w:val="both"/>
      </w:pPr>
      <w:r>
        <w:t xml:space="preserve">56.1. </w:t>
      </w:r>
      <w:proofErr w:type="gramStart"/>
      <w:r>
        <w:t>До 31 декабря 2025 года подготовка органом муниципального контроля в ходе осуществления муниципального контроля документов (в том числе акты контрольных (надзорных) мероприятий, предписания),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roofErr w:type="gramEnd"/>
    </w:p>
    <w:p w:rsidR="00C87F2E" w:rsidRDefault="00C87F2E">
      <w:pPr>
        <w:pStyle w:val="ConsPlusNormal"/>
        <w:jc w:val="both"/>
      </w:pPr>
      <w:r>
        <w:t>(</w:t>
      </w:r>
      <w:proofErr w:type="gramStart"/>
      <w:r>
        <w:t>п</w:t>
      </w:r>
      <w:proofErr w:type="gramEnd"/>
      <w:r>
        <w:t xml:space="preserve">. 56.1 введен </w:t>
      </w:r>
      <w:hyperlink r:id="rId61">
        <w:r>
          <w:rPr>
            <w:color w:val="0000FF"/>
          </w:rPr>
          <w:t>Решением</w:t>
        </w:r>
      </w:hyperlink>
      <w:r>
        <w:t xml:space="preserve"> Думы Кировградского городского округа от 28.08.2024 N 232)</w:t>
      </w:r>
    </w:p>
    <w:p w:rsidR="00C87F2E" w:rsidRDefault="00C87F2E">
      <w:pPr>
        <w:pStyle w:val="ConsPlusNormal"/>
        <w:jc w:val="both"/>
      </w:pPr>
    </w:p>
    <w:p w:rsidR="00C87F2E" w:rsidRDefault="00C87F2E">
      <w:pPr>
        <w:pStyle w:val="ConsPlusTitle"/>
        <w:jc w:val="center"/>
        <w:outlineLvl w:val="1"/>
      </w:pPr>
      <w:r>
        <w:t>V. РЕЗУЛЬТАТЫ КОНТРОЛЬНЫХ МЕРОПРИЯТИЙ И РЕШЕНИЯ,</w:t>
      </w:r>
    </w:p>
    <w:p w:rsidR="00C87F2E" w:rsidRDefault="00C87F2E">
      <w:pPr>
        <w:pStyle w:val="ConsPlusTitle"/>
        <w:jc w:val="center"/>
      </w:pPr>
      <w:proofErr w:type="gramStart"/>
      <w:r>
        <w:t>ПРИНИМАЕМЫЕ</w:t>
      </w:r>
      <w:proofErr w:type="gramEnd"/>
      <w:r>
        <w:t xml:space="preserve"> ПО РЕЗУЛЬТАТАМ КОНТРОЛЬНЫХ МЕРОПРИЯТИЙ</w:t>
      </w:r>
    </w:p>
    <w:p w:rsidR="00C87F2E" w:rsidRDefault="00C87F2E">
      <w:pPr>
        <w:pStyle w:val="ConsPlusNormal"/>
        <w:jc w:val="both"/>
      </w:pPr>
    </w:p>
    <w:p w:rsidR="00C87F2E" w:rsidRDefault="00C87F2E">
      <w:pPr>
        <w:pStyle w:val="ConsPlusNormal"/>
        <w:ind w:firstLine="540"/>
        <w:jc w:val="both"/>
      </w:pPr>
      <w:r>
        <w:t xml:space="preserve">57.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w:anchor="P262">
        <w:r>
          <w:rPr>
            <w:color w:val="0000FF"/>
          </w:rPr>
          <w:t>подпунктом 2 пункта 64</w:t>
        </w:r>
      </w:hyperlink>
      <w:r>
        <w:t xml:space="preserve"> настоящего Положения.</w:t>
      </w:r>
      <w:proofErr w:type="gramEnd"/>
    </w:p>
    <w:p w:rsidR="00C87F2E" w:rsidRDefault="00C87F2E">
      <w:pPr>
        <w:pStyle w:val="ConsPlusNormal"/>
        <w:spacing w:before="220"/>
        <w:ind w:firstLine="540"/>
        <w:jc w:val="both"/>
      </w:pPr>
      <w:r>
        <w:t>58.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87F2E" w:rsidRDefault="00C87F2E">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C87F2E" w:rsidRDefault="00C87F2E">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87F2E" w:rsidRDefault="00C87F2E">
      <w:pPr>
        <w:pStyle w:val="ConsPlusNormal"/>
        <w:spacing w:before="220"/>
        <w:ind w:firstLine="540"/>
        <w:jc w:val="both"/>
      </w:pPr>
      <w:r>
        <w:t>59. Оформление акта производится в день окончания проведения контрольного мероприятия.</w:t>
      </w:r>
    </w:p>
    <w:p w:rsidR="00C87F2E" w:rsidRDefault="00C87F2E">
      <w:pPr>
        <w:pStyle w:val="ConsPlusNormal"/>
        <w:spacing w:before="220"/>
        <w:ind w:firstLine="540"/>
        <w:jc w:val="both"/>
      </w:pPr>
      <w:r>
        <w:t>60. Акт контрольного мероприятия, проведение которого было согласовано прокуратурой города Кировграда, направляется в прокуратуру посредством Единого реестра контрольных (надзорных) мероприятий непосредственно после его оформления.</w:t>
      </w:r>
    </w:p>
    <w:p w:rsidR="00C87F2E" w:rsidRDefault="00C87F2E">
      <w:pPr>
        <w:pStyle w:val="ConsPlusNormal"/>
        <w:spacing w:before="220"/>
        <w:ind w:firstLine="540"/>
        <w:jc w:val="both"/>
      </w:pPr>
      <w:r>
        <w:t>61.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C87F2E" w:rsidRDefault="00C87F2E">
      <w:pPr>
        <w:pStyle w:val="ConsPlusNormal"/>
        <w:spacing w:before="220"/>
        <w:ind w:firstLine="540"/>
        <w:jc w:val="both"/>
      </w:pPr>
      <w:r>
        <w:t>62.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87F2E" w:rsidRDefault="00C87F2E">
      <w:pPr>
        <w:pStyle w:val="ConsPlusNormal"/>
        <w:spacing w:before="220"/>
        <w:ind w:firstLine="540"/>
        <w:jc w:val="both"/>
      </w:pPr>
      <w:r>
        <w:t>63.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C87F2E" w:rsidRDefault="00C87F2E">
      <w:pPr>
        <w:pStyle w:val="ConsPlusNormal"/>
        <w:spacing w:before="220"/>
        <w:ind w:firstLine="540"/>
        <w:jc w:val="both"/>
      </w:pPr>
      <w:r>
        <w:t>64.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обязано:</w:t>
      </w:r>
    </w:p>
    <w:p w:rsidR="00C87F2E" w:rsidRDefault="00C87F2E">
      <w:pPr>
        <w:pStyle w:val="ConsPlusNormal"/>
        <w:spacing w:before="220"/>
        <w:ind w:firstLine="540"/>
        <w:jc w:val="both"/>
      </w:pPr>
      <w: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C87F2E" w:rsidRDefault="00C87F2E">
      <w:pPr>
        <w:pStyle w:val="ConsPlusNormal"/>
        <w:spacing w:before="220"/>
        <w:ind w:firstLine="540"/>
        <w:jc w:val="both"/>
      </w:pPr>
      <w:bookmarkStart w:id="8" w:name="P262"/>
      <w:bookmarkEnd w:id="8"/>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t xml:space="preserve"> </w:t>
      </w:r>
      <w:proofErr w:type="gramStart"/>
      <w: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C87F2E" w:rsidRDefault="00C87F2E">
      <w:pPr>
        <w:pStyle w:val="ConsPlusNormal"/>
        <w:spacing w:before="220"/>
        <w:ind w:firstLine="540"/>
        <w:jc w:val="both"/>
      </w:pPr>
      <w:r>
        <w:lastRenderedPageBreak/>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C87F2E" w:rsidRDefault="00C87F2E">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87F2E" w:rsidRDefault="00C87F2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7F2E" w:rsidRDefault="00C87F2E">
      <w:pPr>
        <w:pStyle w:val="ConsPlusNormal"/>
        <w:spacing w:before="220"/>
        <w:ind w:firstLine="540"/>
        <w:jc w:val="both"/>
      </w:pPr>
      <w:r>
        <w:t>65. Типовые формы документов, используемых органом муниципального земельного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C87F2E" w:rsidRDefault="00C87F2E">
      <w:pPr>
        <w:pStyle w:val="ConsPlusNormal"/>
        <w:jc w:val="both"/>
      </w:pPr>
    </w:p>
    <w:p w:rsidR="00C87F2E" w:rsidRDefault="00C87F2E">
      <w:pPr>
        <w:pStyle w:val="ConsPlusTitle"/>
        <w:jc w:val="center"/>
        <w:outlineLvl w:val="1"/>
      </w:pPr>
      <w:r>
        <w:t>VI. ОБЖАЛОВАНИЕ РЕШЕНИЙ, ДЕЙСТВИЙ (БЕЗДЕЙСТВИЯ) ДОЛЖНОСТНЫХ</w:t>
      </w:r>
    </w:p>
    <w:p w:rsidR="00C87F2E" w:rsidRDefault="00C87F2E">
      <w:pPr>
        <w:pStyle w:val="ConsPlusTitle"/>
        <w:jc w:val="center"/>
      </w:pPr>
      <w:r>
        <w:t>ЛИЦ, ОСУЩЕСТВЛЯЮЩИХ МУНИЦИПАЛЬНЫЙ КОНТРОЛЬ</w:t>
      </w:r>
    </w:p>
    <w:p w:rsidR="00C87F2E" w:rsidRDefault="00C87F2E">
      <w:pPr>
        <w:pStyle w:val="ConsPlusNormal"/>
        <w:jc w:val="both"/>
      </w:pPr>
    </w:p>
    <w:p w:rsidR="00C87F2E" w:rsidRDefault="00C87F2E">
      <w:pPr>
        <w:pStyle w:val="ConsPlusNormal"/>
        <w:ind w:firstLine="540"/>
        <w:jc w:val="both"/>
      </w:pPr>
      <w:r>
        <w:t>66.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C87F2E" w:rsidRDefault="00C87F2E">
      <w:pPr>
        <w:pStyle w:val="ConsPlusNormal"/>
        <w:spacing w:before="220"/>
        <w:ind w:firstLine="540"/>
        <w:jc w:val="both"/>
      </w:pPr>
      <w:r>
        <w:t>1) решения об отнесении объектов контроля к категориям риска;</w:t>
      </w:r>
    </w:p>
    <w:p w:rsidR="00C87F2E" w:rsidRDefault="00C87F2E">
      <w:pPr>
        <w:pStyle w:val="ConsPlusNormal"/>
        <w:spacing w:before="220"/>
        <w:ind w:firstLine="540"/>
        <w:jc w:val="both"/>
      </w:pPr>
      <w:r>
        <w:t>2) решения о включении контрольных мероприятий в план проведения плановых контрольных мероприятий;</w:t>
      </w:r>
    </w:p>
    <w:p w:rsidR="00C87F2E" w:rsidRDefault="00C87F2E">
      <w:pPr>
        <w:pStyle w:val="ConsPlusNormal"/>
        <w:spacing w:before="220"/>
        <w:ind w:firstLine="540"/>
        <w:jc w:val="both"/>
      </w:pPr>
      <w:r>
        <w:t>3) решения, принятые по результатам контрольных мероприятий, в том числе сроков исполнения этих решений;</w:t>
      </w:r>
    </w:p>
    <w:p w:rsidR="00C87F2E" w:rsidRDefault="00C87F2E">
      <w:pPr>
        <w:pStyle w:val="ConsPlusNormal"/>
        <w:spacing w:before="220"/>
        <w:ind w:firstLine="540"/>
        <w:jc w:val="both"/>
      </w:pPr>
      <w:r>
        <w:t>4) иные решения органа муниципального контроля, действия (бездействие) его должностных лиц.</w:t>
      </w:r>
    </w:p>
    <w:p w:rsidR="00C87F2E" w:rsidRDefault="00C87F2E">
      <w:pPr>
        <w:pStyle w:val="ConsPlusNormal"/>
        <w:spacing w:before="220"/>
        <w:ind w:firstLine="540"/>
        <w:jc w:val="both"/>
      </w:pPr>
      <w:r>
        <w:t>67. Досудебный порядок подачи жалоб при осуществлении муниципального земельного контроля не применяется.</w:t>
      </w:r>
    </w:p>
    <w:p w:rsidR="00C87F2E" w:rsidRDefault="00C87F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both"/>
            </w:pPr>
            <w:r>
              <w:rPr>
                <w:color w:val="392C69"/>
              </w:rPr>
              <w:t xml:space="preserve">Разд. VII </w:t>
            </w:r>
            <w:hyperlink w:anchor="P1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Title"/>
        <w:spacing w:before="280"/>
        <w:jc w:val="center"/>
        <w:outlineLvl w:val="1"/>
      </w:pPr>
      <w:bookmarkStart w:id="9" w:name="P279"/>
      <w:bookmarkEnd w:id="9"/>
      <w:r>
        <w:t>VII. ОЦЕНКА РЕЗУЛЬТАТИВНОСТИ И ЭФФЕКТИВНОСТИ</w:t>
      </w:r>
    </w:p>
    <w:p w:rsidR="00C87F2E" w:rsidRDefault="00C87F2E">
      <w:pPr>
        <w:pStyle w:val="ConsPlusTitle"/>
        <w:jc w:val="center"/>
      </w:pPr>
      <w:r>
        <w:t>ДЕЯТЕЛЬНОСТИ КОНТРОЛЬНОГО ОРГАНА</w:t>
      </w:r>
    </w:p>
    <w:p w:rsidR="00C87F2E" w:rsidRDefault="00C87F2E">
      <w:pPr>
        <w:pStyle w:val="ConsPlusNormal"/>
        <w:jc w:val="both"/>
      </w:pPr>
    </w:p>
    <w:p w:rsidR="00C87F2E" w:rsidRDefault="00C87F2E">
      <w:pPr>
        <w:pStyle w:val="ConsPlusNormal"/>
        <w:ind w:firstLine="540"/>
        <w:jc w:val="both"/>
      </w:pPr>
      <w:bookmarkStart w:id="10" w:name="P282"/>
      <w:bookmarkEnd w:id="10"/>
      <w:r>
        <w:t>68.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C87F2E" w:rsidRDefault="00C87F2E">
      <w:pPr>
        <w:pStyle w:val="ConsPlusNormal"/>
        <w:spacing w:before="220"/>
        <w:ind w:firstLine="540"/>
        <w:jc w:val="both"/>
      </w:pPr>
      <w:r>
        <w:t xml:space="preserve">69. В систему показателей результативности и эффективности деятельности, указанную в </w:t>
      </w:r>
      <w:hyperlink w:anchor="P282">
        <w:r>
          <w:rPr>
            <w:color w:val="0000FF"/>
          </w:rPr>
          <w:t>пункте 68</w:t>
        </w:r>
      </w:hyperlink>
      <w:r>
        <w:t xml:space="preserve"> настоящего Положения, входят:</w:t>
      </w:r>
    </w:p>
    <w:p w:rsidR="00C87F2E" w:rsidRDefault="00C87F2E">
      <w:pPr>
        <w:pStyle w:val="ConsPlusNormal"/>
        <w:spacing w:before="220"/>
        <w:ind w:firstLine="540"/>
        <w:jc w:val="both"/>
      </w:pPr>
      <w:r>
        <w:lastRenderedPageBreak/>
        <w:t xml:space="preserve">1) ключевые </w:t>
      </w:r>
      <w:hyperlink w:anchor="P340">
        <w:r>
          <w:rPr>
            <w:color w:val="0000FF"/>
          </w:rPr>
          <w:t>показатели</w:t>
        </w:r>
      </w:hyperlink>
      <w:r>
        <w:t xml:space="preserve"> муниципального земельного контроля (приложение N 2 к настоящему Положению);</w:t>
      </w:r>
    </w:p>
    <w:p w:rsidR="00C87F2E" w:rsidRDefault="00C87F2E">
      <w:pPr>
        <w:pStyle w:val="ConsPlusNormal"/>
        <w:spacing w:before="220"/>
        <w:ind w:firstLine="540"/>
        <w:jc w:val="both"/>
      </w:pPr>
      <w:r>
        <w:t xml:space="preserve">2) индикативные </w:t>
      </w:r>
      <w:hyperlink w:anchor="P365">
        <w:r>
          <w:rPr>
            <w:color w:val="0000FF"/>
          </w:rPr>
          <w:t>показатели</w:t>
        </w:r>
      </w:hyperlink>
      <w:r>
        <w:t xml:space="preserve"> муниципального земельного контроля (приложение N 3 к настоящему Положению).</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both"/>
            </w:pPr>
            <w:r>
              <w:rPr>
                <w:color w:val="392C69"/>
              </w:rPr>
              <w:t>КонсультантПлюс: примечание.</w:t>
            </w:r>
          </w:p>
          <w:p w:rsidR="00C87F2E" w:rsidRDefault="00C87F2E">
            <w:pPr>
              <w:pStyle w:val="ConsPlusNormal"/>
              <w:jc w:val="both"/>
            </w:pPr>
            <w:r>
              <w:rPr>
                <w:color w:val="392C69"/>
              </w:rPr>
              <w:t>В официальном тексте документа, видимо, допущена опечатка: имеется в виду Федеральный закон от 31.07.2020 N 248-ФЗ "О государственном контроле (надзоре) и муниципальном контроле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spacing w:before="280"/>
        <w:ind w:firstLine="540"/>
        <w:jc w:val="both"/>
      </w:pPr>
      <w:r>
        <w:t xml:space="preserve">70. Контрольный орган ежегодно осуществляет подготовку доклада о муниципальном земельном контроле с учетом требований, установленных </w:t>
      </w:r>
      <w:hyperlink r:id="rId62">
        <w:r>
          <w:rPr>
            <w:color w:val="0000FF"/>
          </w:rPr>
          <w:t>Законом</w:t>
        </w:r>
      </w:hyperlink>
      <w:r>
        <w:t xml:space="preserve"> N 248-ФЗ.</w:t>
      </w:r>
    </w:p>
    <w:p w:rsidR="00C87F2E" w:rsidRDefault="00C87F2E">
      <w:pPr>
        <w:pStyle w:val="ConsPlusNormal"/>
        <w:spacing w:before="220"/>
        <w:ind w:firstLine="540"/>
        <w:jc w:val="both"/>
      </w:pPr>
      <w:r>
        <w:t>Организация подготовки доклада возлагается на орган Администрации, уполномоченный в сфере муниципального земельного контроля.</w:t>
      </w:r>
    </w:p>
    <w:p w:rsidR="00C87F2E" w:rsidRDefault="00C87F2E">
      <w:pPr>
        <w:pStyle w:val="ConsPlusNormal"/>
        <w:jc w:val="both"/>
      </w:pPr>
    </w:p>
    <w:p w:rsidR="00C87F2E" w:rsidRDefault="00C87F2E">
      <w:pPr>
        <w:pStyle w:val="ConsPlusTitle"/>
        <w:jc w:val="center"/>
        <w:outlineLvl w:val="1"/>
      </w:pPr>
      <w:r>
        <w:t>VIII. ПРОВЕРОЧНЫЕ ЛИСТЫ</w:t>
      </w:r>
    </w:p>
    <w:p w:rsidR="00C87F2E" w:rsidRDefault="00C87F2E">
      <w:pPr>
        <w:pStyle w:val="ConsPlusNormal"/>
        <w:jc w:val="center"/>
      </w:pPr>
    </w:p>
    <w:p w:rsidR="00C87F2E" w:rsidRDefault="00C87F2E">
      <w:pPr>
        <w:pStyle w:val="ConsPlusNormal"/>
        <w:jc w:val="center"/>
      </w:pPr>
      <w:proofErr w:type="gramStart"/>
      <w:r>
        <w:t xml:space="preserve">(введен </w:t>
      </w:r>
      <w:hyperlink r:id="rId63">
        <w:r>
          <w:rPr>
            <w:color w:val="0000FF"/>
          </w:rPr>
          <w:t>Решением</w:t>
        </w:r>
      </w:hyperlink>
      <w:r>
        <w:t xml:space="preserve"> Думы Кировградского городского округа</w:t>
      </w:r>
      <w:proofErr w:type="gramEnd"/>
    </w:p>
    <w:p w:rsidR="00C87F2E" w:rsidRDefault="00C87F2E">
      <w:pPr>
        <w:pStyle w:val="ConsPlusNormal"/>
        <w:jc w:val="center"/>
      </w:pPr>
      <w:r>
        <w:t>от 25.02.2022 N 521)</w:t>
      </w:r>
    </w:p>
    <w:p w:rsidR="00C87F2E" w:rsidRDefault="00C87F2E">
      <w:pPr>
        <w:pStyle w:val="ConsPlusNormal"/>
        <w:jc w:val="both"/>
      </w:pPr>
    </w:p>
    <w:p w:rsidR="00C87F2E" w:rsidRDefault="00C87F2E">
      <w:pPr>
        <w:pStyle w:val="ConsPlusNormal"/>
        <w:ind w:firstLine="540"/>
        <w:jc w:val="both"/>
      </w:pPr>
      <w:r>
        <w:t>71.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C87F2E" w:rsidRDefault="00C87F2E">
      <w:pPr>
        <w:pStyle w:val="ConsPlusNormal"/>
        <w:spacing w:before="220"/>
        <w:ind w:firstLine="540"/>
        <w:jc w:val="both"/>
      </w:pPr>
      <w:r>
        <w:t>72. Проверочные листы подлежат обязательному применению при осуществлении следующих плановых контрольных мероприятий:</w:t>
      </w:r>
    </w:p>
    <w:p w:rsidR="00C87F2E" w:rsidRDefault="00C87F2E">
      <w:pPr>
        <w:pStyle w:val="ConsPlusNormal"/>
        <w:spacing w:before="220"/>
        <w:ind w:firstLine="540"/>
        <w:jc w:val="both"/>
      </w:pPr>
      <w:r>
        <w:t>а) рейдовый осмотр;</w:t>
      </w:r>
    </w:p>
    <w:p w:rsidR="00C87F2E" w:rsidRDefault="00C87F2E">
      <w:pPr>
        <w:pStyle w:val="ConsPlusNormal"/>
        <w:spacing w:before="220"/>
        <w:ind w:firstLine="540"/>
        <w:jc w:val="both"/>
      </w:pPr>
      <w:r>
        <w:t>б) выездная проверка.</w:t>
      </w:r>
    </w:p>
    <w:p w:rsidR="00C87F2E" w:rsidRDefault="00C87F2E">
      <w:pPr>
        <w:pStyle w:val="ConsPlusNormal"/>
        <w:spacing w:before="220"/>
        <w:ind w:firstLine="540"/>
        <w:jc w:val="both"/>
      </w:pPr>
      <w:r>
        <w:t xml:space="preserve">73. Контрольный орган вправе применять проверочные листы при проведении иных плановых контрольных мероприятий, внеплановых контрольных мероприятий, предусмотренных настоящим Положением (за исключением контрольного мероприятия, </w:t>
      </w:r>
      <w:proofErr w:type="gramStart"/>
      <w:r>
        <w:t>основанием</w:t>
      </w:r>
      <w:proofErr w:type="gramEnd"/>
      <w:r>
        <w:t xml:space="preserve">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C87F2E" w:rsidRDefault="00C87F2E">
      <w:pPr>
        <w:pStyle w:val="ConsPlusNormal"/>
        <w:spacing w:before="220"/>
        <w:ind w:firstLine="540"/>
        <w:jc w:val="both"/>
      </w:pPr>
      <w:r>
        <w:t xml:space="preserve">74. Формы проверочных листов утверждаются постановлением Администрации Кировградского муниципального округа в соответствии с требованиями </w:t>
      </w:r>
      <w:hyperlink r:id="rId64">
        <w:r>
          <w:rPr>
            <w:color w:val="0000FF"/>
          </w:rPr>
          <w:t>Постановления</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C87F2E" w:rsidRDefault="00C87F2E">
      <w:pPr>
        <w:pStyle w:val="ConsPlusNormal"/>
        <w:jc w:val="both"/>
      </w:pPr>
      <w:r>
        <w:t>(</w:t>
      </w:r>
      <w:proofErr w:type="gramStart"/>
      <w:r>
        <w:t>в</w:t>
      </w:r>
      <w:proofErr w:type="gramEnd"/>
      <w:r>
        <w:t xml:space="preserve"> ред. </w:t>
      </w:r>
      <w:hyperlink r:id="rId65">
        <w:r>
          <w:rPr>
            <w:color w:val="0000FF"/>
          </w:rPr>
          <w:t>Решения</w:t>
        </w:r>
      </w:hyperlink>
      <w:r>
        <w:t xml:space="preserve"> Думы Кировградского городского округа от 30.10.2024 N 257)</w:t>
      </w:r>
    </w:p>
    <w:p w:rsidR="00C87F2E" w:rsidRDefault="00C87F2E">
      <w:pPr>
        <w:pStyle w:val="ConsPlusNormal"/>
        <w:spacing w:before="220"/>
        <w:ind w:firstLine="540"/>
        <w:jc w:val="both"/>
      </w:pPr>
      <w: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right"/>
        <w:outlineLvl w:val="1"/>
      </w:pPr>
      <w:r>
        <w:t>Приложение N 1</w:t>
      </w:r>
    </w:p>
    <w:p w:rsidR="00C87F2E" w:rsidRDefault="00C87F2E">
      <w:pPr>
        <w:pStyle w:val="ConsPlusNormal"/>
        <w:jc w:val="right"/>
      </w:pPr>
      <w:r>
        <w:t>к Положению</w:t>
      </w:r>
    </w:p>
    <w:p w:rsidR="00C87F2E" w:rsidRDefault="00C87F2E">
      <w:pPr>
        <w:pStyle w:val="ConsPlusNormal"/>
        <w:jc w:val="right"/>
      </w:pPr>
      <w:r>
        <w:t>о муниципальном земельном</w:t>
      </w:r>
    </w:p>
    <w:p w:rsidR="00C87F2E" w:rsidRDefault="00C87F2E">
      <w:pPr>
        <w:pStyle w:val="ConsPlusNormal"/>
        <w:jc w:val="right"/>
      </w:pPr>
      <w:proofErr w:type="gramStart"/>
      <w:r>
        <w:t>контроле</w:t>
      </w:r>
      <w:proofErr w:type="gramEnd"/>
      <w:r>
        <w:t xml:space="preserve"> на территории</w:t>
      </w:r>
    </w:p>
    <w:p w:rsidR="00C87F2E" w:rsidRDefault="00C87F2E">
      <w:pPr>
        <w:pStyle w:val="ConsPlusNormal"/>
        <w:jc w:val="right"/>
      </w:pPr>
      <w:r>
        <w:t>Кировградского муниципального округа</w:t>
      </w:r>
    </w:p>
    <w:p w:rsidR="00C87F2E" w:rsidRDefault="00C87F2E">
      <w:pPr>
        <w:pStyle w:val="ConsPlusNormal"/>
        <w:jc w:val="both"/>
      </w:pPr>
    </w:p>
    <w:p w:rsidR="00C87F2E" w:rsidRDefault="00C87F2E">
      <w:pPr>
        <w:pStyle w:val="ConsPlusTitle"/>
        <w:jc w:val="center"/>
      </w:pPr>
      <w:bookmarkStart w:id="11" w:name="P315"/>
      <w:bookmarkEnd w:id="11"/>
      <w:r>
        <w:t>ПЕРЕЧЕНЬ</w:t>
      </w:r>
    </w:p>
    <w:p w:rsidR="00C87F2E" w:rsidRDefault="00C87F2E">
      <w:pPr>
        <w:pStyle w:val="ConsPlusTitle"/>
        <w:jc w:val="center"/>
      </w:pPr>
      <w:r>
        <w:t>ИНДИКАТОРОВ РИСКА НАРУШЕНИЯ ОБЯЗАТЕЛЬНЫХ ТРЕБОВАНИЙ В СФЕРЕ</w:t>
      </w:r>
    </w:p>
    <w:p w:rsidR="00C87F2E" w:rsidRDefault="00C87F2E">
      <w:pPr>
        <w:pStyle w:val="ConsPlusTitle"/>
        <w:jc w:val="center"/>
      </w:pPr>
      <w:r>
        <w:t>МУНИЦИПАЛЬНОГО ЗЕМЕЛЬНОГО КОНТРОЛЯ НА ТЕРРИТОРИИ</w:t>
      </w:r>
    </w:p>
    <w:p w:rsidR="00C87F2E" w:rsidRDefault="00C87F2E">
      <w:pPr>
        <w:pStyle w:val="ConsPlusTitle"/>
        <w:jc w:val="center"/>
      </w:pPr>
      <w:r>
        <w:t>КИРОВГРАДСКОГО МУНИЦИПАЛЬНОГО ОКРУГА</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center"/>
            </w:pPr>
            <w:r>
              <w:rPr>
                <w:color w:val="392C69"/>
              </w:rPr>
              <w:t>Список изменяющих документов</w:t>
            </w:r>
          </w:p>
          <w:p w:rsidR="00C87F2E" w:rsidRDefault="00C87F2E">
            <w:pPr>
              <w:pStyle w:val="ConsPlusNormal"/>
              <w:jc w:val="center"/>
            </w:pPr>
            <w:proofErr w:type="gramStart"/>
            <w:r>
              <w:rPr>
                <w:color w:val="392C69"/>
              </w:rPr>
              <w:t xml:space="preserve">(в ред. Решений Думы Кировградского городского округа от 27.09.2023 </w:t>
            </w:r>
            <w:hyperlink r:id="rId66">
              <w:r>
                <w:rPr>
                  <w:color w:val="0000FF"/>
                </w:rPr>
                <w:t>N 130</w:t>
              </w:r>
            </w:hyperlink>
            <w:r>
              <w:rPr>
                <w:color w:val="392C69"/>
              </w:rPr>
              <w:t>,</w:t>
            </w:r>
            <w:proofErr w:type="gramEnd"/>
          </w:p>
          <w:p w:rsidR="00C87F2E" w:rsidRDefault="00C87F2E">
            <w:pPr>
              <w:pStyle w:val="ConsPlusNormal"/>
              <w:jc w:val="center"/>
            </w:pPr>
            <w:r>
              <w:rPr>
                <w:color w:val="392C69"/>
              </w:rPr>
              <w:t xml:space="preserve">от 30.10.2024 </w:t>
            </w:r>
            <w:hyperlink r:id="rId67">
              <w:r>
                <w:rPr>
                  <w:color w:val="0000FF"/>
                </w:rPr>
                <w:t>N 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jc w:val="both"/>
      </w:pPr>
    </w:p>
    <w:p w:rsidR="00C87F2E" w:rsidRDefault="00C87F2E">
      <w:pPr>
        <w:pStyle w:val="ConsPlusNormal"/>
        <w:ind w:firstLine="540"/>
        <w:jc w:val="both"/>
      </w:pPr>
      <w: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68">
        <w:r>
          <w:rPr>
            <w:color w:val="0000FF"/>
          </w:rPr>
          <w:t>значения</w:t>
        </w:r>
      </w:hyperlink>
      <w:r>
        <w:t xml:space="preserve"> точности (средней квадратической погрешности) определения координат характерных точек границ земельных участков, установленные Приказом Федеральной службы государственной регистрации, кадастра и картографии от 23 октября 2020 г. N </w:t>
      </w:r>
      <w:proofErr w:type="gramStart"/>
      <w:r>
        <w:t>П</w:t>
      </w:r>
      <w:proofErr w:type="gramEnd"/>
      <w:r>
        <w:t>/0393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C87F2E" w:rsidRDefault="00C87F2E">
      <w:pPr>
        <w:pStyle w:val="ConsPlusNormal"/>
        <w:spacing w:before="220"/>
        <w:ind w:firstLine="540"/>
        <w:jc w:val="both"/>
      </w:pPr>
      <w:r>
        <w:t xml:space="preserve">2. </w:t>
      </w:r>
      <w:proofErr w:type="gramStart"/>
      <w:r>
        <w:t>Наличие сведений (в том числе полученных с использованием публичных кадастровых карт, спутниковых карт и других общедоступных сервисов) о превышении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w:t>
      </w:r>
      <w:proofErr w:type="gramEnd"/>
    </w:p>
    <w:p w:rsidR="00C87F2E" w:rsidRDefault="00C87F2E">
      <w:pPr>
        <w:pStyle w:val="ConsPlusNormal"/>
        <w:spacing w:before="220"/>
        <w:ind w:firstLine="540"/>
        <w:jc w:val="both"/>
      </w:pPr>
      <w:r>
        <w:t xml:space="preserve">3. </w:t>
      </w:r>
      <w:proofErr w:type="gramStart"/>
      <w:r>
        <w:t>Наличие сведений (в том числе полученных с использованием публичных кадастровых карт, спутниковых карт и других общедоступных сервисов) об отступлении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w:t>
      </w:r>
      <w:proofErr w:type="gramEnd"/>
    </w:p>
    <w:p w:rsidR="00C87F2E" w:rsidRDefault="00C87F2E">
      <w:pPr>
        <w:pStyle w:val="ConsPlusNormal"/>
        <w:spacing w:before="220"/>
        <w:ind w:firstLine="540"/>
        <w:jc w:val="both"/>
      </w:pPr>
      <w:r>
        <w:t>4. Отсутствие в Едином государственном реестре недвижимости, архивах органа местного самоуправления сведений о правах (документах) на используемый юридическим лицом, индивидуальным предпринимателем, гражданином земельный участок.</w:t>
      </w:r>
    </w:p>
    <w:p w:rsidR="00C87F2E" w:rsidRDefault="00C87F2E">
      <w:pPr>
        <w:pStyle w:val="ConsPlusNormal"/>
        <w:spacing w:before="220"/>
        <w:ind w:firstLine="540"/>
        <w:jc w:val="both"/>
      </w:pPr>
      <w:r>
        <w:t>5.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Едином государственном реестре недвижимости.</w:t>
      </w:r>
    </w:p>
    <w:p w:rsidR="00C87F2E" w:rsidRDefault="00C87F2E">
      <w:pPr>
        <w:pStyle w:val="ConsPlusNormal"/>
        <w:spacing w:before="220"/>
        <w:ind w:firstLine="540"/>
        <w:jc w:val="both"/>
      </w:pPr>
      <w:r>
        <w:t xml:space="preserve">6. Наличие сведений об отсутствии более трех лет на земельном участке характерных изменений его освоения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w:t>
      </w:r>
      <w:r>
        <w:lastRenderedPageBreak/>
        <w:t>использованием и условиями предоставления).</w:t>
      </w: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right"/>
        <w:outlineLvl w:val="1"/>
      </w:pPr>
      <w:r>
        <w:t>Приложение N 2</w:t>
      </w:r>
    </w:p>
    <w:p w:rsidR="00C87F2E" w:rsidRDefault="00C87F2E">
      <w:pPr>
        <w:pStyle w:val="ConsPlusNormal"/>
        <w:jc w:val="right"/>
      </w:pPr>
      <w:r>
        <w:t>к Положению</w:t>
      </w:r>
    </w:p>
    <w:p w:rsidR="00C87F2E" w:rsidRDefault="00C87F2E">
      <w:pPr>
        <w:pStyle w:val="ConsPlusNormal"/>
        <w:jc w:val="right"/>
      </w:pPr>
      <w:r>
        <w:t>о муниципальном земельном</w:t>
      </w:r>
    </w:p>
    <w:p w:rsidR="00C87F2E" w:rsidRDefault="00C87F2E">
      <w:pPr>
        <w:pStyle w:val="ConsPlusNormal"/>
        <w:jc w:val="right"/>
      </w:pPr>
      <w:proofErr w:type="gramStart"/>
      <w:r>
        <w:t>контроле</w:t>
      </w:r>
      <w:proofErr w:type="gramEnd"/>
      <w:r>
        <w:t xml:space="preserve"> на территории</w:t>
      </w:r>
    </w:p>
    <w:p w:rsidR="00C87F2E" w:rsidRDefault="00C87F2E">
      <w:pPr>
        <w:pStyle w:val="ConsPlusNormal"/>
        <w:jc w:val="right"/>
      </w:pPr>
      <w:r>
        <w:t>Кировградского муниципального округа</w:t>
      </w:r>
    </w:p>
    <w:p w:rsidR="00C87F2E" w:rsidRDefault="00C87F2E">
      <w:pPr>
        <w:pStyle w:val="ConsPlusNormal"/>
        <w:jc w:val="both"/>
      </w:pPr>
    </w:p>
    <w:p w:rsidR="00C87F2E" w:rsidRDefault="00C87F2E">
      <w:pPr>
        <w:pStyle w:val="ConsPlusTitle"/>
        <w:jc w:val="center"/>
      </w:pPr>
      <w:bookmarkStart w:id="12" w:name="P340"/>
      <w:bookmarkEnd w:id="12"/>
      <w:r>
        <w:t>КЛЮЧЕВЫЕ ПОКАЗАТЕЛИ</w:t>
      </w:r>
    </w:p>
    <w:p w:rsidR="00C87F2E" w:rsidRDefault="00C87F2E">
      <w:pPr>
        <w:pStyle w:val="ConsPlusTitle"/>
        <w:jc w:val="center"/>
      </w:pPr>
      <w:r>
        <w:t>В СФЕРЕ МУНИЦИПАЛЬНОГО ЗЕМЕЛЬНОГО КОНТРОЛЯ</w:t>
      </w:r>
    </w:p>
    <w:p w:rsidR="00C87F2E" w:rsidRDefault="00C87F2E">
      <w:pPr>
        <w:pStyle w:val="ConsPlusTitle"/>
        <w:jc w:val="center"/>
      </w:pPr>
      <w:r>
        <w:t>В КИРОВГРАДСКОМ МУНИЦИПАЛЬНОМ ОКРУГЕ И ИХ ЦЕЛЕВЫЕ ЗНАЧЕНИЯ</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center"/>
            </w:pPr>
            <w:r>
              <w:rPr>
                <w:color w:val="392C69"/>
              </w:rPr>
              <w:t>Список изменяющих документов</w:t>
            </w:r>
          </w:p>
          <w:p w:rsidR="00C87F2E" w:rsidRDefault="00C87F2E">
            <w:pPr>
              <w:pStyle w:val="ConsPlusNormal"/>
              <w:jc w:val="center"/>
            </w:pPr>
            <w:r>
              <w:rPr>
                <w:color w:val="392C69"/>
              </w:rPr>
              <w:t xml:space="preserve">(в ред. </w:t>
            </w:r>
            <w:hyperlink r:id="rId69">
              <w:r>
                <w:rPr>
                  <w:color w:val="0000FF"/>
                </w:rPr>
                <w:t>Решения</w:t>
              </w:r>
            </w:hyperlink>
            <w:r>
              <w:rPr>
                <w:color w:val="392C69"/>
              </w:rPr>
              <w:t xml:space="preserve"> Думы Кировградского городского округа от 30.10.2024 N 257)</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587"/>
      </w:tblGrid>
      <w:tr w:rsidR="00C87F2E">
        <w:tc>
          <w:tcPr>
            <w:tcW w:w="7483" w:type="dxa"/>
          </w:tcPr>
          <w:p w:rsidR="00C87F2E" w:rsidRDefault="00C87F2E">
            <w:pPr>
              <w:pStyle w:val="ConsPlusNormal"/>
              <w:jc w:val="center"/>
            </w:pPr>
            <w:r>
              <w:t>Ключевые показатели</w:t>
            </w:r>
          </w:p>
        </w:tc>
        <w:tc>
          <w:tcPr>
            <w:tcW w:w="1587" w:type="dxa"/>
          </w:tcPr>
          <w:p w:rsidR="00C87F2E" w:rsidRDefault="00C87F2E">
            <w:pPr>
              <w:pStyle w:val="ConsPlusNormal"/>
              <w:jc w:val="center"/>
            </w:pPr>
            <w:r>
              <w:t>Целевые значения</w:t>
            </w:r>
            <w:proofErr w:type="gramStart"/>
            <w:r>
              <w:t xml:space="preserve"> (%)</w:t>
            </w:r>
            <w:proofErr w:type="gramEnd"/>
          </w:p>
        </w:tc>
      </w:tr>
      <w:tr w:rsidR="00C87F2E">
        <w:tc>
          <w:tcPr>
            <w:tcW w:w="7483" w:type="dxa"/>
          </w:tcPr>
          <w:p w:rsidR="00C87F2E" w:rsidRDefault="00C87F2E">
            <w:pPr>
              <w:pStyle w:val="ConsPlusNormal"/>
            </w:pPr>
            <w:r>
              <w:t>Доля устраненных нарушений обязательных требований от числа выявленных нарушений обязательных требований</w:t>
            </w:r>
          </w:p>
        </w:tc>
        <w:tc>
          <w:tcPr>
            <w:tcW w:w="1587" w:type="dxa"/>
          </w:tcPr>
          <w:p w:rsidR="00C87F2E" w:rsidRDefault="00C87F2E">
            <w:pPr>
              <w:pStyle w:val="ConsPlusNormal"/>
              <w:jc w:val="center"/>
            </w:pPr>
            <w:r>
              <w:t>70 - 80</w:t>
            </w:r>
          </w:p>
        </w:tc>
      </w:tr>
      <w:tr w:rsidR="00C87F2E">
        <w:tc>
          <w:tcPr>
            <w:tcW w:w="7483" w:type="dxa"/>
          </w:tcPr>
          <w:p w:rsidR="00C87F2E" w:rsidRDefault="00C87F2E">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C87F2E" w:rsidRDefault="00C87F2E">
            <w:pPr>
              <w:pStyle w:val="ConsPlusNormal"/>
              <w:jc w:val="center"/>
            </w:pPr>
            <w:r>
              <w:t>0</w:t>
            </w:r>
          </w:p>
        </w:tc>
      </w:tr>
      <w:tr w:rsidR="00C87F2E">
        <w:tc>
          <w:tcPr>
            <w:tcW w:w="7483" w:type="dxa"/>
          </w:tcPr>
          <w:p w:rsidR="00C87F2E" w:rsidRDefault="00C87F2E">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C87F2E" w:rsidRDefault="00C87F2E">
            <w:pPr>
              <w:pStyle w:val="ConsPlusNormal"/>
              <w:jc w:val="center"/>
            </w:pPr>
            <w:r>
              <w:t>0</w:t>
            </w:r>
          </w:p>
        </w:tc>
      </w:tr>
    </w:tbl>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both"/>
      </w:pPr>
    </w:p>
    <w:p w:rsidR="00C87F2E" w:rsidRDefault="00C87F2E">
      <w:pPr>
        <w:pStyle w:val="ConsPlusNormal"/>
        <w:jc w:val="right"/>
        <w:outlineLvl w:val="1"/>
      </w:pPr>
      <w:r>
        <w:t>Приложение N 3</w:t>
      </w:r>
    </w:p>
    <w:p w:rsidR="00C87F2E" w:rsidRDefault="00C87F2E">
      <w:pPr>
        <w:pStyle w:val="ConsPlusNormal"/>
        <w:jc w:val="right"/>
      </w:pPr>
      <w:r>
        <w:t>к Положению</w:t>
      </w:r>
    </w:p>
    <w:p w:rsidR="00C87F2E" w:rsidRDefault="00C87F2E">
      <w:pPr>
        <w:pStyle w:val="ConsPlusNormal"/>
        <w:jc w:val="right"/>
      </w:pPr>
      <w:r>
        <w:t>о муниципальном земельном</w:t>
      </w:r>
    </w:p>
    <w:p w:rsidR="00C87F2E" w:rsidRDefault="00C87F2E">
      <w:pPr>
        <w:pStyle w:val="ConsPlusNormal"/>
        <w:jc w:val="right"/>
      </w:pPr>
      <w:proofErr w:type="gramStart"/>
      <w:r>
        <w:t>контроле</w:t>
      </w:r>
      <w:proofErr w:type="gramEnd"/>
      <w:r>
        <w:t xml:space="preserve"> на территории</w:t>
      </w:r>
    </w:p>
    <w:p w:rsidR="00C87F2E" w:rsidRDefault="00C87F2E">
      <w:pPr>
        <w:pStyle w:val="ConsPlusNormal"/>
        <w:jc w:val="right"/>
      </w:pPr>
      <w:r>
        <w:t>Кировградского муниципального округа</w:t>
      </w:r>
    </w:p>
    <w:p w:rsidR="00C87F2E" w:rsidRDefault="00C87F2E">
      <w:pPr>
        <w:pStyle w:val="ConsPlusNormal"/>
        <w:jc w:val="both"/>
      </w:pPr>
    </w:p>
    <w:p w:rsidR="00C87F2E" w:rsidRDefault="00C87F2E">
      <w:pPr>
        <w:pStyle w:val="ConsPlusTitle"/>
        <w:jc w:val="center"/>
      </w:pPr>
      <w:bookmarkStart w:id="13" w:name="P365"/>
      <w:bookmarkEnd w:id="13"/>
      <w:r>
        <w:t>ИНДИКАТИВНЫЕ ПОКАЗАТЕЛИ</w:t>
      </w:r>
    </w:p>
    <w:p w:rsidR="00C87F2E" w:rsidRDefault="00C87F2E">
      <w:pPr>
        <w:pStyle w:val="ConsPlusTitle"/>
        <w:jc w:val="center"/>
      </w:pPr>
      <w:r>
        <w:t>В СФЕРЕ МУНИЦИПАЛЬНОГО ЗЕМЕЛЬНОГО КОНТРОЛЯ</w:t>
      </w:r>
    </w:p>
    <w:p w:rsidR="00C87F2E" w:rsidRDefault="00C87F2E">
      <w:pPr>
        <w:pStyle w:val="ConsPlusTitle"/>
        <w:jc w:val="center"/>
      </w:pPr>
      <w:r>
        <w:t>В КИРОВГРАДСКОМ МУНИЦИПАЛЬНОМ ОКРУГЕ</w:t>
      </w:r>
    </w:p>
    <w:p w:rsidR="00C87F2E" w:rsidRDefault="00C87F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8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F2E" w:rsidRDefault="00C87F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F2E" w:rsidRDefault="00C87F2E">
            <w:pPr>
              <w:pStyle w:val="ConsPlusNormal"/>
              <w:jc w:val="center"/>
            </w:pPr>
            <w:r>
              <w:rPr>
                <w:color w:val="392C69"/>
              </w:rPr>
              <w:t>Список изменяющих документов</w:t>
            </w:r>
          </w:p>
          <w:p w:rsidR="00C87F2E" w:rsidRDefault="00C87F2E">
            <w:pPr>
              <w:pStyle w:val="ConsPlusNormal"/>
              <w:jc w:val="center"/>
            </w:pPr>
            <w:r>
              <w:rPr>
                <w:color w:val="392C69"/>
              </w:rPr>
              <w:t xml:space="preserve">(в ред. </w:t>
            </w:r>
            <w:hyperlink r:id="rId70">
              <w:r>
                <w:rPr>
                  <w:color w:val="0000FF"/>
                </w:rPr>
                <w:t>Решения</w:t>
              </w:r>
            </w:hyperlink>
            <w:r>
              <w:rPr>
                <w:color w:val="392C69"/>
              </w:rPr>
              <w:t xml:space="preserve"> Думы Кировградского городского округа от 30.10.2024 N 257)</w:t>
            </w:r>
          </w:p>
        </w:tc>
        <w:tc>
          <w:tcPr>
            <w:tcW w:w="113" w:type="dxa"/>
            <w:tcBorders>
              <w:top w:val="nil"/>
              <w:left w:val="nil"/>
              <w:bottom w:val="nil"/>
              <w:right w:val="nil"/>
            </w:tcBorders>
            <w:shd w:val="clear" w:color="auto" w:fill="F4F3F8"/>
            <w:tcMar>
              <w:top w:w="0" w:type="dxa"/>
              <w:left w:w="0" w:type="dxa"/>
              <w:bottom w:w="0" w:type="dxa"/>
              <w:right w:w="0" w:type="dxa"/>
            </w:tcMar>
          </w:tcPr>
          <w:p w:rsidR="00C87F2E" w:rsidRDefault="00C87F2E">
            <w:pPr>
              <w:pStyle w:val="ConsPlusNormal"/>
            </w:pPr>
          </w:p>
        </w:tc>
      </w:tr>
    </w:tbl>
    <w:p w:rsidR="00C87F2E" w:rsidRDefault="00C87F2E">
      <w:pPr>
        <w:pStyle w:val="ConsPlusNormal"/>
        <w:jc w:val="both"/>
      </w:pPr>
    </w:p>
    <w:p w:rsidR="00C87F2E" w:rsidRDefault="00C87F2E">
      <w:pPr>
        <w:pStyle w:val="ConsPlusNormal"/>
        <w:ind w:firstLine="540"/>
        <w:jc w:val="both"/>
      </w:pPr>
      <w:r>
        <w:t>1) Количество обращений граждан и организаций о нарушении обязательных требований, поступивших в орган муниципального контроля;</w:t>
      </w:r>
    </w:p>
    <w:p w:rsidR="00C87F2E" w:rsidRDefault="00C87F2E">
      <w:pPr>
        <w:pStyle w:val="ConsPlusNormal"/>
        <w:spacing w:before="220"/>
        <w:ind w:firstLine="540"/>
        <w:jc w:val="both"/>
      </w:pPr>
      <w:r>
        <w:lastRenderedPageBreak/>
        <w:t>2) количество проведенных органом муниципального контроля контрольных мероприятий, в том числе плановых и внеплановых;</w:t>
      </w:r>
    </w:p>
    <w:p w:rsidR="00C87F2E" w:rsidRDefault="00C87F2E">
      <w:pPr>
        <w:pStyle w:val="ConsPlusNormal"/>
        <w:spacing w:before="220"/>
        <w:ind w:firstLine="540"/>
        <w:jc w:val="both"/>
      </w:pPr>
      <w: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C87F2E" w:rsidRDefault="00C87F2E">
      <w:pPr>
        <w:pStyle w:val="ConsPlusNormal"/>
        <w:spacing w:before="220"/>
        <w:ind w:firstLine="540"/>
        <w:jc w:val="both"/>
      </w:pPr>
      <w:r>
        <w:t>4) количество выявленных органом муниципального контроля нарушений обязательных требований;</w:t>
      </w:r>
    </w:p>
    <w:p w:rsidR="00C87F2E" w:rsidRDefault="00C87F2E">
      <w:pPr>
        <w:pStyle w:val="ConsPlusNormal"/>
        <w:spacing w:before="220"/>
        <w:ind w:firstLine="540"/>
        <w:jc w:val="both"/>
      </w:pPr>
      <w:r>
        <w:t>5) количество выявленных при проведении проверок правонарушений, связанных с неисполнением предписаний;</w:t>
      </w:r>
    </w:p>
    <w:p w:rsidR="00C87F2E" w:rsidRDefault="00C87F2E">
      <w:pPr>
        <w:pStyle w:val="ConsPlusNormal"/>
        <w:spacing w:before="220"/>
        <w:ind w:firstLine="540"/>
        <w:jc w:val="both"/>
      </w:pPr>
      <w:r>
        <w:t>6) количество поступивших возражений в отношении акта контрольного мероприятия;</w:t>
      </w:r>
    </w:p>
    <w:p w:rsidR="00C87F2E" w:rsidRDefault="00C87F2E">
      <w:pPr>
        <w:pStyle w:val="ConsPlusNormal"/>
        <w:spacing w:before="220"/>
        <w:ind w:firstLine="540"/>
        <w:jc w:val="both"/>
      </w:pPr>
      <w:r>
        <w:t>7) количество выданных органом муниципального контроля предписаний об устранении нарушений обязательных требований;</w:t>
      </w:r>
    </w:p>
    <w:p w:rsidR="00C87F2E" w:rsidRDefault="00C87F2E">
      <w:pPr>
        <w:pStyle w:val="ConsPlusNormal"/>
        <w:spacing w:before="220"/>
        <w:ind w:firstLine="540"/>
        <w:jc w:val="both"/>
      </w:pPr>
      <w:r>
        <w:t>8) виды и количество проведенных профилактических мероприятий.</w:t>
      </w:r>
    </w:p>
    <w:p w:rsidR="00C87F2E" w:rsidRDefault="00C87F2E">
      <w:pPr>
        <w:pStyle w:val="ConsPlusNormal"/>
        <w:jc w:val="both"/>
      </w:pPr>
    </w:p>
    <w:p w:rsidR="00C87F2E" w:rsidRDefault="00C87F2E">
      <w:pPr>
        <w:pStyle w:val="ConsPlusNormal"/>
        <w:jc w:val="both"/>
      </w:pPr>
    </w:p>
    <w:p w:rsidR="00C87F2E" w:rsidRDefault="00C87F2E">
      <w:pPr>
        <w:pStyle w:val="ConsPlusNormal"/>
        <w:pBdr>
          <w:bottom w:val="single" w:sz="6" w:space="0" w:color="auto"/>
        </w:pBdr>
        <w:spacing w:before="100" w:after="100"/>
        <w:jc w:val="both"/>
        <w:rPr>
          <w:sz w:val="2"/>
          <w:szCs w:val="2"/>
        </w:rPr>
      </w:pPr>
    </w:p>
    <w:p w:rsidR="00DF5CE3" w:rsidRDefault="00DF5CE3"/>
    <w:sectPr w:rsidR="00DF5CE3" w:rsidSect="000E2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C87F2E"/>
    <w:rsid w:val="00C87F2E"/>
    <w:rsid w:val="00DF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F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7F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7F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97026" TargetMode="External"/><Relationship Id="rId18" Type="http://schemas.openxmlformats.org/officeDocument/2006/relationships/hyperlink" Target="https://login.consultant.ru/link/?req=doc&amp;base=RLAW071&amp;n=289960" TargetMode="External"/><Relationship Id="rId26" Type="http://schemas.openxmlformats.org/officeDocument/2006/relationships/hyperlink" Target="https://login.consultant.ru/link/?req=doc&amp;base=RLAW071&amp;n=390728&amp;dst=100006" TargetMode="External"/><Relationship Id="rId39" Type="http://schemas.openxmlformats.org/officeDocument/2006/relationships/hyperlink" Target="https://login.consultant.ru/link/?req=doc&amp;base=RLAW071&amp;n=390728&amp;dst=100006" TargetMode="External"/><Relationship Id="rId21" Type="http://schemas.openxmlformats.org/officeDocument/2006/relationships/hyperlink" Target="https://login.consultant.ru/link/?req=doc&amp;base=RLAW071&amp;n=364033&amp;dst=100005" TargetMode="External"/><Relationship Id="rId34" Type="http://schemas.openxmlformats.org/officeDocument/2006/relationships/hyperlink" Target="https://login.consultant.ru/link/?req=doc&amp;base=RLAW071&amp;n=390728&amp;dst=100006" TargetMode="External"/><Relationship Id="rId42" Type="http://schemas.openxmlformats.org/officeDocument/2006/relationships/hyperlink" Target="https://login.consultant.ru/link/?req=doc&amp;base=RLAW071&amp;n=390728&amp;dst=100006" TargetMode="External"/><Relationship Id="rId47" Type="http://schemas.openxmlformats.org/officeDocument/2006/relationships/hyperlink" Target="https://login.consultant.ru/link/?req=doc&amp;base=LAW&amp;n=495001&amp;dst=100572" TargetMode="External"/><Relationship Id="rId50" Type="http://schemas.openxmlformats.org/officeDocument/2006/relationships/hyperlink" Target="https://login.consultant.ru/link/?req=doc&amp;base=LAW&amp;n=495001&amp;dst=101242" TargetMode="External"/><Relationship Id="rId55" Type="http://schemas.openxmlformats.org/officeDocument/2006/relationships/hyperlink" Target="https://login.consultant.ru/link/?req=doc&amp;base=RLAW071&amp;n=388480&amp;dst=100008" TargetMode="External"/><Relationship Id="rId63" Type="http://schemas.openxmlformats.org/officeDocument/2006/relationships/hyperlink" Target="https://login.consultant.ru/link/?req=doc&amp;base=RLAW071&amp;n=325447&amp;dst=100008" TargetMode="External"/><Relationship Id="rId68" Type="http://schemas.openxmlformats.org/officeDocument/2006/relationships/hyperlink" Target="https://login.consultant.ru/link/?req=doc&amp;base=LAW&amp;n=405960&amp;dst=100101" TargetMode="External"/><Relationship Id="rId7" Type="http://schemas.openxmlformats.org/officeDocument/2006/relationships/hyperlink" Target="https://login.consultant.ru/link/?req=doc&amp;base=RLAW071&amp;n=364033&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71&amp;n=396526&amp;dst=101840" TargetMode="External"/><Relationship Id="rId29" Type="http://schemas.openxmlformats.org/officeDocument/2006/relationships/hyperlink" Target="https://login.consultant.ru/link/?req=doc&amp;base=RLAW071&amp;n=390728&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1&amp;n=337106&amp;dst=100005" TargetMode="External"/><Relationship Id="rId11" Type="http://schemas.openxmlformats.org/officeDocument/2006/relationships/hyperlink" Target="https://login.consultant.ru/link/?req=doc&amp;base=LAW&amp;n=480999&amp;dst=892" TargetMode="External"/><Relationship Id="rId24" Type="http://schemas.openxmlformats.org/officeDocument/2006/relationships/hyperlink" Target="https://login.consultant.ru/link/?req=doc&amp;base=RLAW071&amp;n=390728&amp;dst=100006" TargetMode="External"/><Relationship Id="rId32" Type="http://schemas.openxmlformats.org/officeDocument/2006/relationships/hyperlink" Target="https://login.consultant.ru/link/?req=doc&amp;base=RLAW071&amp;n=390728&amp;dst=100006" TargetMode="External"/><Relationship Id="rId37" Type="http://schemas.openxmlformats.org/officeDocument/2006/relationships/hyperlink" Target="https://login.consultant.ru/link/?req=doc&amp;base=RLAW071&amp;n=390728&amp;dst=100007" TargetMode="External"/><Relationship Id="rId40" Type="http://schemas.openxmlformats.org/officeDocument/2006/relationships/hyperlink" Target="https://login.consultant.ru/link/?req=doc&amp;base=RLAW071&amp;n=390728&amp;dst=100006" TargetMode="External"/><Relationship Id="rId45" Type="http://schemas.openxmlformats.org/officeDocument/2006/relationships/hyperlink" Target="https://login.consultant.ru/link/?req=doc&amp;base=LAW&amp;n=454103" TargetMode="External"/><Relationship Id="rId53" Type="http://schemas.openxmlformats.org/officeDocument/2006/relationships/hyperlink" Target="https://login.consultant.ru/link/?req=doc&amp;base=RLAW071&amp;n=388480&amp;dst=100007" TargetMode="External"/><Relationship Id="rId58" Type="http://schemas.openxmlformats.org/officeDocument/2006/relationships/hyperlink" Target="https://login.consultant.ru/link/?req=doc&amp;base=RLAW071&amp;n=388480&amp;dst=100009" TargetMode="External"/><Relationship Id="rId66" Type="http://schemas.openxmlformats.org/officeDocument/2006/relationships/hyperlink" Target="https://login.consultant.ru/link/?req=doc&amp;base=RLAW071&amp;n=364033&amp;dst=100005" TargetMode="External"/><Relationship Id="rId5" Type="http://schemas.openxmlformats.org/officeDocument/2006/relationships/hyperlink" Target="https://login.consultant.ru/link/?req=doc&amp;base=RLAW071&amp;n=325447&amp;dst=100005" TargetMode="External"/><Relationship Id="rId15" Type="http://schemas.openxmlformats.org/officeDocument/2006/relationships/hyperlink" Target="https://login.consultant.ru/link/?req=doc&amp;base=RLAW071&amp;n=396526&amp;dst=100281" TargetMode="External"/><Relationship Id="rId23" Type="http://schemas.openxmlformats.org/officeDocument/2006/relationships/hyperlink" Target="https://login.consultant.ru/link/?req=doc&amp;base=RLAW071&amp;n=390728&amp;dst=100005" TargetMode="External"/><Relationship Id="rId28" Type="http://schemas.openxmlformats.org/officeDocument/2006/relationships/hyperlink" Target="https://login.consultant.ru/link/?req=doc&amp;base=LAW&amp;n=495001&amp;dst=100088" TargetMode="External"/><Relationship Id="rId36" Type="http://schemas.openxmlformats.org/officeDocument/2006/relationships/hyperlink" Target="https://login.consultant.ru/link/?req=doc&amp;base=RLAW071&amp;n=337106&amp;dst=100007" TargetMode="External"/><Relationship Id="rId49" Type="http://schemas.openxmlformats.org/officeDocument/2006/relationships/hyperlink" Target="https://login.consultant.ru/link/?req=doc&amp;base=LAW&amp;n=495001&amp;dst=100888" TargetMode="External"/><Relationship Id="rId57" Type="http://schemas.openxmlformats.org/officeDocument/2006/relationships/hyperlink" Target="https://login.consultant.ru/link/?req=doc&amp;base=RLAW071&amp;n=390728&amp;dst=100006" TargetMode="External"/><Relationship Id="rId61" Type="http://schemas.openxmlformats.org/officeDocument/2006/relationships/hyperlink" Target="https://login.consultant.ru/link/?req=doc&amp;base=RLAW071&amp;n=388480&amp;dst=100013" TargetMode="External"/><Relationship Id="rId10" Type="http://schemas.openxmlformats.org/officeDocument/2006/relationships/hyperlink" Target="https://login.consultant.ru/link/?req=doc&amp;base=LAW&amp;n=483141&amp;dst=2356" TargetMode="External"/><Relationship Id="rId19" Type="http://schemas.openxmlformats.org/officeDocument/2006/relationships/hyperlink" Target="https://login.consultant.ru/link/?req=doc&amp;base=RLAW071&amp;n=325447&amp;dst=100005" TargetMode="External"/><Relationship Id="rId31" Type="http://schemas.openxmlformats.org/officeDocument/2006/relationships/hyperlink" Target="https://login.consultant.ru/link/?req=doc&amp;base=LAW&amp;n=495001&amp;dst=100315" TargetMode="External"/><Relationship Id="rId44" Type="http://schemas.openxmlformats.org/officeDocument/2006/relationships/hyperlink" Target="https://login.consultant.ru/link/?req=doc&amp;base=RLAW071&amp;n=390728&amp;dst=100006" TargetMode="External"/><Relationship Id="rId52" Type="http://schemas.openxmlformats.org/officeDocument/2006/relationships/hyperlink" Target="https://login.consultant.ru/link/?req=doc&amp;base=LAW&amp;n=495001" TargetMode="External"/><Relationship Id="rId60" Type="http://schemas.openxmlformats.org/officeDocument/2006/relationships/hyperlink" Target="https://login.consultant.ru/link/?req=doc&amp;base=RLAW071&amp;n=388480&amp;dst=100011" TargetMode="External"/><Relationship Id="rId65" Type="http://schemas.openxmlformats.org/officeDocument/2006/relationships/hyperlink" Target="https://login.consultant.ru/link/?req=doc&amp;base=RLAW071&amp;n=390728&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90728&amp;dst=100005" TargetMode="External"/><Relationship Id="rId14" Type="http://schemas.openxmlformats.org/officeDocument/2006/relationships/hyperlink" Target="https://login.consultant.ru/link/?req=doc&amp;base=LAW&amp;n=339192" TargetMode="External"/><Relationship Id="rId22" Type="http://schemas.openxmlformats.org/officeDocument/2006/relationships/hyperlink" Target="https://login.consultant.ru/link/?req=doc&amp;base=RLAW071&amp;n=388480&amp;dst=100005" TargetMode="External"/><Relationship Id="rId27" Type="http://schemas.openxmlformats.org/officeDocument/2006/relationships/hyperlink" Target="https://login.consultant.ru/link/?req=doc&amp;base=LAW&amp;n=483141&amp;dst=2355" TargetMode="External"/><Relationship Id="rId30" Type="http://schemas.openxmlformats.org/officeDocument/2006/relationships/hyperlink" Target="https://login.consultant.ru/link/?req=doc&amp;base=RLAW071&amp;n=390728&amp;dst=100006" TargetMode="External"/><Relationship Id="rId35" Type="http://schemas.openxmlformats.org/officeDocument/2006/relationships/hyperlink" Target="https://login.consultant.ru/link/?req=doc&amp;base=RLAW071&amp;n=337106&amp;dst=100005" TargetMode="External"/><Relationship Id="rId43" Type="http://schemas.openxmlformats.org/officeDocument/2006/relationships/hyperlink" Target="https://kirovgrad.midural.ru" TargetMode="External"/><Relationship Id="rId48" Type="http://schemas.openxmlformats.org/officeDocument/2006/relationships/hyperlink" Target="https://login.consultant.ru/link/?req=doc&amp;base=RLAW071&amp;n=390728&amp;dst=100009" TargetMode="External"/><Relationship Id="rId56" Type="http://schemas.openxmlformats.org/officeDocument/2006/relationships/hyperlink" Target="https://login.consultant.ru/link/?req=doc&amp;base=LAW&amp;n=495001&amp;dst=100646" TargetMode="External"/><Relationship Id="rId64" Type="http://schemas.openxmlformats.org/officeDocument/2006/relationships/hyperlink" Target="https://login.consultant.ru/link/?req=doc&amp;base=LAW&amp;n=416592" TargetMode="External"/><Relationship Id="rId69" Type="http://schemas.openxmlformats.org/officeDocument/2006/relationships/hyperlink" Target="https://login.consultant.ru/link/?req=doc&amp;base=RLAW071&amp;n=390728&amp;dst=100006" TargetMode="External"/><Relationship Id="rId8" Type="http://schemas.openxmlformats.org/officeDocument/2006/relationships/hyperlink" Target="https://login.consultant.ru/link/?req=doc&amp;base=RLAW071&amp;n=388480&amp;dst=100005" TargetMode="External"/><Relationship Id="rId51" Type="http://schemas.openxmlformats.org/officeDocument/2006/relationships/hyperlink" Target="https://login.consultant.ru/link/?req=doc&amp;base=LAW&amp;n=495001&amp;dst=10089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95001&amp;dst=100088" TargetMode="External"/><Relationship Id="rId17" Type="http://schemas.openxmlformats.org/officeDocument/2006/relationships/hyperlink" Target="https://login.consultant.ru/link/?req=doc&amp;base=RLAW071&amp;n=390728&amp;dst=100006" TargetMode="External"/><Relationship Id="rId25" Type="http://schemas.openxmlformats.org/officeDocument/2006/relationships/hyperlink" Target="https://login.consultant.ru/link/?req=doc&amp;base=RLAW071&amp;n=390728&amp;dst=100006" TargetMode="External"/><Relationship Id="rId33" Type="http://schemas.openxmlformats.org/officeDocument/2006/relationships/hyperlink" Target="https://login.consultant.ru/link/?req=doc&amp;base=RLAW071&amp;n=325447&amp;dst=100006" TargetMode="External"/><Relationship Id="rId38" Type="http://schemas.openxmlformats.org/officeDocument/2006/relationships/hyperlink" Target="https://login.consultant.ru/link/?req=doc&amp;base=LAW&amp;n=495001&amp;dst=100512" TargetMode="External"/><Relationship Id="rId46" Type="http://schemas.openxmlformats.org/officeDocument/2006/relationships/hyperlink" Target="https://login.consultant.ru/link/?req=doc&amp;base=RLAW071&amp;n=390728&amp;dst=100006" TargetMode="External"/><Relationship Id="rId59" Type="http://schemas.openxmlformats.org/officeDocument/2006/relationships/hyperlink" Target="https://login.consultant.ru/link/?req=doc&amp;base=LAW&amp;n=495001&amp;dst=100225" TargetMode="External"/><Relationship Id="rId67" Type="http://schemas.openxmlformats.org/officeDocument/2006/relationships/hyperlink" Target="https://login.consultant.ru/link/?req=doc&amp;base=RLAW071&amp;n=390728&amp;dst=100006" TargetMode="External"/><Relationship Id="rId20" Type="http://schemas.openxmlformats.org/officeDocument/2006/relationships/hyperlink" Target="https://login.consultant.ru/link/?req=doc&amp;base=RLAW071&amp;n=337106&amp;dst=100005" TargetMode="External"/><Relationship Id="rId41" Type="http://schemas.openxmlformats.org/officeDocument/2006/relationships/hyperlink" Target="https://login.consultant.ru/link/?req=doc&amp;base=LAW&amp;n=454103" TargetMode="External"/><Relationship Id="rId54" Type="http://schemas.openxmlformats.org/officeDocument/2006/relationships/hyperlink" Target="https://login.consultant.ru/link/?req=doc&amp;base=LAW&amp;n=495001&amp;dst=101267" TargetMode="External"/><Relationship Id="rId62" Type="http://schemas.openxmlformats.org/officeDocument/2006/relationships/hyperlink" Target="https://login.consultant.ru/link/?req=doc&amp;base=LAW&amp;n=495001" TargetMode="External"/><Relationship Id="rId70" Type="http://schemas.openxmlformats.org/officeDocument/2006/relationships/hyperlink" Target="https://login.consultant.ru/link/?req=doc&amp;base=RLAW071&amp;n=39072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8977</Words>
  <Characters>51174</Characters>
  <Application>Microsoft Office Word</Application>
  <DocSecurity>0</DocSecurity>
  <Lines>426</Lines>
  <Paragraphs>120</Paragraphs>
  <ScaleCrop>false</ScaleCrop>
  <Company/>
  <LinksUpToDate>false</LinksUpToDate>
  <CharactersWithSpaces>60031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Экономика_1</dc:creator>
  <cp:lastModifiedBy>Экономика_1</cp:lastModifiedBy>
  <cp:revision>1</cp:revision>
  <dcterms:created xsi:type="dcterms:W3CDTF">2025-03-17T03:32:00Z</dcterms:created>
  <dcterms:modified xsi:type="dcterms:W3CDTF">2025-03-17T03:32:00Z</dcterms:modified>
</cp:coreProperties>
</file>