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bidi w:val="0"/>
        <w:ind w:left="0" w:hanging="0"/>
        <w:jc w:val="center"/>
        <w:outlineLvl w:val="0"/>
        <w:rPr/>
      </w:pPr>
      <w:r>
        <w:rPr/>
        <w:t>ДУМА ТУРИНСКОГО ГОРОДСКОГО ОКРУГА</w:t>
      </w:r>
    </w:p>
    <w:p>
      <w:pPr>
        <w:pStyle w:val="ConsPlusTitle"/>
        <w:bidi w:val="0"/>
        <w:ind w:left="0" w:hanging="0"/>
        <w:jc w:val="center"/>
        <w:rPr/>
      </w:pPr>
      <w:r>
        <w:rPr/>
        <w:t>ШЕСТОЙ СОЗЫВ</w:t>
      </w:r>
    </w:p>
    <w:p>
      <w:pPr>
        <w:pStyle w:val="ConsPlusTitle"/>
        <w:bidi w:val="0"/>
        <w:ind w:left="0" w:hanging="0"/>
        <w:jc w:val="center"/>
        <w:rPr/>
      </w:pPr>
      <w:r>
        <w:rPr/>
      </w:r>
    </w:p>
    <w:p>
      <w:pPr>
        <w:pStyle w:val="ConsPlusTitle"/>
        <w:bidi w:val="0"/>
        <w:ind w:left="0" w:hanging="0"/>
        <w:jc w:val="center"/>
        <w:rPr/>
      </w:pPr>
      <w:r>
        <w:rPr/>
        <w:t>РЕШЕНИЕ</w:t>
      </w:r>
    </w:p>
    <w:p>
      <w:pPr>
        <w:pStyle w:val="ConsPlusTitle"/>
        <w:bidi w:val="0"/>
        <w:ind w:left="0" w:hanging="0"/>
        <w:jc w:val="center"/>
        <w:rPr/>
      </w:pPr>
      <w:r>
        <w:rPr/>
        <w:t>от 26 августа 2021 г. N 336</w:t>
      </w:r>
    </w:p>
    <w:p>
      <w:pPr>
        <w:pStyle w:val="ConsPlusTitle"/>
        <w:bidi w:val="0"/>
        <w:ind w:left="0" w:hanging="0"/>
        <w:jc w:val="center"/>
        <w:rPr/>
      </w:pPr>
      <w:r>
        <w:rPr/>
      </w:r>
    </w:p>
    <w:p>
      <w:pPr>
        <w:pStyle w:val="ConsPlusTitle"/>
        <w:bidi w:val="0"/>
        <w:ind w:left="0" w:hanging="0"/>
        <w:jc w:val="center"/>
        <w:rPr/>
      </w:pPr>
      <w:r>
        <w:rPr/>
        <w:t>Об утверждении положения о муниципальном контроле</w:t>
      </w:r>
    </w:p>
    <w:p>
      <w:pPr>
        <w:pStyle w:val="ConsPlusTitle"/>
        <w:bidi w:val="0"/>
        <w:ind w:left="0" w:hanging="0"/>
        <w:jc w:val="center"/>
        <w:rPr/>
      </w:pPr>
      <w:r>
        <w:rPr/>
        <w:t>в сфере благоустройства в Туринском муниципальном округе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24.02.2022 </w:t>
            </w:r>
            <w:hyperlink r:id="rId2" w:tgtFrame="Решение Думы Туринского городского округа от 24.02.2022 N 384 \&quot;О внесении изменений в Решение Думы Туринского городского округа от 26 августа 2021 года N 336 \&quot;Об утверждении Положения о муниципальном контроле в сфере благоустройства в Туринском городском округе\&quot;&#10;{КонсультантПлюс}">
              <w:r>
                <w:rPr>
                  <w:color w:val="0000FF"/>
                </w:rPr>
                <w:t>N 384</w:t>
              </w:r>
            </w:hyperlink>
            <w:r>
              <w:rPr>
                <w:color w:val="392C69"/>
              </w:rPr>
              <w:t>,</w:t>
            </w:r>
          </w:p>
          <w:p>
            <w:pPr>
              <w:pStyle w:val="ConsPlusNormal"/>
              <w:tabs>
                <w:tab w:val="clear" w:pos="720"/>
              </w:tabs>
              <w:bidi w:val="0"/>
              <w:ind w:left="0" w:hanging="0"/>
              <w:jc w:val="center"/>
              <w:rPr/>
            </w:pPr>
            <w:r>
              <w:rPr>
                <w:color w:val="392C69"/>
              </w:rPr>
              <w:t xml:space="preserve">от 28.09.2023 </w:t>
            </w:r>
            <w:hyperlink r:id="rId3" w:tgtFrame="Решение Думы Туринского городского округа от 28.09.2023 N 93 \&quot;О внесении изменений в Положение о муниципальном контроле в сфере благоустройства в Туринском городском округе, утвержденное Решением Думы Туринского городского округа от 26 августа 2021 года N 336\&quot;&#10;{КонсультантПлюс}">
              <w:r>
                <w:rPr>
                  <w:color w:val="0000FF"/>
                </w:rPr>
                <w:t>N 93</w:t>
              </w:r>
            </w:hyperlink>
            <w:r>
              <w:rPr>
                <w:color w:val="392C69"/>
              </w:rPr>
              <w:t xml:space="preserve">, от 17.10.2024 </w:t>
            </w:r>
            <w:hyperlink r:id="rId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В соответствии со </w:t>
      </w:r>
      <w:hyperlink r:id="rId5" w:tgtFrame="Федеральный закон от 06.10.2003 N 131-ФЗ (ред. от 13.12.2024) \&quot;Об общих принципах организации местного самоуправления в Российской Федерации\">
        <w:r>
          <w:rPr>
            <w:color w:val="0000FF"/>
          </w:rPr>
          <w:t>статьей 16</w:t>
        </w:r>
      </w:hyperlink>
      <w:r>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статьями 3</w:t>
        </w:r>
      </w:hyperlink>
      <w:r>
        <w:rPr/>
        <w:t xml:space="preserve">, </w:t>
      </w:r>
      <w:hyperlink r:id="rId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23</w:t>
        </w:r>
      </w:hyperlink>
      <w:r>
        <w:rPr/>
        <w:t xml:space="preserve">, </w:t>
      </w:r>
      <w:hyperlink r:id="rId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руководствуясь </w:t>
      </w:r>
      <w:hyperlink r:id="rId9" w:tgtFrame="\&quot;Устав Туринского муниципального округа Свердловской области\">
        <w:r>
          <w:rPr>
            <w:color w:val="0000FF"/>
          </w:rPr>
          <w:t>Уставом</w:t>
        </w:r>
      </w:hyperlink>
      <w:r>
        <w:rPr/>
        <w:t xml:space="preserve"> Туринского муниципального округа, Дума Туринского муниципального округа решила:</w:t>
      </w:r>
    </w:p>
    <w:p>
      <w:pPr>
        <w:pStyle w:val="ConsPlusNormal"/>
        <w:bidi w:val="0"/>
        <w:ind w:left="0" w:hanging="0"/>
        <w:jc w:val="both"/>
        <w:rPr/>
      </w:pPr>
      <w:r>
        <w:rPr/>
        <w:t xml:space="preserve">(в ред. </w:t>
      </w:r>
      <w:hyperlink r:id="rId1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43" w:tgtFrame="ПОЛОЖЕНИЕ">
        <w:r>
          <w:rPr>
            <w:color w:val="0000FF"/>
          </w:rPr>
          <w:t>Положение</w:t>
        </w:r>
      </w:hyperlink>
      <w:r>
        <w:rPr/>
        <w:t xml:space="preserve"> о муниципальном контроле в сфере благоустройства в Туринском муниципальном округе (прилагается);</w:t>
      </w:r>
    </w:p>
    <w:p>
      <w:pPr>
        <w:pStyle w:val="ConsPlusNormal"/>
        <w:bidi w:val="0"/>
        <w:ind w:left="0" w:hanging="0"/>
        <w:jc w:val="both"/>
        <w:rPr/>
      </w:pPr>
      <w:r>
        <w:rPr/>
        <w:t xml:space="preserve">(в ред. </w:t>
      </w:r>
      <w:hyperlink r:id="rId1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ключевые </w:t>
      </w:r>
      <w:hyperlink w:anchor="Par303" w:tgtFrame="КЛЮЧЕВЫЕ ПОКАЗАТЕЛИ">
        <w:r>
          <w:rPr>
            <w:color w:val="0000FF"/>
          </w:rPr>
          <w:t>показатели</w:t>
        </w:r>
      </w:hyperlink>
      <w:r>
        <w:rPr/>
        <w:t xml:space="preserve"> муниципального контроля в сфере благоустройства в Туринском муниципальном округе и их целевые значения, индикативные показатели муниципального контроля в сфере благоустройства в Туринском муниципальном округе (прилагается);</w:t>
      </w:r>
    </w:p>
    <w:p>
      <w:pPr>
        <w:pStyle w:val="ConsPlusNormal"/>
        <w:bidi w:val="0"/>
        <w:ind w:left="0" w:hanging="0"/>
        <w:jc w:val="both"/>
        <w:rPr/>
      </w:pPr>
      <w:r>
        <w:rPr/>
        <w:t xml:space="preserve">(в ред. </w:t>
      </w:r>
      <w:hyperlink r:id="rId1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3) </w:t>
      </w:r>
      <w:hyperlink w:anchor="Par338" w:tgtFrame="ПЕРЕЧЕНЬ">
        <w:r>
          <w:rPr>
            <w:color w:val="0000FF"/>
          </w:rPr>
          <w:t>перечень</w:t>
        </w:r>
      </w:hyperlink>
      <w:r>
        <w:rPr/>
        <w:t xml:space="preserve"> индикаторов риска нарушения обязательных требований при осуществлении муниципального контроля в сфере благоустройства в Туринском муниципальном округе и порядок их выявления (прилагается).</w:t>
      </w:r>
    </w:p>
    <w:p>
      <w:pPr>
        <w:pStyle w:val="ConsPlusNormal"/>
        <w:bidi w:val="0"/>
        <w:ind w:left="0" w:hanging="0"/>
        <w:jc w:val="both"/>
        <w:rPr/>
      </w:pPr>
      <w:r>
        <w:rPr/>
        <w:t xml:space="preserve">(в ред. </w:t>
      </w:r>
      <w:hyperlink r:id="rId1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Настоящее Решение опубликовать на официальном сайте Туринского муниципального округа в информационно-телекоммуникационной сети Интернет: </w:t>
      </w:r>
      <w:hyperlink r:id="rId14">
        <w:r>
          <w:rPr>
            <w:color w:val="0000FF"/>
          </w:rPr>
          <w:t>http://turinskgo.ru</w:t>
        </w:r>
      </w:hyperlink>
      <w:r>
        <w:rPr/>
        <w:t>.</w:t>
      </w:r>
    </w:p>
    <w:p>
      <w:pPr>
        <w:pStyle w:val="ConsPlusNormal"/>
        <w:bidi w:val="0"/>
        <w:ind w:left="0" w:hanging="0"/>
        <w:jc w:val="both"/>
        <w:rPr/>
      </w:pPr>
      <w:r>
        <w:rPr/>
        <w:t xml:space="preserve">(в ред. </w:t>
      </w:r>
      <w:hyperlink r:id="rId1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3. Настоящее Решение вступает в силу с 1 января 2022 года.</w:t>
      </w:r>
    </w:p>
    <w:p>
      <w:pPr>
        <w:pStyle w:val="ConsPlusNormal"/>
        <w:bidi w:val="0"/>
        <w:spacing w:before="240" w:after="0"/>
        <w:ind w:left="0" w:firstLine="540"/>
        <w:jc w:val="both"/>
        <w:rPr/>
      </w:pPr>
      <w:r>
        <w:rPr/>
        <w:t>4. Контроль за исполнением настоящего Решения возложить на председателя депутатской комиссии по ЖКХ, промышленности, градостроительной деятельности и агропромышленному комплексу В.В. Ковкова.</w:t>
      </w:r>
    </w:p>
    <w:p>
      <w:pPr>
        <w:pStyle w:val="ConsPlusNormal"/>
        <w:bidi w:val="0"/>
        <w:ind w:left="0" w:hanging="0"/>
        <w:jc w:val="both"/>
        <w:rPr/>
      </w:pPr>
      <w:r>
        <w:rPr/>
      </w:r>
    </w:p>
    <w:tbl>
      <w:tblPr>
        <w:tblW w:w="9018" w:type="dxa"/>
        <w:jc w:val="left"/>
        <w:tblInd w:w="62" w:type="dxa"/>
        <w:tblLayout w:type="fixed"/>
        <w:tblCellMar>
          <w:top w:w="102" w:type="dxa"/>
          <w:left w:w="62" w:type="dxa"/>
          <w:bottom w:w="102" w:type="dxa"/>
          <w:right w:w="62" w:type="dxa"/>
        </w:tblCellMar>
      </w:tblPr>
      <w:tblGrid>
        <w:gridCol w:w="4509"/>
        <w:gridCol w:w="4508"/>
      </w:tblGrid>
      <w:tr>
        <w:trPr/>
        <w:tc>
          <w:tcPr>
            <w:tcW w:w="4509" w:type="dxa"/>
            <w:tcBorders/>
          </w:tcPr>
          <w:p>
            <w:pPr>
              <w:pStyle w:val="ConsPlusNormal"/>
              <w:tabs>
                <w:tab w:val="clear" w:pos="720"/>
              </w:tabs>
              <w:bidi w:val="0"/>
              <w:ind w:left="0" w:hanging="0"/>
              <w:jc w:val="left"/>
              <w:rPr/>
            </w:pPr>
            <w:r>
              <w:rPr/>
              <w:t>Председатель Думы</w:t>
            </w:r>
          </w:p>
          <w:p>
            <w:pPr>
              <w:pStyle w:val="ConsPlusNormal"/>
              <w:tabs>
                <w:tab w:val="clear" w:pos="720"/>
              </w:tabs>
              <w:bidi w:val="0"/>
              <w:ind w:left="0" w:hanging="0"/>
              <w:jc w:val="left"/>
              <w:rPr/>
            </w:pPr>
            <w:r>
              <w:rPr/>
              <w:t>Туринского городского округа</w:t>
            </w:r>
          </w:p>
          <w:p>
            <w:pPr>
              <w:pStyle w:val="ConsPlusNormal"/>
              <w:tabs>
                <w:tab w:val="clear" w:pos="720"/>
              </w:tabs>
              <w:bidi w:val="0"/>
              <w:ind w:left="0" w:hanging="0"/>
              <w:jc w:val="left"/>
              <w:rPr/>
            </w:pPr>
            <w:r>
              <w:rPr/>
              <w:t>А.В.ПОНОМАРЕВ</w:t>
            </w:r>
          </w:p>
        </w:tc>
        <w:tc>
          <w:tcPr>
            <w:tcW w:w="4508" w:type="dxa"/>
            <w:tcBorders/>
          </w:tcPr>
          <w:p>
            <w:pPr>
              <w:pStyle w:val="ConsPlusNormal"/>
              <w:tabs>
                <w:tab w:val="clear" w:pos="720"/>
              </w:tabs>
              <w:bidi w:val="0"/>
              <w:ind w:left="0" w:hanging="0"/>
              <w:jc w:val="right"/>
              <w:rPr/>
            </w:pPr>
            <w:r>
              <w:rPr/>
              <w:t>Глава</w:t>
            </w:r>
          </w:p>
          <w:p>
            <w:pPr>
              <w:pStyle w:val="ConsPlusNormal"/>
              <w:tabs>
                <w:tab w:val="clear" w:pos="720"/>
              </w:tabs>
              <w:bidi w:val="0"/>
              <w:ind w:left="0" w:hanging="0"/>
              <w:jc w:val="right"/>
              <w:rPr/>
            </w:pPr>
            <w:r>
              <w:rPr/>
              <w:t>Туринского городского округа</w:t>
            </w:r>
          </w:p>
          <w:p>
            <w:pPr>
              <w:pStyle w:val="ConsPlusNormal"/>
              <w:tabs>
                <w:tab w:val="clear" w:pos="720"/>
              </w:tabs>
              <w:bidi w:val="0"/>
              <w:ind w:left="0" w:hanging="0"/>
              <w:jc w:val="right"/>
              <w:rPr/>
            </w:pPr>
            <w:r>
              <w:rPr/>
              <w:t>А.И.ПУЗЫРЕВ</w:t>
            </w:r>
          </w:p>
        </w:tc>
      </w:tr>
    </w:tbl>
    <w:p>
      <w:pPr>
        <w:pStyle w:val="ConsPlusNormal"/>
        <w:numPr>
          <w:ilvl w:val="0"/>
          <w:numId w:val="0"/>
        </w:numPr>
        <w:bidi w:val="0"/>
        <w:ind w:left="0" w:hanging="0"/>
        <w:jc w:val="right"/>
        <w:outlineLvl w:val="0"/>
        <w:rPr/>
      </w:pPr>
      <w:r>
        <w:rPr/>
        <w:t>Утверждено</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336</w:t>
      </w:r>
    </w:p>
    <w:p>
      <w:pPr>
        <w:pStyle w:val="ConsPlusNormal"/>
        <w:bidi w:val="0"/>
        <w:ind w:left="0" w:hanging="0"/>
        <w:jc w:val="both"/>
        <w:rPr/>
      </w:pPr>
      <w:r>
        <w:rPr/>
      </w:r>
    </w:p>
    <w:p>
      <w:pPr>
        <w:pStyle w:val="ConsPlusTitle"/>
        <w:bidi w:val="0"/>
        <w:ind w:left="0" w:hanging="0"/>
        <w:jc w:val="center"/>
        <w:rPr/>
      </w:pPr>
      <w:bookmarkStart w:id="0" w:name="Par43"/>
      <w:bookmarkEnd w:id="0"/>
      <w:r>
        <w:rPr/>
        <w:t>ПОЛОЖЕНИЕ</w:t>
      </w:r>
    </w:p>
    <w:p>
      <w:pPr>
        <w:pStyle w:val="ConsPlusTitle"/>
        <w:bidi w:val="0"/>
        <w:ind w:left="0" w:hanging="0"/>
        <w:jc w:val="center"/>
        <w:rPr/>
      </w:pPr>
      <w:r>
        <w:rPr/>
        <w:t>О МУНИЦИПАЛЬНОМ КОНТРОЛЕ В СФЕРЕ БЛАГОУСТРОЙСТВА</w:t>
      </w:r>
    </w:p>
    <w:p>
      <w:pPr>
        <w:pStyle w:val="ConsPlusTitle"/>
        <w:bidi w:val="0"/>
        <w:ind w:left="0" w:hanging="0"/>
        <w:jc w:val="center"/>
        <w:rPr/>
      </w:pPr>
      <w:r>
        <w:rPr/>
        <w:t>В ТУРИНСКОМ МУНИЦИПАЛЬНОМ ОКРУГЕ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28.09.2023 </w:t>
            </w:r>
            <w:hyperlink r:id="rId16" w:tgtFrame="Решение Думы Туринского городского округа от 28.09.2023 N 93 \&quot;О внесении изменений в Положение о муниципальном контроле в сфере благоустройства в Туринском городском округе, утвержденное Решением Думы Туринского городского округа от 26 августа 2021 года N 336\&quot;&#10;{КонсультантПлюс}">
              <w:r>
                <w:rPr>
                  <w:color w:val="0000FF"/>
                </w:rPr>
                <w:t>N 93</w:t>
              </w:r>
            </w:hyperlink>
            <w:r>
              <w:rPr>
                <w:color w:val="392C69"/>
              </w:rPr>
              <w:t>,</w:t>
            </w:r>
          </w:p>
          <w:p>
            <w:pPr>
              <w:pStyle w:val="ConsPlusNormal"/>
              <w:tabs>
                <w:tab w:val="clear" w:pos="720"/>
              </w:tabs>
              <w:bidi w:val="0"/>
              <w:ind w:left="0" w:hanging="0"/>
              <w:jc w:val="center"/>
              <w:rPr/>
            </w:pPr>
            <w:r>
              <w:rPr>
                <w:color w:val="392C69"/>
              </w:rPr>
              <w:t xml:space="preserve">от 17.10.2024 </w:t>
            </w:r>
            <w:hyperlink r:id="rId1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 ОБЩИЕ ПОЛОЖЕНИЯ</w:t>
      </w:r>
    </w:p>
    <w:p>
      <w:pPr>
        <w:pStyle w:val="ConsPlusNormal"/>
        <w:bidi w:val="0"/>
        <w:ind w:left="0" w:hanging="0"/>
        <w:jc w:val="both"/>
        <w:rPr/>
      </w:pPr>
      <w:r>
        <w:rPr/>
      </w:r>
    </w:p>
    <w:p>
      <w:pPr>
        <w:pStyle w:val="ConsPlusNormal"/>
        <w:bidi w:val="0"/>
        <w:ind w:left="0" w:firstLine="540"/>
        <w:jc w:val="both"/>
        <w:rPr/>
      </w:pPr>
      <w:r>
        <w:rPr/>
        <w:t xml:space="preserve">1. Положение о муниципальном контроле в сфере благоустройства в Туринском муниципальном округе (далее - Положение) разработано на основании Федерального </w:t>
      </w:r>
      <w:hyperlink r:id="rId18" w:tgtFrame="Федеральный закон от 06.10.2003 N 131-ФЗ (ред. от 13.12.2024) \&quot;Об общих принципах организации местного самоуправления в Российской Федерации\">
        <w:r>
          <w:rPr>
            <w:color w:val="0000FF"/>
          </w:rPr>
          <w:t>закона</w:t>
        </w:r>
      </w:hyperlink>
      <w:r>
        <w:rP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r:id="rId1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закона</w:t>
        </w:r>
      </w:hyperlink>
      <w:r>
        <w:rPr/>
        <w:t xml:space="preserve"> от 31 июля 2020 года N 248-ФЗ "О государственном контроле (надзоре) и муниципальном контроле в Российской Федерации" (далее - Закон N 248-ФЗ), </w:t>
      </w:r>
      <w:hyperlink r:id="rId20" w:tgtFrame="\&quot;Устав Туринского муниципального округа Свердловской области\">
        <w:r>
          <w:rPr>
            <w:color w:val="0000FF"/>
          </w:rPr>
          <w:t>Устава</w:t>
        </w:r>
      </w:hyperlink>
      <w:r>
        <w:rPr/>
        <w:t xml:space="preserve"> Туринского муниципального округа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Туринского муниципального округа (далее - муниципальный контроль в сфере благоустройства).</w:t>
      </w:r>
    </w:p>
    <w:p>
      <w:pPr>
        <w:pStyle w:val="ConsPlusNormal"/>
        <w:bidi w:val="0"/>
        <w:ind w:left="0" w:hanging="0"/>
        <w:jc w:val="both"/>
        <w:rPr/>
      </w:pPr>
      <w:r>
        <w:rPr/>
        <w:t xml:space="preserve">(в ред. </w:t>
      </w:r>
      <w:hyperlink r:id="rId2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2. При осуществлении муниципального контроля в сфере благоустройства используются типовые формы документов, утвержденные </w:t>
      </w:r>
      <w:hyperlink r:id="rId22" w:tgtFrame="Приказ Минэкономразвития России от 31.03.2021 N 151 (ред. от 27.10.2021) \&quot;О типовых формах документов, используемых контрольным (надзорным) органом\">
        <w:r>
          <w:rPr>
            <w:color w:val="0000FF"/>
          </w:rPr>
          <w:t>Приказом</w:t>
        </w:r>
      </w:hyperlink>
      <w:r>
        <w:rPr/>
        <w:t xml:space="preserve">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p>
    <w:p>
      <w:pPr>
        <w:pStyle w:val="ConsPlusNormal"/>
        <w:bidi w:val="0"/>
        <w:spacing w:before="240" w:after="0"/>
        <w:ind w:left="0" w:firstLine="540"/>
        <w:jc w:val="both"/>
        <w:rPr/>
      </w:pPr>
      <w:r>
        <w:rPr/>
        <w:t>3. Предметом муниципального контроля в сфере благоустройства является соблюдение гражданами и организациями Правил благоустройства Туринского муниципального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ConsPlusNormal"/>
        <w:bidi w:val="0"/>
        <w:ind w:left="0" w:hanging="0"/>
        <w:jc w:val="both"/>
        <w:rPr/>
      </w:pPr>
      <w:r>
        <w:rPr/>
        <w:t xml:space="preserve">(в ред. </w:t>
      </w:r>
      <w:hyperlink r:id="rId2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4. Муниципальный контроль в сфере благоустройства осуществляется Администрацией Туринского муниципального округа (далее - контрольный орган).</w:t>
      </w:r>
    </w:p>
    <w:p>
      <w:pPr>
        <w:pStyle w:val="ConsPlusNormal"/>
        <w:bidi w:val="0"/>
        <w:ind w:left="0" w:hanging="0"/>
        <w:jc w:val="both"/>
        <w:rPr/>
      </w:pPr>
      <w:r>
        <w:rPr/>
        <w:t xml:space="preserve">(в ред. </w:t>
      </w:r>
      <w:hyperlink r:id="rId2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5. Должностными лицами, уполномоченными на осуществление от имени Администрации муниципального контроля в сфере благоустройства, являются глава Администрации Туринского муниципального округа, заместитель главы Администрации, а также должностные лица контрольного органа, в должностные обязанности которых в соответствии с должностной инструкцией входит осуществление муниципального контроля в сфере благоустройства, в том числе проведение профилактических мероприятий и контрольных мероприятий.</w:t>
      </w:r>
    </w:p>
    <w:p>
      <w:pPr>
        <w:pStyle w:val="ConsPlusNormal"/>
        <w:bidi w:val="0"/>
        <w:ind w:left="0" w:hanging="0"/>
        <w:jc w:val="both"/>
        <w:rPr/>
      </w:pPr>
      <w:r>
        <w:rPr/>
        <w:t xml:space="preserve">(в ред. </w:t>
      </w:r>
      <w:hyperlink r:id="rId2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6. 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pPr>
        <w:pStyle w:val="ConsPlusNormal"/>
        <w:bidi w:val="0"/>
        <w:spacing w:before="240" w:after="0"/>
        <w:ind w:left="0" w:firstLine="540"/>
        <w:jc w:val="both"/>
        <w:rPr/>
      </w:pPr>
      <w:r>
        <w:rPr/>
        <w:t>1) глава Администрации Туринского муниципального округа;</w:t>
      </w:r>
    </w:p>
    <w:p>
      <w:pPr>
        <w:pStyle w:val="ConsPlusNormal"/>
        <w:bidi w:val="0"/>
        <w:ind w:left="0" w:hanging="0"/>
        <w:jc w:val="both"/>
        <w:rPr/>
      </w:pPr>
      <w:r>
        <w:rPr/>
        <w:t xml:space="preserve">(в ред. </w:t>
      </w:r>
      <w:hyperlink r:id="rId26"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 заместитель главы Администрации Туринского муниципального округа.</w:t>
      </w:r>
    </w:p>
    <w:p>
      <w:pPr>
        <w:pStyle w:val="ConsPlusNormal"/>
        <w:bidi w:val="0"/>
        <w:ind w:left="0" w:hanging="0"/>
        <w:jc w:val="both"/>
        <w:rPr/>
      </w:pPr>
      <w:r>
        <w:rPr/>
        <w:t xml:space="preserve">(в ред. </w:t>
      </w:r>
      <w:hyperlink r:id="rId27"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7. К отношениям, связанным с осуществлением муниципального контроля в сфере благоустройства, применяются положения </w:t>
      </w:r>
      <w:hyperlink r:id="rId2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Закона</w:t>
        </w:r>
      </w:hyperlink>
      <w:r>
        <w:rPr/>
        <w:t xml:space="preserve"> N 248-ФЗ.</w:t>
      </w:r>
    </w:p>
    <w:p>
      <w:pPr>
        <w:pStyle w:val="ConsPlusNormal"/>
        <w:bidi w:val="0"/>
        <w:spacing w:before="240" w:after="0"/>
        <w:ind w:left="0" w:firstLine="540"/>
        <w:jc w:val="both"/>
        <w:rPr/>
      </w:pPr>
      <w:r>
        <w:rPr/>
        <w:t>8. До 31 декабря 2023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 (</w:t>
      </w:r>
      <w:hyperlink r:id="rId2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 10 статьи 98</w:t>
        </w:r>
      </w:hyperlink>
      <w:r>
        <w:rPr/>
        <w:t xml:space="preserve"> Закона N 248-ФЗ).</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II. ОБЪЕКТЫ МУНИЦИПАЛЬНОГО КОНТРОЛЯ</w:t>
      </w:r>
    </w:p>
    <w:p>
      <w:pPr>
        <w:pStyle w:val="ConsPlusNormal"/>
        <w:bidi w:val="0"/>
        <w:ind w:left="0" w:hanging="0"/>
        <w:jc w:val="both"/>
        <w:rPr/>
      </w:pPr>
      <w:r>
        <w:rPr/>
      </w:r>
    </w:p>
    <w:p>
      <w:pPr>
        <w:pStyle w:val="ConsPlusNormal"/>
        <w:bidi w:val="0"/>
        <w:ind w:left="0" w:firstLine="540"/>
        <w:jc w:val="both"/>
        <w:rPr/>
      </w:pPr>
      <w:r>
        <w:rPr/>
        <w:t>9. Объектами муниципального контроля в сфере благоустройства являются:</w:t>
      </w:r>
    </w:p>
    <w:p>
      <w:pPr>
        <w:pStyle w:val="ConsPlusNormal"/>
        <w:bidi w:val="0"/>
        <w:spacing w:before="240" w:after="0"/>
        <w:ind w:left="0" w:firstLine="540"/>
        <w:jc w:val="both"/>
        <w:rPr/>
      </w:pPr>
      <w:r>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ConsPlusNormal"/>
        <w:bidi w:val="0"/>
        <w:spacing w:before="240" w:after="0"/>
        <w:ind w:left="0" w:firstLine="540"/>
        <w:jc w:val="both"/>
        <w:rPr/>
      </w:pPr>
      <w:r>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ConsPlusNormal"/>
        <w:bidi w:val="0"/>
        <w:spacing w:before="240" w:after="0"/>
        <w:ind w:left="0" w:firstLine="540"/>
        <w:jc w:val="both"/>
        <w:rPr/>
      </w:pPr>
      <w:r>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ConsPlusNormal"/>
        <w:bidi w:val="0"/>
        <w:spacing w:before="240" w:after="0"/>
        <w:ind w:left="0" w:firstLine="540"/>
        <w:jc w:val="both"/>
        <w:rPr/>
      </w:pPr>
      <w:r>
        <w:rPr/>
        <w:t>10. Учет объектов муниципального контроля в сфере благоустройства осуществляется контрольным органом в соответствии с настоящим Положением.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III. УПРАВЛЕНИЕ РИСКАМИ ПРИЧИНЕНИЯ ВРЕДА (УЩЕРБА)</w:t>
      </w:r>
    </w:p>
    <w:p>
      <w:pPr>
        <w:pStyle w:val="ConsPlusTitle"/>
        <w:bidi w:val="0"/>
        <w:ind w:left="0" w:hanging="0"/>
        <w:jc w:val="center"/>
        <w:rPr/>
      </w:pPr>
      <w:r>
        <w:rPr/>
        <w:t>ОХРАНЯЕМЫМ ЗАКОНОМ ЦЕННОСТЯМ ПРИ ОСУЩЕСТВЛЕНИИ</w:t>
      </w:r>
    </w:p>
    <w:p>
      <w:pPr>
        <w:pStyle w:val="ConsPlusTitle"/>
        <w:bidi w:val="0"/>
        <w:ind w:left="0" w:hanging="0"/>
        <w:jc w:val="center"/>
        <w:rPr/>
      </w:pPr>
      <w:r>
        <w:rPr/>
        <w:t>МУНИЦИПАЛЬНОГО КОНТРОЛЯ</w:t>
      </w:r>
    </w:p>
    <w:p>
      <w:pPr>
        <w:pStyle w:val="ConsPlusNormal"/>
        <w:bidi w:val="0"/>
        <w:ind w:left="0" w:hanging="0"/>
        <w:jc w:val="both"/>
        <w:rPr/>
      </w:pPr>
      <w:r>
        <w:rPr/>
      </w:r>
    </w:p>
    <w:p>
      <w:pPr>
        <w:pStyle w:val="ConsPlusNormal"/>
        <w:bidi w:val="0"/>
        <w:ind w:left="0" w:firstLine="540"/>
        <w:jc w:val="both"/>
        <w:rPr/>
      </w:pPr>
      <w:r>
        <w:rPr/>
        <w:t xml:space="preserve">11. С учетом требований </w:t>
      </w:r>
      <w:hyperlink r:id="rId3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части 7 статьи 22</w:t>
        </w:r>
      </w:hyperlink>
      <w:r>
        <w:rPr/>
        <w:t xml:space="preserve"> и </w:t>
      </w:r>
      <w:hyperlink r:id="rId3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части 2 статьи 61</w:t>
        </w:r>
      </w:hyperlink>
      <w:r>
        <w:rPr/>
        <w:t xml:space="preserve">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плановые контрольные мероприятия не производятся.</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IV. ПРОФИЛАКТИКА РИСКОВ ПРИЧИНЕНИЯ</w:t>
      </w:r>
    </w:p>
    <w:p>
      <w:pPr>
        <w:pStyle w:val="ConsPlusTitle"/>
        <w:bidi w:val="0"/>
        <w:ind w:left="0" w:hanging="0"/>
        <w:jc w:val="center"/>
        <w:rPr/>
      </w:pPr>
      <w:r>
        <w:rPr/>
        <w:t>ВРЕДА (УЩЕРБА) ОХРАНЯЕМЫМ ЗАКОНОМ ЦЕННОСТЯМ</w:t>
      </w:r>
    </w:p>
    <w:p>
      <w:pPr>
        <w:pStyle w:val="ConsPlusNormal"/>
        <w:bidi w:val="0"/>
        <w:ind w:left="0" w:hanging="0"/>
        <w:jc w:val="both"/>
        <w:rPr/>
      </w:pPr>
      <w:r>
        <w:rPr/>
      </w:r>
    </w:p>
    <w:p>
      <w:pPr>
        <w:pStyle w:val="ConsPlusNormal"/>
        <w:bidi w:val="0"/>
        <w:ind w:left="0" w:firstLine="540"/>
        <w:jc w:val="both"/>
        <w:rPr/>
      </w:pPr>
      <w:r>
        <w:rPr/>
        <w:t>12. Контрольным органом при осуществлении муниципального контроля в сфере благоустройства могут проводиться следующие профилактические мероприятия:</w:t>
      </w:r>
    </w:p>
    <w:p>
      <w:pPr>
        <w:pStyle w:val="ConsPlusNormal"/>
        <w:bidi w:val="0"/>
        <w:spacing w:before="240" w:after="0"/>
        <w:ind w:left="0" w:firstLine="540"/>
        <w:jc w:val="both"/>
        <w:rPr/>
      </w:pPr>
      <w:r>
        <w:rPr/>
        <w:t>1) информирование;</w:t>
      </w:r>
    </w:p>
    <w:p>
      <w:pPr>
        <w:pStyle w:val="ConsPlusNormal"/>
        <w:bidi w:val="0"/>
        <w:spacing w:before="240" w:after="0"/>
        <w:ind w:left="0" w:firstLine="540"/>
        <w:jc w:val="both"/>
        <w:rPr/>
      </w:pPr>
      <w:r>
        <w:rPr/>
        <w:t>2) консультирование;</w:t>
      </w:r>
    </w:p>
    <w:p>
      <w:pPr>
        <w:pStyle w:val="ConsPlusNormal"/>
        <w:bidi w:val="0"/>
        <w:spacing w:before="240" w:after="0"/>
        <w:ind w:left="0" w:firstLine="540"/>
        <w:jc w:val="both"/>
        <w:rPr/>
      </w:pPr>
      <w:r>
        <w:rPr/>
        <w:t>3) объявление предостережения о недопустимости нарушения обязательных требований (далее - предостережение);</w:t>
      </w:r>
    </w:p>
    <w:p>
      <w:pPr>
        <w:pStyle w:val="ConsPlusNormal"/>
        <w:bidi w:val="0"/>
        <w:spacing w:before="240" w:after="0"/>
        <w:ind w:left="0" w:firstLine="540"/>
        <w:jc w:val="both"/>
        <w:rPr/>
      </w:pPr>
      <w:r>
        <w:rPr/>
        <w:t>4) профилактический визит.</w:t>
      </w:r>
    </w:p>
    <w:p>
      <w:pPr>
        <w:pStyle w:val="ConsPlusNormal"/>
        <w:bidi w:val="0"/>
        <w:spacing w:before="240" w:after="0"/>
        <w:ind w:left="0" w:firstLine="540"/>
        <w:jc w:val="both"/>
        <w:rPr/>
      </w:pPr>
      <w:r>
        <w:rPr/>
        <w:t>13. Контрольным органом осуществляется информирование контролируемых лиц и иных заинтересованных лиц по вопросам соблюдения обязательных требований, указанных настоящим Положением.</w:t>
      </w:r>
    </w:p>
    <w:p>
      <w:pPr>
        <w:pStyle w:val="ConsPlusNormal"/>
        <w:bidi w:val="0"/>
        <w:spacing w:before="240" w:after="0"/>
        <w:ind w:left="0" w:firstLine="540"/>
        <w:jc w:val="both"/>
        <w:rPr/>
      </w:pPr>
      <w:r>
        <w:rPr/>
        <w:t xml:space="preserve">Информирование осуществляется посредством размещения контрольным органом, уполномоченным в сфере благоустройства, соответствующих сведений на официальном сайте Туринского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r:id="rId3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статьи 46</w:t>
        </w:r>
      </w:hyperlink>
      <w:r>
        <w:rPr/>
        <w:t xml:space="preserve"> Закона N 248-ФЗ.</w:t>
      </w:r>
    </w:p>
    <w:p>
      <w:pPr>
        <w:pStyle w:val="ConsPlusNormal"/>
        <w:bidi w:val="0"/>
        <w:ind w:left="0" w:hanging="0"/>
        <w:jc w:val="both"/>
        <w:rPr/>
      </w:pPr>
      <w:r>
        <w:rPr/>
        <w:t xml:space="preserve">(в ред. </w:t>
      </w:r>
      <w:hyperlink r:id="rId3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14. Консультирование, в том числе письменное, осуществляется контрольным органом по вопросам соблюдения обязательных требований, указанных настоящим Положением.</w:t>
      </w:r>
    </w:p>
    <w:p>
      <w:pPr>
        <w:pStyle w:val="ConsPlusNormal"/>
        <w:bidi w:val="0"/>
        <w:spacing w:before="240" w:after="0"/>
        <w:ind w:left="0" w:firstLine="540"/>
        <w:jc w:val="both"/>
        <w:rPr/>
      </w:pPr>
      <w:r>
        <w:rP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r:id="rId34" w:tgtFrame="Федеральный закон от 02.05.2006 N 59-ФЗ (ред. от 04.08.2023) \&quot;О порядке рассмотрения обращений граждан Российской Федерации\&quot;&#10;{КонсультантПлюс}">
        <w:r>
          <w:rPr>
            <w:color w:val="0000FF"/>
          </w:rPr>
          <w:t>законом</w:t>
        </w:r>
      </w:hyperlink>
      <w:r>
        <w:rPr/>
        <w:t xml:space="preserve"> от 02.05.2006 N 59-ФЗ "О порядке рассмотрения обращений граждан Российской Федерации".</w:t>
      </w:r>
    </w:p>
    <w:p>
      <w:pPr>
        <w:pStyle w:val="ConsPlusNormal"/>
        <w:bidi w:val="0"/>
        <w:spacing w:before="240" w:after="0"/>
        <w:ind w:left="0" w:firstLine="540"/>
        <w:jc w:val="both"/>
        <w:rPr/>
      </w:pPr>
      <w:r>
        <w:rPr/>
        <w:t>Консультирование осуществляется должностными лицами контрольного органа,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контрольного органа, уполномоченного в сфере благоустройства, либо в ходе проведения профилактического мероприятия, контрольного мероприятия.</w:t>
      </w:r>
    </w:p>
    <w:p>
      <w:pPr>
        <w:pStyle w:val="ConsPlusNormal"/>
        <w:bidi w:val="0"/>
        <w:spacing w:before="240" w:after="0"/>
        <w:ind w:left="0" w:firstLine="540"/>
        <w:jc w:val="both"/>
        <w:rPr/>
      </w:pPr>
      <w:r>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ConsPlusNormal"/>
        <w:bidi w:val="0"/>
        <w:spacing w:before="240" w:after="0"/>
        <w:ind w:left="0" w:firstLine="540"/>
        <w:jc w:val="both"/>
        <w:rPr/>
      </w:pPr>
      <w:r>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Туринского муниципального округа письменного разъяснения, подписанного руководителем (заместителем руководителя) контрольного органа, уполномоченного в сфере благоустройства.</w:t>
      </w:r>
    </w:p>
    <w:p>
      <w:pPr>
        <w:pStyle w:val="ConsPlusNormal"/>
        <w:bidi w:val="0"/>
        <w:ind w:left="0" w:hanging="0"/>
        <w:jc w:val="both"/>
        <w:rPr/>
      </w:pPr>
      <w:r>
        <w:rPr/>
        <w:t xml:space="preserve">(в ред. </w:t>
      </w:r>
      <w:hyperlink r:id="rId3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15. Предостережение объявляется и направляется контролируемым лицам 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в порядке, установленном </w:t>
      </w:r>
      <w:hyperlink r:id="rId3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49</w:t>
        </w:r>
      </w:hyperlink>
      <w:r>
        <w:rPr/>
        <w:t xml:space="preserve"> Закона N 248-ФЗ.</w:t>
      </w:r>
    </w:p>
    <w:p>
      <w:pPr>
        <w:pStyle w:val="ConsPlusNormal"/>
        <w:bidi w:val="0"/>
        <w:spacing w:before="240" w:after="0"/>
        <w:ind w:left="0" w:firstLine="540"/>
        <w:jc w:val="both"/>
        <w:rPr/>
      </w:pPr>
      <w:r>
        <w:rPr/>
        <w:t xml:space="preserve">16. Составление и оформление </w:t>
      </w:r>
      <w:hyperlink r:id="rId37" w:tgtFrame="Приказ Минэкономразвития России от 31.03.2021 N 151 (ред. от 27.10.2021) \&quot;О типовых формах документов, используемых контрольным (надзорным) органом\">
        <w:r>
          <w:rPr>
            <w:color w:val="0000FF"/>
          </w:rPr>
          <w:t>предостережения</w:t>
        </w:r>
      </w:hyperlink>
      <w:r>
        <w:rPr/>
        <w:t xml:space="preserve"> осуществляется по типовой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не позднее тридцати календарных дней со дня получения контрольным органом сведений о готовящихся нарушениях либо признаков нарушения обязательных требований.</w:t>
      </w:r>
    </w:p>
    <w:p>
      <w:pPr>
        <w:pStyle w:val="ConsPlusNormal"/>
        <w:bidi w:val="0"/>
        <w:spacing w:before="240" w:after="0"/>
        <w:ind w:left="0" w:firstLine="540"/>
        <w:jc w:val="both"/>
        <w:rPr/>
      </w:pPr>
      <w:r>
        <w:rPr/>
        <w:t xml:space="preserve">17. Предостережение направляется контролируемому лицу в порядке, установленном </w:t>
      </w:r>
      <w:hyperlink r:id="rId3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частями 4</w:t>
        </w:r>
      </w:hyperlink>
      <w:r>
        <w:rPr/>
        <w:t xml:space="preserve"> - </w:t>
      </w:r>
      <w:hyperlink r:id="rId3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5 статьи 21</w:t>
        </w:r>
      </w:hyperlink>
      <w:r>
        <w:rPr/>
        <w:t xml:space="preserve"> и </w:t>
      </w:r>
      <w:hyperlink r:id="rId4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2 статьи 49</w:t>
        </w:r>
      </w:hyperlink>
      <w:r>
        <w:rPr/>
        <w:t xml:space="preserve"> Закона N 248-ФЗ.</w:t>
      </w:r>
    </w:p>
    <w:p>
      <w:pPr>
        <w:pStyle w:val="ConsPlusNormal"/>
        <w:bidi w:val="0"/>
        <w:spacing w:before="240" w:after="0"/>
        <w:ind w:left="0" w:firstLine="540"/>
        <w:jc w:val="both"/>
        <w:rPr/>
      </w:pPr>
      <w:r>
        <w:rPr/>
        <w:t>18. 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pPr>
        <w:pStyle w:val="ConsPlusNormal"/>
        <w:bidi w:val="0"/>
        <w:spacing w:before="240" w:after="0"/>
        <w:ind w:left="0" w:firstLine="540"/>
        <w:jc w:val="both"/>
        <w:rPr/>
      </w:pPr>
      <w:r>
        <w:rPr/>
        <w:t>19. В возражении контролируемым лицом указываются:</w:t>
      </w:r>
    </w:p>
    <w:p>
      <w:pPr>
        <w:pStyle w:val="ConsPlusNormal"/>
        <w:bidi w:val="0"/>
        <w:spacing w:before="240" w:after="0"/>
        <w:ind w:left="0" w:firstLine="540"/>
        <w:jc w:val="both"/>
        <w:rPr/>
      </w:pPr>
      <w:r>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
    <w:p>
      <w:pPr>
        <w:pStyle w:val="ConsPlusNormal"/>
        <w:bidi w:val="0"/>
        <w:spacing w:before="240" w:after="0"/>
        <w:ind w:left="0" w:firstLine="540"/>
        <w:jc w:val="both"/>
        <w:rPr/>
      </w:pPr>
      <w:r>
        <w:rPr/>
        <w:t>2) дата и номер предостережения, направленного в адрес контролируемого лица;</w:t>
      </w:r>
    </w:p>
    <w:p>
      <w:pPr>
        <w:pStyle w:val="ConsPlusNormal"/>
        <w:bidi w:val="0"/>
        <w:spacing w:before="240" w:after="0"/>
        <w:ind w:left="0" w:firstLine="540"/>
        <w:jc w:val="both"/>
        <w:rPr/>
      </w:pPr>
      <w:r>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ConsPlusNormal"/>
        <w:bidi w:val="0"/>
        <w:spacing w:before="240" w:after="0"/>
        <w:ind w:left="0" w:firstLine="540"/>
        <w:jc w:val="both"/>
        <w:rPr/>
      </w:pPr>
      <w:r>
        <w:rPr/>
        <w:t>20. 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pPr>
        <w:pStyle w:val="ConsPlusNormal"/>
        <w:bidi w:val="0"/>
        <w:spacing w:before="240" w:after="0"/>
        <w:ind w:left="0" w:firstLine="540"/>
        <w:jc w:val="both"/>
        <w:rPr/>
      </w:pPr>
      <w:r>
        <w:rPr/>
        <w:t>21. В случае получения от контролируемого лица возражения в отношении объявленного ему предостережения, контрольный орган в течение двадцати календарных дней рассматривает обоснованность возражений и готовит по нему ответ о согласии или несогласии с возражением.</w:t>
      </w:r>
    </w:p>
    <w:p>
      <w:pPr>
        <w:pStyle w:val="ConsPlusNormal"/>
        <w:bidi w:val="0"/>
        <w:spacing w:before="240" w:after="0"/>
        <w:ind w:left="0" w:firstLine="540"/>
        <w:jc w:val="both"/>
        <w:rPr/>
      </w:pPr>
      <w:r>
        <w:rPr/>
        <w:t>22. По результатам рассмотрения возражения принимается одно из следующих решений:</w:t>
      </w:r>
    </w:p>
    <w:p>
      <w:pPr>
        <w:pStyle w:val="ConsPlusNormal"/>
        <w:bidi w:val="0"/>
        <w:spacing w:before="240" w:after="0"/>
        <w:ind w:left="0" w:firstLine="540"/>
        <w:jc w:val="both"/>
        <w:rPr/>
      </w:pPr>
      <w:r>
        <w:rPr/>
        <w:t>1) удовлетворить возражение в форме отмены объявленного предостережения;</w:t>
      </w:r>
    </w:p>
    <w:p>
      <w:pPr>
        <w:pStyle w:val="ConsPlusNormal"/>
        <w:bidi w:val="0"/>
        <w:spacing w:before="240" w:after="0"/>
        <w:ind w:left="0" w:firstLine="540"/>
        <w:jc w:val="both"/>
        <w:rPr/>
      </w:pPr>
      <w:r>
        <w:rPr/>
        <w:t>2) отказать в удовлетворении возражения.</w:t>
      </w:r>
    </w:p>
    <w:p>
      <w:pPr>
        <w:pStyle w:val="ConsPlusNormal"/>
        <w:bidi w:val="0"/>
        <w:spacing w:before="240" w:after="0"/>
        <w:ind w:left="0" w:firstLine="540"/>
        <w:jc w:val="both"/>
        <w:rPr/>
      </w:pPr>
      <w:r>
        <w:rP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pPr>
        <w:pStyle w:val="ConsPlusNormal"/>
        <w:bidi w:val="0"/>
        <w:spacing w:before="240" w:after="0"/>
        <w:ind w:left="0" w:firstLine="540"/>
        <w:jc w:val="both"/>
        <w:rPr/>
      </w:pPr>
      <w:r>
        <w:rPr/>
        <w:t>23. 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pPr>
        <w:pStyle w:val="ConsPlusNormal"/>
        <w:bidi w:val="0"/>
        <w:spacing w:before="240" w:after="0"/>
        <w:ind w:left="0" w:firstLine="540"/>
        <w:jc w:val="both"/>
        <w:rPr/>
      </w:pPr>
      <w:r>
        <w:rPr/>
        <w:t>24. 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pPr>
        <w:pStyle w:val="ConsPlusNormal"/>
        <w:bidi w:val="0"/>
        <w:spacing w:before="240" w:after="0"/>
        <w:ind w:left="0" w:firstLine="540"/>
        <w:jc w:val="both"/>
        <w:rPr/>
      </w:pPr>
      <w:r>
        <w:rPr/>
        <w:t>25.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pPr>
        <w:pStyle w:val="ConsPlusNormal"/>
        <w:bidi w:val="0"/>
        <w:spacing w:before="240" w:after="0"/>
        <w:ind w:left="0" w:firstLine="540"/>
        <w:jc w:val="both"/>
        <w:rPr/>
      </w:pPr>
      <w:r>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в сфере благоустройства, проводимого в отношении объекта контроля. Профилактический визит проводится в порядке и объеме, определенном </w:t>
      </w:r>
      <w:hyperlink r:id="rId4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52</w:t>
        </w:r>
      </w:hyperlink>
      <w:r>
        <w:rPr/>
        <w:t xml:space="preserve"> Закона N 248-ФЗ.</w:t>
      </w:r>
    </w:p>
    <w:p>
      <w:pPr>
        <w:pStyle w:val="ConsPlusNormal"/>
        <w:bidi w:val="0"/>
        <w:spacing w:before="240" w:after="0"/>
        <w:ind w:left="0" w:firstLine="540"/>
        <w:jc w:val="both"/>
        <w:rPr/>
      </w:pPr>
      <w:r>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соответствия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4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50</w:t>
        </w:r>
      </w:hyperlink>
      <w:r>
        <w:rPr/>
        <w:t xml:space="preserve"> Закона N 248-ФЗ и настоящим Положением. Профилактический визит проводится по согласованию с контролируемым лицом.</w:t>
      </w:r>
    </w:p>
    <w:p>
      <w:pPr>
        <w:pStyle w:val="ConsPlusNormal"/>
        <w:bidi w:val="0"/>
        <w:spacing w:before="240" w:after="0"/>
        <w:ind w:left="0" w:firstLine="540"/>
        <w:jc w:val="both"/>
        <w:rPr/>
      </w:pPr>
      <w:r>
        <w:rP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r:id="rId4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5 статьи 21</w:t>
        </w:r>
      </w:hyperlink>
      <w:r>
        <w:rPr/>
        <w:t xml:space="preserve"> Закона N 248-ФЗ.</w:t>
      </w:r>
    </w:p>
    <w:p>
      <w:pPr>
        <w:pStyle w:val="ConsPlusNormal"/>
        <w:bidi w:val="0"/>
        <w:spacing w:before="240" w:after="0"/>
        <w:ind w:left="0" w:firstLine="540"/>
        <w:jc w:val="both"/>
        <w:rPr/>
      </w:pPr>
      <w:r>
        <w:rPr/>
        <w:t>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pPr>
        <w:pStyle w:val="ConsPlusNormal"/>
        <w:bidi w:val="0"/>
        <w:spacing w:before="240" w:after="0"/>
        <w:ind w:left="0" w:firstLine="540"/>
        <w:jc w:val="both"/>
        <w:rPr/>
      </w:pPr>
      <w:r>
        <w:rPr/>
        <w:t>Срок проведения профилактического визита, обязательного профилактического визита не может превышать один рабочий день.</w:t>
      </w:r>
    </w:p>
    <w:p>
      <w:pPr>
        <w:pStyle w:val="ConsPlusNormal"/>
        <w:bidi w:val="0"/>
        <w:spacing w:before="240" w:after="0"/>
        <w:ind w:left="0" w:firstLine="540"/>
        <w:jc w:val="both"/>
        <w:rPr/>
      </w:pPr>
      <w:r>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 ОСУЩЕСТВЛЕНИЕ МУНИЦИПАЛЬНОГО КОНТРОЛЯ</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1. ОБЩИЕ ПОЛОЖЕНИЯ</w:t>
      </w:r>
    </w:p>
    <w:p>
      <w:pPr>
        <w:pStyle w:val="ConsPlusTitle"/>
        <w:bidi w:val="0"/>
        <w:ind w:left="0" w:hanging="0"/>
        <w:jc w:val="center"/>
        <w:rPr/>
      </w:pPr>
      <w:r>
        <w:rPr/>
        <w:t>ОБ ОСУЩЕСТВЛЕНИИ МУНИЦИПАЛЬНОГО КОНТРОЛЯ</w:t>
      </w:r>
    </w:p>
    <w:p>
      <w:pPr>
        <w:pStyle w:val="ConsPlusNormal"/>
        <w:bidi w:val="0"/>
        <w:ind w:left="0" w:hanging="0"/>
        <w:jc w:val="both"/>
        <w:rPr/>
      </w:pPr>
      <w:r>
        <w:rPr/>
      </w:r>
    </w:p>
    <w:p>
      <w:pPr>
        <w:pStyle w:val="ConsPlusNormal"/>
        <w:bidi w:val="0"/>
        <w:ind w:left="0" w:firstLine="540"/>
        <w:jc w:val="both"/>
        <w:rPr/>
      </w:pPr>
      <w:r>
        <w:rPr/>
        <w:t xml:space="preserve">26. С учетом требований </w:t>
      </w:r>
      <w:hyperlink r:id="rId4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части 2 статьи 66</w:t>
        </w:r>
      </w:hyperlink>
      <w:r>
        <w:rPr/>
        <w:t xml:space="preserve"> Закона N 248-ФЗ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Прокуратурой Туринского района.</w:t>
      </w:r>
    </w:p>
    <w:p>
      <w:pPr>
        <w:pStyle w:val="ConsPlusNormal"/>
        <w:bidi w:val="0"/>
        <w:spacing w:before="240" w:after="0"/>
        <w:ind w:left="0" w:firstLine="540"/>
        <w:jc w:val="both"/>
        <w:rPr/>
      </w:pPr>
      <w:r>
        <w:rPr/>
        <w:t>27. Решение о проведении контрольного мероприятия оформляется правовым актом контрольного органа, подписанным главой Администрации Туринского муниципального округа либо иным уполномоченным должностным лицом контрольного органа.</w:t>
      </w:r>
    </w:p>
    <w:p>
      <w:pPr>
        <w:pStyle w:val="ConsPlusNormal"/>
        <w:bidi w:val="0"/>
        <w:ind w:left="0" w:hanging="0"/>
        <w:jc w:val="both"/>
        <w:rPr/>
      </w:pPr>
      <w:r>
        <w:rPr/>
        <w:t xml:space="preserve">(в ред. </w:t>
      </w:r>
      <w:hyperlink r:id="rId4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В решении о проведении контрольного мероприятия указываются следующие сведения:</w:t>
      </w:r>
    </w:p>
    <w:p>
      <w:pPr>
        <w:pStyle w:val="ConsPlusNormal"/>
        <w:bidi w:val="0"/>
        <w:spacing w:before="240" w:after="0"/>
        <w:ind w:left="0" w:firstLine="540"/>
        <w:jc w:val="both"/>
        <w:rPr/>
      </w:pPr>
      <w:r>
        <w:rPr/>
        <w:t>- дата, время и место выпуска решения;</w:t>
      </w:r>
    </w:p>
    <w:p>
      <w:pPr>
        <w:pStyle w:val="ConsPlusNormal"/>
        <w:bidi w:val="0"/>
        <w:spacing w:before="240" w:after="0"/>
        <w:ind w:left="0" w:firstLine="540"/>
        <w:jc w:val="both"/>
        <w:rPr/>
      </w:pPr>
      <w:r>
        <w:rPr/>
        <w:t>- кем принято решение;</w:t>
      </w:r>
    </w:p>
    <w:p>
      <w:pPr>
        <w:pStyle w:val="ConsPlusNormal"/>
        <w:bidi w:val="0"/>
        <w:spacing w:before="240" w:after="0"/>
        <w:ind w:left="0" w:firstLine="540"/>
        <w:jc w:val="both"/>
        <w:rPr/>
      </w:pPr>
      <w:r>
        <w:rPr/>
        <w:t>- основание проведения контрольного мероприятия;</w:t>
      </w:r>
    </w:p>
    <w:p>
      <w:pPr>
        <w:pStyle w:val="ConsPlusNormal"/>
        <w:bidi w:val="0"/>
        <w:spacing w:before="240" w:after="0"/>
        <w:ind w:left="0" w:firstLine="540"/>
        <w:jc w:val="both"/>
        <w:rPr/>
      </w:pPr>
      <w:r>
        <w:rPr/>
        <w:t>- вид контроля;</w:t>
      </w:r>
    </w:p>
    <w:p>
      <w:pPr>
        <w:pStyle w:val="ConsPlusNormal"/>
        <w:bidi w:val="0"/>
        <w:spacing w:before="240" w:after="0"/>
        <w:ind w:left="0" w:firstLine="540"/>
        <w:jc w:val="both"/>
        <w:rPr/>
      </w:pPr>
      <w:r>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ConsPlusNormal"/>
        <w:bidi w:val="0"/>
        <w:spacing w:before="240" w:after="0"/>
        <w:ind w:left="0" w:firstLine="540"/>
        <w:jc w:val="both"/>
        <w:rPr/>
      </w:pPr>
      <w:r>
        <w:rPr/>
        <w:t>- объект контроля, в отношении которого проводится контрольное мероприятие;</w:t>
      </w:r>
    </w:p>
    <w:p>
      <w:pPr>
        <w:pStyle w:val="ConsPlusNormal"/>
        <w:bidi w:val="0"/>
        <w:spacing w:before="240" w:after="0"/>
        <w:ind w:left="0" w:firstLine="540"/>
        <w:jc w:val="both"/>
        <w:rPr/>
      </w:pPr>
      <w:r>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ConsPlusNormal"/>
        <w:bidi w:val="0"/>
        <w:spacing w:before="240" w:after="0"/>
        <w:ind w:left="0" w:firstLine="540"/>
        <w:jc w:val="both"/>
        <w:rPr/>
      </w:pPr>
      <w:r>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ConsPlusNormal"/>
        <w:bidi w:val="0"/>
        <w:spacing w:before="240" w:after="0"/>
        <w:ind w:left="0" w:firstLine="540"/>
        <w:jc w:val="both"/>
        <w:rPr/>
      </w:pPr>
      <w:r>
        <w:rPr/>
        <w:t>- вид контрольного мероприятия;</w:t>
      </w:r>
    </w:p>
    <w:p>
      <w:pPr>
        <w:pStyle w:val="ConsPlusNormal"/>
        <w:bidi w:val="0"/>
        <w:spacing w:before="240" w:after="0"/>
        <w:ind w:left="0" w:firstLine="540"/>
        <w:jc w:val="both"/>
        <w:rPr/>
      </w:pPr>
      <w:r>
        <w:rPr/>
        <w:t>- перечень контрольных действий, совершаемых в рамках контрольного мероприятия;</w:t>
      </w:r>
    </w:p>
    <w:p>
      <w:pPr>
        <w:pStyle w:val="ConsPlusNormal"/>
        <w:bidi w:val="0"/>
        <w:spacing w:before="240" w:after="0"/>
        <w:ind w:left="0" w:firstLine="540"/>
        <w:jc w:val="both"/>
        <w:rPr/>
      </w:pPr>
      <w:r>
        <w:rPr/>
        <w:t>- предмет контрольного мероприятия;</w:t>
      </w:r>
    </w:p>
    <w:p>
      <w:pPr>
        <w:pStyle w:val="ConsPlusNormal"/>
        <w:bidi w:val="0"/>
        <w:spacing w:before="240" w:after="0"/>
        <w:ind w:left="0" w:firstLine="540"/>
        <w:jc w:val="both"/>
        <w:rPr/>
      </w:pPr>
      <w:r>
        <w:rPr/>
        <w:t>- проверочные листы, если их применение является обязательным;</w:t>
      </w:r>
    </w:p>
    <w:p>
      <w:pPr>
        <w:pStyle w:val="ConsPlusNormal"/>
        <w:bidi w:val="0"/>
        <w:spacing w:before="240" w:after="0"/>
        <w:ind w:left="0" w:firstLine="540"/>
        <w:jc w:val="both"/>
        <w:rPr/>
      </w:pPr>
      <w:r>
        <w:rPr/>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ConsPlusNormal"/>
        <w:bidi w:val="0"/>
        <w:spacing w:before="240" w:after="0"/>
        <w:ind w:left="0" w:firstLine="540"/>
        <w:jc w:val="both"/>
        <w:rPr/>
      </w:pPr>
      <w:r>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ConsPlusNormal"/>
        <w:bidi w:val="0"/>
        <w:spacing w:before="240" w:after="0"/>
        <w:ind w:left="0" w:firstLine="540"/>
        <w:jc w:val="both"/>
        <w:rPr/>
      </w:pPr>
      <w:r>
        <w:rPr/>
        <w:t>- иные сведения, если это предусмотрено положением о виде контроля.</w:t>
      </w:r>
    </w:p>
    <w:p>
      <w:pPr>
        <w:pStyle w:val="ConsPlusNormal"/>
        <w:bidi w:val="0"/>
        <w:spacing w:before="240" w:after="0"/>
        <w:ind w:left="0" w:firstLine="540"/>
        <w:jc w:val="both"/>
        <w:rPr/>
      </w:pPr>
      <w:r>
        <w:rPr/>
        <w:t>28.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ConsPlusNormal"/>
        <w:bidi w:val="0"/>
        <w:spacing w:before="240" w:after="0"/>
        <w:ind w:left="0" w:firstLine="540"/>
        <w:jc w:val="both"/>
        <w:rPr/>
      </w:pPr>
      <w:r>
        <w:rPr/>
        <w:t>29.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pPr>
        <w:pStyle w:val="ConsPlusNormal"/>
        <w:bidi w:val="0"/>
        <w:spacing w:before="240" w:after="0"/>
        <w:ind w:left="0" w:firstLine="540"/>
        <w:jc w:val="both"/>
        <w:rPr/>
      </w:pPr>
      <w:r>
        <w:rPr/>
        <w:t>а) сведений, отнесенных законодательством Российской Федерации к государственной тайне;</w:t>
      </w:r>
    </w:p>
    <w:p>
      <w:pPr>
        <w:pStyle w:val="ConsPlusNormal"/>
        <w:bidi w:val="0"/>
        <w:spacing w:before="240" w:after="0"/>
        <w:ind w:left="0" w:firstLine="540"/>
        <w:jc w:val="both"/>
        <w:rPr/>
      </w:pPr>
      <w:r>
        <w:rPr/>
        <w:t>б) объектов, территорий, которые законодательством Российской Федерации отнесены к режимным и особо важным объектам.</w:t>
      </w:r>
    </w:p>
    <w:p>
      <w:pPr>
        <w:pStyle w:val="ConsPlusNormal"/>
        <w:bidi w:val="0"/>
        <w:spacing w:before="240" w:after="0"/>
        <w:ind w:left="0" w:firstLine="540"/>
        <w:jc w:val="both"/>
        <w:rPr/>
      </w:pPr>
      <w:r>
        <w:rPr/>
        <w:t>30. Порядок осуществления фотосъемки, аудио- и видеозаписи:</w:t>
      </w:r>
    </w:p>
    <w:p>
      <w:pPr>
        <w:pStyle w:val="ConsPlusNormal"/>
        <w:bidi w:val="0"/>
        <w:spacing w:before="240" w:after="0"/>
        <w:ind w:left="0" w:firstLine="540"/>
        <w:jc w:val="both"/>
        <w:rPr/>
      </w:pPr>
      <w:r>
        <w:rPr/>
        <w:t>а) для фиксации хода и результатов контрольного мероприятия осуществляются ориентирующая, обзорная, узловая и детальная фотосъемка и видеозапись;</w:t>
      </w:r>
    </w:p>
    <w:p>
      <w:pPr>
        <w:pStyle w:val="ConsPlusNormal"/>
        <w:bidi w:val="0"/>
        <w:spacing w:before="240" w:after="0"/>
        <w:ind w:left="0" w:firstLine="540"/>
        <w:jc w:val="both"/>
        <w:rPr/>
      </w:pPr>
      <w:r>
        <w:rPr/>
        <w:t>б)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pPr>
        <w:pStyle w:val="ConsPlusNormal"/>
        <w:bidi w:val="0"/>
        <w:spacing w:before="240" w:after="0"/>
        <w:ind w:left="0" w:firstLine="540"/>
        <w:jc w:val="both"/>
        <w:rPr/>
      </w:pPr>
      <w:r>
        <w:rPr/>
        <w:t>в)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pPr>
        <w:pStyle w:val="ConsPlusNormal"/>
        <w:bidi w:val="0"/>
        <w:spacing w:before="240" w:after="0"/>
        <w:ind w:left="0" w:firstLine="540"/>
        <w:jc w:val="both"/>
        <w:rPr/>
      </w:pPr>
      <w:r>
        <w:rPr/>
        <w:t>г) аудиозапись ведет инспектор, назначенный ответственным за проведение контрольного мероприятия должностным лицом;</w:t>
      </w:r>
    </w:p>
    <w:p>
      <w:pPr>
        <w:pStyle w:val="ConsPlusNormal"/>
        <w:bidi w:val="0"/>
        <w:spacing w:before="240" w:after="0"/>
        <w:ind w:left="0" w:firstLine="540"/>
        <w:jc w:val="both"/>
        <w:rPr/>
      </w:pPr>
      <w:r>
        <w:rPr/>
        <w:t>д) при проведении фото- и видеофиксации должны соблюдаться следующие требования:</w:t>
      </w:r>
    </w:p>
    <w:p>
      <w:pPr>
        <w:pStyle w:val="ConsPlusNormal"/>
        <w:bidi w:val="0"/>
        <w:spacing w:before="240" w:after="0"/>
        <w:ind w:left="0" w:firstLine="540"/>
        <w:jc w:val="both"/>
        <w:rPr/>
      </w:pPr>
      <w:r>
        <w:rPr/>
        <w:t>необходимо применять приемы фиксации, при которых исключается возможность искажения свойств объекта контроля;</w:t>
      </w:r>
    </w:p>
    <w:p>
      <w:pPr>
        <w:pStyle w:val="ConsPlusNormal"/>
        <w:bidi w:val="0"/>
        <w:spacing w:before="240" w:after="0"/>
        <w:ind w:left="0" w:firstLine="540"/>
        <w:jc w:val="both"/>
        <w:rPr/>
      </w:pPr>
      <w:r>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pPr>
        <w:pStyle w:val="ConsPlusNormal"/>
        <w:bidi w:val="0"/>
        <w:spacing w:before="240" w:after="0"/>
        <w:ind w:left="0" w:firstLine="540"/>
        <w:jc w:val="both"/>
        <w:rPr/>
      </w:pPr>
      <w:r>
        <w:rPr/>
        <w:t>е)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pPr>
        <w:pStyle w:val="ConsPlusNormal"/>
        <w:bidi w:val="0"/>
        <w:spacing w:before="240" w:after="0"/>
        <w:ind w:left="0" w:firstLine="540"/>
        <w:jc w:val="both"/>
        <w:rPr/>
      </w:pPr>
      <w:r>
        <w:rPr/>
        <w:t>ж) фото-, аудио- и видеоматериалы являются приложением к акту контрольного мероприятия;</w:t>
      </w:r>
    </w:p>
    <w:p>
      <w:pPr>
        <w:pStyle w:val="ConsPlusNormal"/>
        <w:bidi w:val="0"/>
        <w:spacing w:before="240" w:after="0"/>
        <w:ind w:left="0" w:firstLine="540"/>
        <w:jc w:val="both"/>
        <w:rPr/>
      </w:pPr>
      <w:r>
        <w:rPr/>
        <w:t>з)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pPr>
        <w:pStyle w:val="ConsPlusNormal"/>
        <w:bidi w:val="0"/>
        <w:spacing w:before="240" w:after="0"/>
        <w:ind w:left="0" w:firstLine="540"/>
        <w:jc w:val="both"/>
        <w:rPr/>
      </w:pPr>
      <w:r>
        <w:rPr/>
        <w:t xml:space="preserve">31. С учетом требований </w:t>
      </w:r>
      <w:hyperlink r:id="rId4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части 8 статьи 31</w:t>
        </w:r>
      </w:hyperlink>
      <w:r>
        <w:rPr/>
        <w:t xml:space="preserve">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ConsPlusNormal"/>
        <w:bidi w:val="0"/>
        <w:spacing w:before="240" w:after="0"/>
        <w:ind w:left="0" w:firstLine="540"/>
        <w:jc w:val="both"/>
        <w:rPr/>
      </w:pPr>
      <w:r>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ConsPlusNormal"/>
        <w:bidi w:val="0"/>
        <w:spacing w:before="240" w:after="0"/>
        <w:ind w:left="0" w:firstLine="540"/>
        <w:jc w:val="both"/>
        <w:rPr/>
      </w:pPr>
      <w:r>
        <w:rPr/>
        <w:t>2) прохождение лечения на стационаре медицинского учреждения;</w:t>
      </w:r>
    </w:p>
    <w:p>
      <w:pPr>
        <w:pStyle w:val="ConsPlusNormal"/>
        <w:bidi w:val="0"/>
        <w:spacing w:before="240" w:after="0"/>
        <w:ind w:left="0" w:firstLine="540"/>
        <w:jc w:val="both"/>
        <w:rPr/>
      </w:pPr>
      <w:r>
        <w:rPr/>
        <w:t>3) личного характера (смерть близкого родственника);</w:t>
      </w:r>
    </w:p>
    <w:p>
      <w:pPr>
        <w:pStyle w:val="ConsPlusNormal"/>
        <w:bidi w:val="0"/>
        <w:spacing w:before="240" w:after="0"/>
        <w:ind w:left="0" w:firstLine="540"/>
        <w:jc w:val="both"/>
        <w:rPr/>
      </w:pPr>
      <w:r>
        <w:rPr/>
        <w:t>4) непреодолимой силы в отношении контролируемого лица (катастрофы, аварии, несчастные случаи);</w:t>
      </w:r>
    </w:p>
    <w:p>
      <w:pPr>
        <w:pStyle w:val="ConsPlusNormal"/>
        <w:bidi w:val="0"/>
        <w:spacing w:before="240" w:after="0"/>
        <w:ind w:left="0" w:firstLine="540"/>
        <w:jc w:val="both"/>
        <w:rPr/>
      </w:pPr>
      <w:r>
        <w:rPr/>
        <w:t>5) иных причин, признанных контрольным органом, уважительными.</w:t>
      </w:r>
    </w:p>
    <w:p>
      <w:pPr>
        <w:pStyle w:val="ConsPlusNormal"/>
        <w:bidi w:val="0"/>
        <w:spacing w:before="240" w:after="0"/>
        <w:ind w:left="0" w:firstLine="540"/>
        <w:jc w:val="both"/>
        <w:rPr/>
      </w:pPr>
      <w:r>
        <w:rPr/>
        <w:t xml:space="preserve">32. Права контролируемых лиц при участии в контрольном мероприятии отражены в </w:t>
      </w:r>
      <w:hyperlink r:id="rId4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 36</w:t>
        </w:r>
      </w:hyperlink>
      <w:r>
        <w:rPr/>
        <w:t xml:space="preserve"> Закона N 248-ФЗ.</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2. КОНТРОЛЬНЫЕ МЕРОПРИЯТИЯ</w:t>
      </w:r>
    </w:p>
    <w:p>
      <w:pPr>
        <w:pStyle w:val="ConsPlusNormal"/>
        <w:bidi w:val="0"/>
        <w:ind w:left="0" w:hanging="0"/>
        <w:jc w:val="both"/>
        <w:rPr/>
      </w:pPr>
      <w:r>
        <w:rPr/>
      </w:r>
    </w:p>
    <w:p>
      <w:pPr>
        <w:pStyle w:val="ConsPlusNormal"/>
        <w:bidi w:val="0"/>
        <w:ind w:left="0" w:firstLine="540"/>
        <w:jc w:val="both"/>
        <w:rPr/>
      </w:pPr>
      <w:r>
        <w:rPr/>
        <w:t>33. Муниципальный контроль в сфере благоустройства осуществляется посредством проведения следующих контрольных мероприятий:</w:t>
      </w:r>
    </w:p>
    <w:p>
      <w:pPr>
        <w:pStyle w:val="ConsPlusNormal"/>
        <w:bidi w:val="0"/>
        <w:spacing w:before="240" w:after="0"/>
        <w:ind w:left="0" w:firstLine="540"/>
        <w:jc w:val="both"/>
        <w:rPr/>
      </w:pPr>
      <w:r>
        <w:rPr/>
        <w:t>взаимодействие с контролируемым лицом осуществляется при проведении следующих контрольных мероприятий:</w:t>
      </w:r>
    </w:p>
    <w:p>
      <w:pPr>
        <w:pStyle w:val="ConsPlusNormal"/>
        <w:bidi w:val="0"/>
        <w:spacing w:before="240" w:after="0"/>
        <w:ind w:left="0" w:firstLine="540"/>
        <w:jc w:val="both"/>
        <w:rPr/>
      </w:pPr>
      <w:r>
        <w:rPr/>
        <w:t>1) инспекционный визит;</w:t>
      </w:r>
    </w:p>
    <w:p>
      <w:pPr>
        <w:pStyle w:val="ConsPlusNormal"/>
        <w:bidi w:val="0"/>
        <w:spacing w:before="240" w:after="0"/>
        <w:ind w:left="0" w:firstLine="540"/>
        <w:jc w:val="both"/>
        <w:rPr/>
      </w:pPr>
      <w:r>
        <w:rPr/>
        <w:t>2) рейдовый осмотр;</w:t>
      </w:r>
    </w:p>
    <w:p>
      <w:pPr>
        <w:pStyle w:val="ConsPlusNormal"/>
        <w:bidi w:val="0"/>
        <w:spacing w:before="240" w:after="0"/>
        <w:ind w:left="0" w:firstLine="540"/>
        <w:jc w:val="both"/>
        <w:rPr/>
      </w:pPr>
      <w:r>
        <w:rPr/>
        <w:t>3) документарная проверка;</w:t>
      </w:r>
    </w:p>
    <w:p>
      <w:pPr>
        <w:pStyle w:val="ConsPlusNormal"/>
        <w:bidi w:val="0"/>
        <w:spacing w:before="240" w:after="0"/>
        <w:ind w:left="0" w:firstLine="540"/>
        <w:jc w:val="both"/>
        <w:rPr/>
      </w:pPr>
      <w:r>
        <w:rPr/>
        <w:t>4) выездная проверка;</w:t>
      </w:r>
    </w:p>
    <w:p>
      <w:pPr>
        <w:pStyle w:val="ConsPlusNormal"/>
        <w:bidi w:val="0"/>
        <w:spacing w:before="240" w:after="0"/>
        <w:ind w:left="0" w:firstLine="540"/>
        <w:jc w:val="both"/>
        <w:rPr/>
      </w:pPr>
      <w:r>
        <w:rPr/>
        <w:t>без взаимодействия с контролируемым лицом проводятся следующие контрольные мероприятия:</w:t>
      </w:r>
    </w:p>
    <w:p>
      <w:pPr>
        <w:pStyle w:val="ConsPlusNormal"/>
        <w:bidi w:val="0"/>
        <w:spacing w:before="240" w:after="0"/>
        <w:ind w:left="0" w:firstLine="540"/>
        <w:jc w:val="both"/>
        <w:rPr/>
      </w:pPr>
      <w:r>
        <w:rPr/>
        <w:t>1) наблюдение за соблюдением обязательных требований;</w:t>
      </w:r>
    </w:p>
    <w:p>
      <w:pPr>
        <w:pStyle w:val="ConsPlusNormal"/>
        <w:bidi w:val="0"/>
        <w:spacing w:before="240" w:after="0"/>
        <w:ind w:left="0" w:firstLine="540"/>
        <w:jc w:val="both"/>
        <w:rPr/>
      </w:pPr>
      <w:r>
        <w:rPr/>
        <w:t>2) выездное обследование.</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3. ИНСПЕКЦИОННЫЙ ВИЗИТ</w:t>
      </w:r>
    </w:p>
    <w:p>
      <w:pPr>
        <w:pStyle w:val="ConsPlusNormal"/>
        <w:bidi w:val="0"/>
        <w:ind w:left="0" w:hanging="0"/>
        <w:jc w:val="both"/>
        <w:rPr/>
      </w:pPr>
      <w:r>
        <w:rPr/>
      </w:r>
    </w:p>
    <w:p>
      <w:pPr>
        <w:pStyle w:val="ConsPlusNormal"/>
        <w:bidi w:val="0"/>
        <w:ind w:left="0" w:firstLine="540"/>
        <w:jc w:val="both"/>
        <w:rPr/>
      </w:pPr>
      <w:r>
        <w:rPr/>
        <w:t>34. В ходе инспекционного визита при осуществлении муниципального контроля в сфере благоустройства должностными лицами контрольного органа могут совершаться следующие контрольные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 xml:space="preserve">35. Инспекционный визит проводится при наличии оснований, указанных в </w:t>
      </w:r>
      <w:hyperlink r:id="rId4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пунктах 1</w:t>
        </w:r>
      </w:hyperlink>
      <w:r>
        <w:rPr/>
        <w:t xml:space="preserve">, </w:t>
      </w:r>
      <w:hyperlink r:id="rId4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w:t>
        </w:r>
      </w:hyperlink>
      <w:r>
        <w:rPr/>
        <w:t xml:space="preserve"> - </w:t>
      </w:r>
      <w:hyperlink r:id="rId5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5 части 1 статьи 57</w:t>
        </w:r>
      </w:hyperlink>
      <w:r>
        <w:rPr/>
        <w:t xml:space="preserve"> Закона N 248-ФЗ.</w:t>
      </w:r>
    </w:p>
    <w:p>
      <w:pPr>
        <w:pStyle w:val="ConsPlusNormal"/>
        <w:bidi w:val="0"/>
        <w:spacing w:before="240" w:after="0"/>
        <w:ind w:left="0" w:firstLine="540"/>
        <w:jc w:val="both"/>
        <w:rPr/>
      </w:pPr>
      <w:r>
        <w:rPr/>
        <w:t xml:space="preserve">36. Инспекционный визит может проводиться только по согласованию с Прокуратурой Туринского района, за исключением случаев его проведения в соответствии с </w:t>
      </w:r>
      <w:hyperlink r:id="rId5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3</w:t>
        </w:r>
      </w:hyperlink>
      <w:r>
        <w:rPr/>
        <w:t xml:space="preserve"> - </w:t>
      </w:r>
      <w:hyperlink r:id="rId5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6 части 1 статьи 57</w:t>
        </w:r>
      </w:hyperlink>
      <w:r>
        <w:rPr/>
        <w:t xml:space="preserve"> и </w:t>
      </w:r>
      <w:hyperlink r:id="rId5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12 статьи 66</w:t>
        </w:r>
      </w:hyperlink>
      <w:r>
        <w:rPr/>
        <w:t xml:space="preserve"> Закона N 248-ФЗ.</w:t>
      </w:r>
    </w:p>
    <w:p>
      <w:pPr>
        <w:pStyle w:val="ConsPlusNormal"/>
        <w:bidi w:val="0"/>
        <w:spacing w:before="240" w:after="0"/>
        <w:ind w:left="0" w:firstLine="540"/>
        <w:jc w:val="both"/>
        <w:rPr/>
      </w:pPr>
      <w:r>
        <w:rPr/>
        <w:t xml:space="preserve">37. Иные вопросы проведения инспекционного визита регулируются </w:t>
      </w:r>
      <w:hyperlink r:id="rId5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4. РЕЙДОВЫЙ ОСМОТР</w:t>
      </w:r>
    </w:p>
    <w:p>
      <w:pPr>
        <w:pStyle w:val="ConsPlusNormal"/>
        <w:bidi w:val="0"/>
        <w:ind w:left="0" w:hanging="0"/>
        <w:jc w:val="both"/>
        <w:rPr/>
      </w:pPr>
      <w:r>
        <w:rPr/>
      </w:r>
    </w:p>
    <w:p>
      <w:pPr>
        <w:pStyle w:val="ConsPlusNormal"/>
        <w:bidi w:val="0"/>
        <w:ind w:left="0" w:firstLine="540"/>
        <w:jc w:val="both"/>
        <w:rPr/>
      </w:pPr>
      <w:r>
        <w:rPr/>
        <w:t>38. В ходе рейдового осмотра при осуществлении муниципального контроля в сфере благоустройства должностными лицами контрольного органа могут совершаться следующие контрольные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4) истребование документов.</w:t>
      </w:r>
    </w:p>
    <w:p>
      <w:pPr>
        <w:pStyle w:val="ConsPlusNormal"/>
        <w:bidi w:val="0"/>
        <w:spacing w:before="240" w:after="0"/>
        <w:ind w:left="0" w:firstLine="540"/>
        <w:jc w:val="both"/>
        <w:rPr/>
      </w:pPr>
      <w:r>
        <w:rPr/>
        <w:t xml:space="preserve">39. Рейдовый осмотр проводится при наличии оснований, указанных в </w:t>
      </w:r>
      <w:hyperlink r:id="rId5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пунктах 1</w:t>
        </w:r>
      </w:hyperlink>
      <w:r>
        <w:rPr/>
        <w:t xml:space="preserve">, </w:t>
      </w:r>
      <w:hyperlink r:id="rId5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w:t>
        </w:r>
      </w:hyperlink>
      <w:r>
        <w:rPr/>
        <w:t xml:space="preserve"> - </w:t>
      </w:r>
      <w:hyperlink r:id="rId5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5 части 1 статьи 57</w:t>
        </w:r>
      </w:hyperlink>
      <w:r>
        <w:rPr/>
        <w:t xml:space="preserve"> Закона N 248-ФЗ.</w:t>
      </w:r>
    </w:p>
    <w:p>
      <w:pPr>
        <w:pStyle w:val="ConsPlusNormal"/>
        <w:bidi w:val="0"/>
        <w:spacing w:before="240" w:after="0"/>
        <w:ind w:left="0" w:firstLine="540"/>
        <w:jc w:val="both"/>
        <w:rPr/>
      </w:pPr>
      <w:r>
        <w:rPr/>
        <w:t xml:space="preserve">40. Рейдовый осмотр может проводиться только по согласованию с Прокуратурой Туринского района, за исключением случаев его проведения в соответствии с </w:t>
      </w:r>
      <w:hyperlink r:id="rId5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3</w:t>
        </w:r>
      </w:hyperlink>
      <w:r>
        <w:rPr/>
        <w:t xml:space="preserve"> - </w:t>
      </w:r>
      <w:hyperlink r:id="rId5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6 части 1 статьи 57</w:t>
        </w:r>
      </w:hyperlink>
      <w:r>
        <w:rPr/>
        <w:t xml:space="preserve"> и </w:t>
      </w:r>
      <w:hyperlink r:id="rId6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12 статьи 66</w:t>
        </w:r>
      </w:hyperlink>
      <w:r>
        <w:rPr/>
        <w:t xml:space="preserve"> Закона N 248-ФЗ.</w:t>
      </w:r>
    </w:p>
    <w:p>
      <w:pPr>
        <w:pStyle w:val="ConsPlusNormal"/>
        <w:bidi w:val="0"/>
        <w:spacing w:before="240" w:after="0"/>
        <w:ind w:left="0" w:firstLine="540"/>
        <w:jc w:val="both"/>
        <w:rPr/>
      </w:pPr>
      <w:r>
        <w:rPr/>
        <w:t xml:space="preserve">41. Иные вопросы проведения рейдового осмотра регулируются </w:t>
      </w:r>
      <w:hyperlink r:id="rId6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5. ДОКУМЕНТАРНАЯ ПРОВЕРКА</w:t>
      </w:r>
    </w:p>
    <w:p>
      <w:pPr>
        <w:pStyle w:val="ConsPlusNormal"/>
        <w:bidi w:val="0"/>
        <w:ind w:left="0" w:hanging="0"/>
        <w:jc w:val="both"/>
        <w:rPr/>
      </w:pPr>
      <w:r>
        <w:rPr/>
      </w:r>
    </w:p>
    <w:p>
      <w:pPr>
        <w:pStyle w:val="ConsPlusNormal"/>
        <w:bidi w:val="0"/>
        <w:ind w:left="0" w:firstLine="540"/>
        <w:jc w:val="both"/>
        <w:rPr/>
      </w:pPr>
      <w:r>
        <w:rPr/>
        <w:t>42. 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pPr>
        <w:pStyle w:val="ConsPlusNormal"/>
        <w:bidi w:val="0"/>
        <w:spacing w:before="240" w:after="0"/>
        <w:ind w:left="0" w:firstLine="540"/>
        <w:jc w:val="both"/>
        <w:rPr/>
      </w:pPr>
      <w:r>
        <w:rPr/>
        <w:t>1) получение письменных объяснений;</w:t>
      </w:r>
    </w:p>
    <w:p>
      <w:pPr>
        <w:pStyle w:val="ConsPlusNormal"/>
        <w:bidi w:val="0"/>
        <w:spacing w:before="240" w:after="0"/>
        <w:ind w:left="0" w:firstLine="540"/>
        <w:jc w:val="both"/>
        <w:rPr/>
      </w:pPr>
      <w:r>
        <w:rPr/>
        <w:t>2) истребование документов.</w:t>
      </w:r>
    </w:p>
    <w:p>
      <w:pPr>
        <w:pStyle w:val="ConsPlusNormal"/>
        <w:bidi w:val="0"/>
        <w:spacing w:before="240" w:after="0"/>
        <w:ind w:left="0" w:firstLine="540"/>
        <w:jc w:val="both"/>
        <w:rPr/>
      </w:pPr>
      <w:r>
        <w:rPr/>
        <w:t>43.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ConsPlusNormal"/>
        <w:bidi w:val="0"/>
        <w:spacing w:before="240" w:after="0"/>
        <w:ind w:left="0" w:firstLine="540"/>
        <w:jc w:val="both"/>
        <w:rPr/>
      </w:pPr>
      <w:r>
        <w:rPr/>
        <w:t>44.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ConsPlusNormal"/>
        <w:bidi w:val="0"/>
        <w:spacing w:before="240" w:after="0"/>
        <w:ind w:left="0" w:firstLine="540"/>
        <w:jc w:val="both"/>
        <w:rPr/>
      </w:pPr>
      <w:r>
        <w:rPr/>
        <w:t>45.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ConsPlusNormal"/>
        <w:bidi w:val="0"/>
        <w:spacing w:before="240" w:after="0"/>
        <w:ind w:left="0" w:firstLine="540"/>
        <w:jc w:val="both"/>
        <w:rPr/>
      </w:pPr>
      <w:r>
        <w:rPr/>
        <w:t>46.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ConsPlusNormal"/>
        <w:bidi w:val="0"/>
        <w:spacing w:before="240" w:after="0"/>
        <w:ind w:left="0" w:firstLine="540"/>
        <w:jc w:val="both"/>
        <w:rPr/>
      </w:pPr>
      <w:r>
        <w:rPr/>
        <w:t xml:space="preserve">47. Документарная проверка проводится при наличии оснований, указанных в </w:t>
      </w:r>
      <w:hyperlink r:id="rId6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пунктах 1</w:t>
        </w:r>
      </w:hyperlink>
      <w:r>
        <w:rPr/>
        <w:t xml:space="preserve">, </w:t>
      </w:r>
      <w:hyperlink r:id="rId63"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3</w:t>
        </w:r>
      </w:hyperlink>
      <w:r>
        <w:rPr/>
        <w:t xml:space="preserve"> - </w:t>
      </w:r>
      <w:hyperlink r:id="rId64"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5 части 1 статьи 57</w:t>
        </w:r>
      </w:hyperlink>
      <w:r>
        <w:rPr/>
        <w:t xml:space="preserve"> Закона N 248-ФЗ.</w:t>
      </w:r>
    </w:p>
    <w:p>
      <w:pPr>
        <w:pStyle w:val="ConsPlusNormal"/>
        <w:bidi w:val="0"/>
        <w:spacing w:before="240" w:after="0"/>
        <w:ind w:left="0" w:firstLine="540"/>
        <w:jc w:val="both"/>
        <w:rPr/>
      </w:pPr>
      <w:r>
        <w:rPr/>
        <w:t>48.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
        <w:bidi w:val="0"/>
        <w:spacing w:before="240" w:after="0"/>
        <w:ind w:left="0" w:firstLine="540"/>
        <w:jc w:val="both"/>
        <w:rPr/>
      </w:pPr>
      <w:r>
        <w:rPr/>
        <w:t xml:space="preserve">49. Иные вопросы проведения документарной проверки регулируются </w:t>
      </w:r>
      <w:hyperlink r:id="rId65"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6. ВЫЕЗДНАЯ ПРОВЕРКА</w:t>
      </w:r>
    </w:p>
    <w:p>
      <w:pPr>
        <w:pStyle w:val="ConsPlusNormal"/>
        <w:bidi w:val="0"/>
        <w:ind w:left="0" w:hanging="0"/>
        <w:jc w:val="both"/>
        <w:rPr/>
      </w:pPr>
      <w:r>
        <w:rPr/>
      </w:r>
    </w:p>
    <w:p>
      <w:pPr>
        <w:pStyle w:val="ConsPlusNormal"/>
        <w:bidi w:val="0"/>
        <w:ind w:left="0" w:firstLine="540"/>
        <w:jc w:val="both"/>
        <w:rPr/>
      </w:pPr>
      <w:r>
        <w:rPr/>
        <w:t>50. В ходе выездной проверки при осуществлении муниципального контроля в сфере благоустройства могут совершаться следующие контрольные действия:</w:t>
      </w:r>
    </w:p>
    <w:p>
      <w:pPr>
        <w:pStyle w:val="ConsPlusNormal"/>
        <w:bidi w:val="0"/>
        <w:spacing w:before="240" w:after="0"/>
        <w:ind w:left="0" w:firstLine="540"/>
        <w:jc w:val="both"/>
        <w:rPr/>
      </w:pPr>
      <w:r>
        <w:rPr/>
        <w:t>1) осмотр;</w:t>
      </w:r>
    </w:p>
    <w:p>
      <w:pPr>
        <w:pStyle w:val="ConsPlusNormal"/>
        <w:bidi w:val="0"/>
        <w:spacing w:before="240" w:after="0"/>
        <w:ind w:left="0" w:firstLine="540"/>
        <w:jc w:val="both"/>
        <w:rPr/>
      </w:pPr>
      <w:r>
        <w:rPr/>
        <w:t>2) опрос;</w:t>
      </w:r>
    </w:p>
    <w:p>
      <w:pPr>
        <w:pStyle w:val="ConsPlusNormal"/>
        <w:bidi w:val="0"/>
        <w:spacing w:before="240" w:after="0"/>
        <w:ind w:left="0" w:firstLine="540"/>
        <w:jc w:val="both"/>
        <w:rPr/>
      </w:pPr>
      <w:r>
        <w:rPr/>
        <w:t>3) получение письменных объяснений;</w:t>
      </w:r>
    </w:p>
    <w:p>
      <w:pPr>
        <w:pStyle w:val="ConsPlusNormal"/>
        <w:bidi w:val="0"/>
        <w:spacing w:before="240" w:after="0"/>
        <w:ind w:left="0" w:firstLine="540"/>
        <w:jc w:val="both"/>
        <w:rPr/>
      </w:pPr>
      <w:r>
        <w:rPr/>
        <w:t>4) истребование документов.</w:t>
      </w:r>
    </w:p>
    <w:p>
      <w:pPr>
        <w:pStyle w:val="ConsPlusNormal"/>
        <w:bidi w:val="0"/>
        <w:spacing w:before="240" w:after="0"/>
        <w:ind w:left="0" w:firstLine="540"/>
        <w:jc w:val="both"/>
        <w:rPr/>
      </w:pPr>
      <w:r>
        <w:rPr/>
        <w:t xml:space="preserve">51.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пунктами 3</w:t>
        </w:r>
      </w:hyperlink>
      <w:r>
        <w:rPr/>
        <w:t xml:space="preserve"> - </w:t>
      </w:r>
      <w:hyperlink r:id="rId6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6 части 1</w:t>
        </w:r>
      </w:hyperlink>
      <w:r>
        <w:rPr/>
        <w:t xml:space="preserve">, </w:t>
      </w:r>
      <w:hyperlink r:id="rId6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3 статьи 57</w:t>
        </w:r>
      </w:hyperlink>
      <w:r>
        <w:rPr/>
        <w:t xml:space="preserve"> и </w:t>
      </w:r>
      <w:hyperlink r:id="rId6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12 статьи 66</w:t>
        </w:r>
      </w:hyperlink>
      <w:r>
        <w:rPr/>
        <w:t xml:space="preserve"> Закона N 248-ФЗ.</w:t>
      </w:r>
    </w:p>
    <w:p>
      <w:pPr>
        <w:pStyle w:val="ConsPlusNormal"/>
        <w:bidi w:val="0"/>
        <w:spacing w:before="240" w:after="0"/>
        <w:ind w:left="0" w:firstLine="540"/>
        <w:jc w:val="both"/>
        <w:rPr/>
      </w:pPr>
      <w:r>
        <w:rPr/>
        <w:t>52. Срок проведения выездной проверки не может превышать десять рабочих дней.</w:t>
      </w:r>
    </w:p>
    <w:p>
      <w:pPr>
        <w:pStyle w:val="ConsPlusNormal"/>
        <w:bidi w:val="0"/>
        <w:spacing w:before="240" w:after="0"/>
        <w:ind w:left="0" w:firstLine="540"/>
        <w:jc w:val="both"/>
        <w:rPr/>
      </w:pPr>
      <w:r>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ConsPlusNormal"/>
        <w:bidi w:val="0"/>
        <w:spacing w:before="240" w:after="0"/>
        <w:ind w:left="0" w:firstLine="540"/>
        <w:jc w:val="both"/>
        <w:rPr/>
      </w:pPr>
      <w:r>
        <w:rPr/>
        <w:t xml:space="preserve">53. Иные вопросы проведения выездной проверки регулируются </w:t>
      </w:r>
      <w:hyperlink r:id="rId7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7. НАБЛЮДЕНИЕ ЗА СОБЛЮДЕНИЕМ</w:t>
      </w:r>
    </w:p>
    <w:p>
      <w:pPr>
        <w:pStyle w:val="ConsPlusTitle"/>
        <w:bidi w:val="0"/>
        <w:ind w:left="0" w:hanging="0"/>
        <w:jc w:val="center"/>
        <w:rPr/>
      </w:pPr>
      <w:r>
        <w:rPr/>
        <w:t>ОБЯЗАТЕЛЬНЫХ ТРЕБОВАНИЙ</w:t>
      </w:r>
    </w:p>
    <w:p>
      <w:pPr>
        <w:pStyle w:val="ConsPlusNormal"/>
        <w:bidi w:val="0"/>
        <w:ind w:left="0" w:hanging="0"/>
        <w:jc w:val="both"/>
        <w:rPr/>
      </w:pPr>
      <w:r>
        <w:rPr/>
      </w:r>
    </w:p>
    <w:p>
      <w:pPr>
        <w:pStyle w:val="ConsPlusNormal"/>
        <w:bidi w:val="0"/>
        <w:ind w:left="0" w:firstLine="540"/>
        <w:jc w:val="both"/>
        <w:rPr/>
      </w:pPr>
      <w:r>
        <w:rPr/>
        <w:t xml:space="preserve">54. В соответствии со </w:t>
      </w:r>
      <w:hyperlink r:id="rId71"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74</w:t>
        </w:r>
      </w:hyperlink>
      <w:r>
        <w:rPr/>
        <w:t xml:space="preserve"> Закона N 248-ФЗ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ConsPlusNormal"/>
        <w:bidi w:val="0"/>
        <w:spacing w:before="240" w:after="0"/>
        <w:ind w:left="0" w:firstLine="540"/>
        <w:jc w:val="both"/>
        <w:rPr/>
      </w:pPr>
      <w:r>
        <w:rPr/>
        <w:t>55.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ConsPlusNormal"/>
        <w:bidi w:val="0"/>
        <w:spacing w:before="240" w:after="0"/>
        <w:ind w:left="0" w:firstLine="540"/>
        <w:jc w:val="both"/>
        <w:rPr/>
      </w:pPr>
      <w:r>
        <w:rPr/>
        <w:t xml:space="preserve">56.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w:t>
      </w:r>
      <w:hyperlink r:id="rId72"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60</w:t>
        </w:r>
      </w:hyperlink>
      <w:r>
        <w:rPr/>
        <w:t xml:space="preserve"> Закона N 248-ФЗ.</w:t>
      </w:r>
    </w:p>
    <w:p>
      <w:pPr>
        <w:pStyle w:val="ConsPlusNormal"/>
        <w:bidi w:val="0"/>
        <w:spacing w:before="240" w:after="0"/>
        <w:ind w:left="0" w:firstLine="540"/>
        <w:jc w:val="both"/>
        <w:rPr/>
      </w:pPr>
      <w:r>
        <w:rPr/>
        <w:t xml:space="preserve">57. В соответствии со </w:t>
      </w:r>
      <w:hyperlink r:id="rId73" w:tgtFrame="Федеральный закон от 06.10.2003 N 131-ФЗ (ред. от 13.12.2024) \&quot;Об общих принципах организации местного самоуправления в Российской Федерации\">
        <w:r>
          <w:rPr>
            <w:color w:val="0000FF"/>
          </w:rPr>
          <w:t>статьей 16</w:t>
        </w:r>
      </w:hyperlink>
      <w:r>
        <w:rPr/>
        <w:t xml:space="preserve"> Закона N 131-ФЗ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pPr>
        <w:pStyle w:val="ConsPlusNormal"/>
        <w:bidi w:val="0"/>
        <w:ind w:left="0" w:hanging="0"/>
        <w:jc w:val="both"/>
        <w:rPr/>
      </w:pPr>
      <w:r>
        <w:rPr/>
      </w:r>
    </w:p>
    <w:p>
      <w:pPr>
        <w:pStyle w:val="ConsPlusTitle"/>
        <w:numPr>
          <w:ilvl w:val="0"/>
          <w:numId w:val="0"/>
        </w:numPr>
        <w:bidi w:val="0"/>
        <w:ind w:left="0" w:hanging="0"/>
        <w:jc w:val="center"/>
        <w:outlineLvl w:val="2"/>
        <w:rPr/>
      </w:pPr>
      <w:r>
        <w:rPr/>
        <w:t>Подраздел 8. ПРОВЕРОЧНЫЕ ЛИСТЫ</w:t>
      </w:r>
    </w:p>
    <w:p>
      <w:pPr>
        <w:pStyle w:val="ConsPlusNormal"/>
        <w:bidi w:val="0"/>
        <w:ind w:left="0" w:hanging="0"/>
        <w:jc w:val="both"/>
        <w:rPr/>
      </w:pPr>
      <w:r>
        <w:rPr/>
      </w:r>
    </w:p>
    <w:p>
      <w:pPr>
        <w:pStyle w:val="ConsPlusNormal"/>
        <w:bidi w:val="0"/>
        <w:ind w:left="0" w:firstLine="540"/>
        <w:jc w:val="both"/>
        <w:rPr/>
      </w:pPr>
      <w:r>
        <w:rPr/>
        <w:t>58.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ConsPlusNormal"/>
        <w:bidi w:val="0"/>
        <w:spacing w:before="240" w:after="0"/>
        <w:ind w:left="0" w:firstLine="540"/>
        <w:jc w:val="both"/>
        <w:rPr/>
      </w:pPr>
      <w:r>
        <w:rPr/>
        <w:t>59. Контрольный орган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ConsPlusNormal"/>
        <w:bidi w:val="0"/>
        <w:spacing w:before="240" w:after="0"/>
        <w:ind w:left="0" w:firstLine="540"/>
        <w:jc w:val="both"/>
        <w:rPr/>
      </w:pPr>
      <w:r>
        <w:rPr/>
        <w:t xml:space="preserve">60. Формы проверочных листов утверждаются нормативным правовым актом Администрации Туринского муниципального округа в соответствии с требованиями </w:t>
      </w:r>
      <w:hyperlink r:id="rId74" w:tgtFrame="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10;{КонсультантПлюс}">
        <w:r>
          <w:rPr>
            <w:color w:val="0000FF"/>
          </w:rPr>
          <w:t>Постановления</w:t>
        </w:r>
      </w:hyperlink>
      <w:r>
        <w:rPr/>
        <w:t xml:space="preserve"> Правительства РФ от 27 октября 2021 года N 1844.</w:t>
      </w:r>
    </w:p>
    <w:p>
      <w:pPr>
        <w:pStyle w:val="ConsPlusNormal"/>
        <w:bidi w:val="0"/>
        <w:ind w:left="0" w:hanging="0"/>
        <w:jc w:val="both"/>
        <w:rPr/>
      </w:pPr>
      <w:r>
        <w:rPr/>
        <w:t xml:space="preserve">(в ред. </w:t>
      </w:r>
      <w:hyperlink r:id="rId7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VI. РЕЗУЛЬТАТЫ КОНТРОЛЬНОГО МЕРОПРИЯТИЯ</w:t>
      </w:r>
    </w:p>
    <w:p>
      <w:pPr>
        <w:pStyle w:val="ConsPlusNormal"/>
        <w:bidi w:val="0"/>
        <w:ind w:left="0" w:hanging="0"/>
        <w:jc w:val="both"/>
        <w:rPr/>
      </w:pPr>
      <w:r>
        <w:rPr/>
      </w:r>
    </w:p>
    <w:p>
      <w:pPr>
        <w:pStyle w:val="ConsPlusNormal"/>
        <w:bidi w:val="0"/>
        <w:ind w:left="0" w:firstLine="540"/>
        <w:jc w:val="both"/>
        <w:rPr/>
      </w:pPr>
      <w:r>
        <w:rPr/>
        <w:t>61. По окончании проведения контрольного мероприятия составляется акт контрольного мероприятия (далее также - акт).</w:t>
      </w:r>
    </w:p>
    <w:p>
      <w:pPr>
        <w:pStyle w:val="ConsPlusNormal"/>
        <w:bidi w:val="0"/>
        <w:spacing w:before="240" w:after="0"/>
        <w:ind w:left="0" w:firstLine="540"/>
        <w:jc w:val="both"/>
        <w:rPr/>
      </w:pPr>
      <w:r>
        <w:rPr/>
        <w:t xml:space="preserve">Вопросы составления акта регулируются </w:t>
      </w:r>
      <w:hyperlink r:id="rId7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статьей 87</w:t>
        </w:r>
      </w:hyperlink>
      <w:r>
        <w:rPr/>
        <w:t xml:space="preserve"> Закона N 248-ФЗ.</w:t>
      </w:r>
    </w:p>
    <w:p>
      <w:pPr>
        <w:pStyle w:val="ConsPlusNormal"/>
        <w:bidi w:val="0"/>
        <w:spacing w:before="240" w:after="0"/>
        <w:ind w:left="0" w:firstLine="540"/>
        <w:jc w:val="both"/>
        <w:rPr/>
      </w:pPr>
      <w:r>
        <w:rPr/>
        <w:t>62. Консультации по вопросу рассмотрения поступивших в контрольный орган возражений в отношении акта контрольного мероприятия могут проводиться по телефону, посредством видео-конференц-связи, на личном приеме.</w:t>
      </w:r>
    </w:p>
    <w:p>
      <w:pPr>
        <w:pStyle w:val="ConsPlusNormal"/>
        <w:bidi w:val="0"/>
        <w:spacing w:before="240" w:after="0"/>
        <w:ind w:left="0" w:firstLine="540"/>
        <w:jc w:val="both"/>
        <w:rPr/>
      </w:pPr>
      <w:r>
        <w:rPr/>
        <w:t>63. Предписание контрольного органа об устранении выявленных нарушений обязательных требований содержит следующие данные:</w:t>
      </w:r>
    </w:p>
    <w:p>
      <w:pPr>
        <w:pStyle w:val="ConsPlusNormal"/>
        <w:bidi w:val="0"/>
        <w:spacing w:before="240" w:after="0"/>
        <w:ind w:left="0" w:firstLine="540"/>
        <w:jc w:val="both"/>
        <w:rPr/>
      </w:pPr>
      <w:r>
        <w:rPr/>
        <w:t>- дата и место составления предписания;</w:t>
      </w:r>
    </w:p>
    <w:p>
      <w:pPr>
        <w:pStyle w:val="ConsPlusNormal"/>
        <w:bidi w:val="0"/>
        <w:spacing w:before="240" w:after="0"/>
        <w:ind w:left="0" w:firstLine="540"/>
        <w:jc w:val="both"/>
        <w:rPr/>
      </w:pPr>
      <w:r>
        <w:rPr/>
        <w:t>- дата и номер акта контрольного мероприятия, на основании которого выдается предписание;</w:t>
      </w:r>
    </w:p>
    <w:p>
      <w:pPr>
        <w:pStyle w:val="ConsPlusNormal"/>
        <w:bidi w:val="0"/>
        <w:spacing w:before="240" w:after="0"/>
        <w:ind w:left="0" w:firstLine="540"/>
        <w:jc w:val="both"/>
        <w:rPr/>
      </w:pPr>
      <w:r>
        <w:rPr/>
        <w:t>- фамилия, имя, отчество (при наличии) и должность лица (лиц), выдавшего (выдавших) предписание;</w:t>
      </w:r>
    </w:p>
    <w:p>
      <w:pPr>
        <w:pStyle w:val="ConsPlusNormal"/>
        <w:bidi w:val="0"/>
        <w:spacing w:before="240" w:after="0"/>
        <w:ind w:left="0" w:firstLine="540"/>
        <w:jc w:val="both"/>
        <w:rPr/>
      </w:pPr>
      <w:r>
        <w:rPr/>
        <w:t>-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ConsPlusNormal"/>
        <w:bidi w:val="0"/>
        <w:spacing w:before="240" w:after="0"/>
        <w:ind w:left="0" w:firstLine="540"/>
        <w:jc w:val="both"/>
        <w:rPr/>
      </w:pPr>
      <w:r>
        <w:rPr/>
        <w:t>- содержание предписания - обязательные требования, которые нарушены;</w:t>
      </w:r>
    </w:p>
    <w:p>
      <w:pPr>
        <w:pStyle w:val="ConsPlusNormal"/>
        <w:bidi w:val="0"/>
        <w:spacing w:before="240" w:after="0"/>
        <w:ind w:left="0" w:firstLine="540"/>
        <w:jc w:val="both"/>
        <w:rPr/>
      </w:pPr>
      <w:r>
        <w:rPr/>
        <w:t>-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ConsPlusNormal"/>
        <w:bidi w:val="0"/>
        <w:spacing w:before="240" w:after="0"/>
        <w:ind w:left="0" w:firstLine="540"/>
        <w:jc w:val="both"/>
        <w:rPr/>
      </w:pPr>
      <w:r>
        <w:rPr/>
        <w:t>- сроки исполнения;</w:t>
      </w:r>
    </w:p>
    <w:p>
      <w:pPr>
        <w:pStyle w:val="ConsPlusNormal"/>
        <w:bidi w:val="0"/>
        <w:spacing w:before="240" w:after="0"/>
        <w:ind w:left="0" w:firstLine="540"/>
        <w:jc w:val="both"/>
        <w:rPr/>
      </w:pPr>
      <w:r>
        <w:rPr/>
        <w:t>-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ConsPlusNormal"/>
        <w:bidi w:val="0"/>
        <w:spacing w:before="240" w:after="0"/>
        <w:ind w:left="0" w:firstLine="540"/>
        <w:jc w:val="both"/>
        <w:rPr/>
      </w:pPr>
      <w:r>
        <w:rPr/>
        <w:t xml:space="preserve">64. Иные вопросы оформления результатов контрольного мероприятия регулируются </w:t>
      </w:r>
      <w:hyperlink r:id="rId77"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VII. ОБЖАЛОВАНИЕ РЕШЕНИЙ КОНТРОЛЬНОГО ОРГАНА,</w:t>
      </w:r>
    </w:p>
    <w:p>
      <w:pPr>
        <w:pStyle w:val="ConsPlusTitle"/>
        <w:bidi w:val="0"/>
        <w:ind w:left="0" w:hanging="0"/>
        <w:jc w:val="center"/>
        <w:rPr/>
      </w:pPr>
      <w:r>
        <w:rPr/>
        <w:t>ДЕЙСТВИЙ (БЕЗДЕЙСТВИЯ) ЕГО ДОЛЖНОСТНЫХ ЛИЦ</w:t>
      </w:r>
    </w:p>
    <w:p>
      <w:pPr>
        <w:pStyle w:val="ConsPlusNormal"/>
        <w:bidi w:val="0"/>
        <w:ind w:left="0" w:hanging="0"/>
        <w:jc w:val="both"/>
        <w:rPr/>
      </w:pPr>
      <w:r>
        <w:rPr/>
      </w:r>
    </w:p>
    <w:p>
      <w:pPr>
        <w:pStyle w:val="ConsPlusNormal"/>
        <w:bidi w:val="0"/>
        <w:ind w:left="0" w:firstLine="540"/>
        <w:jc w:val="both"/>
        <w:rPr/>
      </w:pPr>
      <w:r>
        <w:rPr/>
        <w:t xml:space="preserve">65.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78"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частью 4 статьи 40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 и в соответствии с настоящим Положением.</w:t>
      </w:r>
    </w:p>
    <w:p>
      <w:pPr>
        <w:pStyle w:val="ConsPlusNormal"/>
        <w:bidi w:val="0"/>
        <w:spacing w:before="240" w:after="0"/>
        <w:ind w:left="0" w:firstLine="540"/>
        <w:jc w:val="both"/>
        <w:rPr/>
      </w:pPr>
      <w:r>
        <w:rPr/>
        <w:t xml:space="preserve">66. Сроки подачи жалобы определяются в соответствии с </w:t>
      </w:r>
      <w:hyperlink r:id="rId79"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частями 5</w:t>
        </w:r>
      </w:hyperlink>
      <w:r>
        <w:rPr/>
        <w:t xml:space="preserve"> - </w:t>
      </w:r>
      <w:hyperlink r:id="rId80"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11 статьи 40</w:t>
        </w:r>
      </w:hyperlink>
      <w:r>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ConsPlusNormal"/>
        <w:bidi w:val="0"/>
        <w:spacing w:before="240" w:after="0"/>
        <w:ind w:left="0" w:firstLine="540"/>
        <w:jc w:val="both"/>
        <w:rPr/>
      </w:pPr>
      <w:r>
        <w:rPr/>
        <w:t>67. Жалоба, поданная в досудебном порядке на действия (бездействие) уполномоченного должностного лица, подлежит рассмотрению заместителем главы Администрации Туринского муниципального округа.</w:t>
      </w:r>
    </w:p>
    <w:p>
      <w:pPr>
        <w:pStyle w:val="ConsPlusNormal"/>
        <w:bidi w:val="0"/>
        <w:ind w:left="0" w:hanging="0"/>
        <w:jc w:val="both"/>
        <w:rPr/>
      </w:pPr>
      <w:r>
        <w:rPr/>
        <w:t xml:space="preserve">(в ред. </w:t>
      </w:r>
      <w:hyperlink r:id="rId81"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68. Жалоба, поданная в досудебном порядке на действия (бездействие) заместителя главы Администрации Туринского муниципального округа, подлежит рассмотрению главой Администрации Туринского муниципального округа.</w:t>
      </w:r>
    </w:p>
    <w:p>
      <w:pPr>
        <w:pStyle w:val="ConsPlusNormal"/>
        <w:bidi w:val="0"/>
        <w:ind w:left="0" w:hanging="0"/>
        <w:jc w:val="both"/>
        <w:rPr/>
      </w:pPr>
      <w:r>
        <w:rPr/>
        <w:t xml:space="preserve">(в ред. </w:t>
      </w:r>
      <w:hyperlink r:id="rId8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bookmarkStart w:id="1" w:name="Par270"/>
      <w:bookmarkEnd w:id="1"/>
      <w:r>
        <w:rPr/>
        <w:t>69. Срок рассмотрения жалобы не позднее 20 рабочих дней со дня регистрации такой жалобы в Администрации Туринского муниципального округа.</w:t>
      </w:r>
    </w:p>
    <w:p>
      <w:pPr>
        <w:pStyle w:val="ConsPlusNormal"/>
        <w:bidi w:val="0"/>
        <w:ind w:left="0" w:hanging="0"/>
        <w:jc w:val="both"/>
        <w:rPr/>
      </w:pPr>
      <w:r>
        <w:rPr/>
        <w:t xml:space="preserve">(в ред. </w:t>
      </w:r>
      <w:hyperlink r:id="rId8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Срок рассмотрения жалобы, установленный </w:t>
      </w:r>
      <w:hyperlink w:anchor="Par270" w:tgtFrame="69. Срок рассмотрения жалобы не позднее 20 рабочих дней со дня регистрации такой жалобы в Администрации Туринского муниципального округа.">
        <w:r>
          <w:rPr>
            <w:color w:val="0000FF"/>
          </w:rPr>
          <w:t>абзацем первым</w:t>
        </w:r>
      </w:hyperlink>
      <w:r>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ConsPlusNormal"/>
        <w:bidi w:val="0"/>
        <w:spacing w:before="240" w:after="0"/>
        <w:ind w:left="0" w:firstLine="540"/>
        <w:jc w:val="both"/>
        <w:rPr/>
      </w:pPr>
      <w:r>
        <w:rPr/>
        <w:t>70. По итогам рассмотрения жалобы главой Администрации Туринского муниципального округа принимается одно из следующих решений:</w:t>
      </w:r>
    </w:p>
    <w:p>
      <w:pPr>
        <w:pStyle w:val="ConsPlusNormal"/>
        <w:bidi w:val="0"/>
        <w:ind w:left="0" w:hanging="0"/>
        <w:jc w:val="both"/>
        <w:rPr/>
      </w:pPr>
      <w:r>
        <w:rPr/>
        <w:t xml:space="preserve">(в ред. </w:t>
      </w:r>
      <w:hyperlink r:id="rId84"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оставляет жалобу без удовлетворения;</w:t>
      </w:r>
    </w:p>
    <w:p>
      <w:pPr>
        <w:pStyle w:val="ConsPlusNormal"/>
        <w:bidi w:val="0"/>
        <w:spacing w:before="240" w:after="0"/>
        <w:ind w:left="0" w:firstLine="540"/>
        <w:jc w:val="both"/>
        <w:rPr/>
      </w:pPr>
      <w:r>
        <w:rPr/>
        <w:t>2) отменяет решение контрольного органа полностью или частично;</w:t>
      </w:r>
    </w:p>
    <w:p>
      <w:pPr>
        <w:pStyle w:val="ConsPlusNormal"/>
        <w:bidi w:val="0"/>
        <w:spacing w:before="240" w:after="0"/>
        <w:ind w:left="0" w:firstLine="540"/>
        <w:jc w:val="both"/>
        <w:rPr/>
      </w:pPr>
      <w:r>
        <w:rPr/>
        <w:t>3) отменяет решение контрольного органа полностью и принимает новое решение;</w:t>
      </w:r>
    </w:p>
    <w:p>
      <w:pPr>
        <w:pStyle w:val="ConsPlusNormal"/>
        <w:bidi w:val="0"/>
        <w:spacing w:before="240" w:after="0"/>
        <w:ind w:left="0" w:firstLine="540"/>
        <w:jc w:val="both"/>
        <w:rPr/>
      </w:pPr>
      <w:r>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pStyle w:val="ConsPlusNormal"/>
        <w:bidi w:val="0"/>
        <w:spacing w:before="240" w:after="0"/>
        <w:ind w:left="0" w:firstLine="540"/>
        <w:jc w:val="both"/>
        <w:rPr/>
      </w:pPr>
      <w:r>
        <w:rPr/>
        <w:t>71.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ConsPlusNormal"/>
        <w:bidi w:val="0"/>
        <w:spacing w:before="240" w:after="0"/>
        <w:ind w:left="0" w:firstLine="540"/>
        <w:jc w:val="both"/>
        <w:rPr/>
      </w:pPr>
      <w:r>
        <w:rPr/>
        <w:t>72. Досудебный порядок обжалования до 31 декабря 2023 года может осуществляться посредством бумажного документооборота.</w:t>
      </w:r>
    </w:p>
    <w:p>
      <w:pPr>
        <w:pStyle w:val="ConsPlusNormal"/>
        <w:bidi w:val="0"/>
        <w:ind w:left="0" w:hanging="0"/>
        <w:jc w:val="both"/>
        <w:rPr/>
      </w:pPr>
      <w:r>
        <w:rPr/>
      </w:r>
    </w:p>
    <w:p>
      <w:pPr>
        <w:pStyle w:val="ConsPlusTitle"/>
        <w:numPr>
          <w:ilvl w:val="0"/>
          <w:numId w:val="0"/>
        </w:numPr>
        <w:bidi w:val="0"/>
        <w:ind w:left="0" w:hanging="0"/>
        <w:jc w:val="center"/>
        <w:outlineLvl w:val="1"/>
        <w:rPr/>
      </w:pPr>
      <w:r>
        <w:rPr/>
        <w:t>Раздел VIII. ОЦЕНКА РЕЗУЛЬТАТИВНОСТИ И</w:t>
      </w:r>
    </w:p>
    <w:p>
      <w:pPr>
        <w:pStyle w:val="ConsPlusTitle"/>
        <w:bidi w:val="0"/>
        <w:ind w:left="0" w:hanging="0"/>
        <w:jc w:val="center"/>
        <w:rPr/>
      </w:pPr>
      <w:r>
        <w:rPr/>
        <w:t>ЭФФЕКТИВНОСТИ ДЕЯТЕЛЬНОСТИ КОНТРОЛЬНОГО ОРГАНА</w:t>
      </w:r>
    </w:p>
    <w:p>
      <w:pPr>
        <w:pStyle w:val="ConsPlusNormal"/>
        <w:bidi w:val="0"/>
        <w:ind w:left="0" w:hanging="0"/>
        <w:jc w:val="both"/>
        <w:rPr/>
      </w:pPr>
      <w:r>
        <w:rPr/>
      </w:r>
    </w:p>
    <w:p>
      <w:pPr>
        <w:pStyle w:val="ConsPlusNormal"/>
        <w:bidi w:val="0"/>
        <w:ind w:left="0" w:firstLine="540"/>
        <w:jc w:val="both"/>
        <w:rPr/>
      </w:pPr>
      <w:bookmarkStart w:id="2" w:name="Par285"/>
      <w:bookmarkEnd w:id="2"/>
      <w:r>
        <w:rPr/>
        <w:t>73.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pPr>
        <w:pStyle w:val="ConsPlusNormal"/>
        <w:bidi w:val="0"/>
        <w:spacing w:before="240" w:after="0"/>
        <w:ind w:left="0" w:firstLine="540"/>
        <w:jc w:val="both"/>
        <w:rPr/>
      </w:pPr>
      <w:r>
        <w:rPr/>
        <w:t xml:space="preserve">74. В систему показателей результативности и эффективности деятельности, указанную в </w:t>
      </w:r>
      <w:hyperlink w:anchor="Par285" w:tgtFrame="7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
        <w:r>
          <w:rPr>
            <w:color w:val="0000FF"/>
          </w:rPr>
          <w:t>пункте 73</w:t>
        </w:r>
      </w:hyperlink>
      <w:r>
        <w:rPr/>
        <w:t xml:space="preserve"> настоящего Положения, входят:</w:t>
      </w:r>
    </w:p>
    <w:p>
      <w:pPr>
        <w:pStyle w:val="ConsPlusNormal"/>
        <w:bidi w:val="0"/>
        <w:spacing w:before="240" w:after="0"/>
        <w:ind w:left="0" w:firstLine="540"/>
        <w:jc w:val="both"/>
        <w:rPr/>
      </w:pPr>
      <w:r>
        <w:rPr/>
        <w:t>1) ключевые показатели муниципального контроля в сфере благоустройства;</w:t>
      </w:r>
    </w:p>
    <w:p>
      <w:pPr>
        <w:pStyle w:val="ConsPlusNormal"/>
        <w:bidi w:val="0"/>
        <w:spacing w:before="240" w:after="0"/>
        <w:ind w:left="0" w:firstLine="540"/>
        <w:jc w:val="both"/>
        <w:rPr/>
      </w:pPr>
      <w:r>
        <w:rPr/>
        <w:t>2) индикативные показатели муниципального контроля в сфере благоустройства.</w:t>
      </w:r>
    </w:p>
    <w:p>
      <w:pPr>
        <w:pStyle w:val="ConsPlusNormal"/>
        <w:bidi w:val="0"/>
        <w:spacing w:before="240" w:after="0"/>
        <w:ind w:left="0" w:firstLine="540"/>
        <w:jc w:val="both"/>
        <w:rPr/>
      </w:pPr>
      <w:r>
        <w:rPr/>
        <w:t>75. 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Туринского муниципального округа.</w:t>
      </w:r>
    </w:p>
    <w:p>
      <w:pPr>
        <w:pStyle w:val="ConsPlusNormal"/>
        <w:bidi w:val="0"/>
        <w:ind w:left="0" w:hanging="0"/>
        <w:jc w:val="both"/>
        <w:rPr/>
      </w:pPr>
      <w:r>
        <w:rPr/>
        <w:t xml:space="preserve">(в ред. </w:t>
      </w:r>
      <w:hyperlink r:id="rId85"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 xml:space="preserve">76. Контрольный орган ежегодно осуществляет подготовку доклада о муниципальном контроле в сфере благоустройства с учетом требований, установленных </w:t>
      </w:r>
      <w:hyperlink r:id="rId86" w:tgtFrame="Федеральный закон от 31.07.2020 N 248-ФЗ (ред. от 28.12.2024) \&quot;О государственном контроле (надзоре) и муниципальном контроле в Российской Федерации\&quot;&#10;{КонсультантПлюс}">
        <w:r>
          <w:rPr>
            <w:color w:val="0000FF"/>
          </w:rPr>
          <w:t>Законом</w:t>
        </w:r>
      </w:hyperlink>
      <w:r>
        <w:rPr/>
        <w:t xml:space="preserve"> N 248-ФЗ.</w:t>
      </w:r>
    </w:p>
    <w:p>
      <w:pPr>
        <w:pStyle w:val="ConsPlusNormal"/>
        <w:bidi w:val="0"/>
        <w:spacing w:before="240" w:after="0"/>
        <w:ind w:left="0" w:firstLine="540"/>
        <w:jc w:val="both"/>
        <w:rPr/>
      </w:pPr>
      <w:r>
        <w:rPr/>
        <w:t>Организация подготовки доклада возлагается на должностных лиц контрольного органа, в чьи должностные обязанности входит непосредственное осуществление муниципального контроля.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336</w:t>
      </w:r>
    </w:p>
    <w:p>
      <w:pPr>
        <w:pStyle w:val="ConsPlusNormal"/>
        <w:bidi w:val="0"/>
        <w:ind w:left="0" w:hanging="0"/>
        <w:jc w:val="both"/>
        <w:rPr/>
      </w:pPr>
      <w:r>
        <w:rPr/>
      </w:r>
    </w:p>
    <w:p>
      <w:pPr>
        <w:pStyle w:val="ConsPlusTitle"/>
        <w:bidi w:val="0"/>
        <w:ind w:left="0" w:hanging="0"/>
        <w:jc w:val="center"/>
        <w:rPr/>
      </w:pPr>
      <w:bookmarkStart w:id="3" w:name="Par303"/>
      <w:bookmarkEnd w:id="3"/>
      <w:r>
        <w:rPr/>
        <w:t>КЛЮЧЕВЫЕ ПОКАЗАТЕЛИ</w:t>
      </w:r>
    </w:p>
    <w:p>
      <w:pPr>
        <w:pStyle w:val="ConsPlusTitle"/>
        <w:bidi w:val="0"/>
        <w:ind w:left="0" w:hanging="0"/>
        <w:jc w:val="center"/>
        <w:rPr/>
      </w:pPr>
      <w:r>
        <w:rPr/>
        <w:t>МУНИЦИПАЛЬНОГО КОНТРОЛЯ В СФЕРЕ БЛАГОУСТРОЙСТВА</w:t>
      </w:r>
    </w:p>
    <w:p>
      <w:pPr>
        <w:pStyle w:val="ConsPlusTitle"/>
        <w:bidi w:val="0"/>
        <w:ind w:left="0" w:hanging="0"/>
        <w:jc w:val="center"/>
        <w:rPr/>
      </w:pPr>
      <w:r>
        <w:rPr/>
        <w:t>В ТУРИНСКОМ МУНИЦИПАЛЬНОМ ОКРУГЕ И ИХ ЦЕЛЕВЫЕ ЗНАЧЕНИЯ,</w:t>
      </w:r>
    </w:p>
    <w:p>
      <w:pPr>
        <w:pStyle w:val="ConsPlusTitle"/>
        <w:bidi w:val="0"/>
        <w:ind w:left="0" w:hanging="0"/>
        <w:jc w:val="center"/>
        <w:rPr/>
      </w:pPr>
      <w:r>
        <w:rPr/>
        <w:t>ИНДИКАТИВНЫЕ ПОКАЗАТЕЛИ МУНИЦИПАЛЬНОГО КОНТРОЛЯ</w:t>
      </w:r>
    </w:p>
    <w:p>
      <w:pPr>
        <w:pStyle w:val="ConsPlusTitle"/>
        <w:bidi w:val="0"/>
        <w:ind w:left="0" w:hanging="0"/>
        <w:jc w:val="center"/>
        <w:rPr/>
      </w:pPr>
      <w:r>
        <w:rPr/>
        <w:t>В СФЕРЕ БЛАГОУСТРОЙСТВА В ТУРИНСКОМ МУНИЦИПАЛЬНОМ ОКРУГЕ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28.09.2023 </w:t>
            </w:r>
            <w:hyperlink r:id="rId87" w:tgtFrame="Решение Думы Туринского городского округа от 28.09.2023 N 93 \&quot;О внесении изменений в Положение о муниципальном контроле в сфере благоустройства в Туринском городском округе, утвержденное Решением Думы Туринского городского округа от 26 августа 2021 года N 336\&quot;&#10;{КонсультантПлюс}">
              <w:r>
                <w:rPr>
                  <w:color w:val="0000FF"/>
                </w:rPr>
                <w:t>N 93</w:t>
              </w:r>
            </w:hyperlink>
            <w:r>
              <w:rPr>
                <w:color w:val="392C69"/>
              </w:rPr>
              <w:t>,</w:t>
            </w:r>
          </w:p>
          <w:p>
            <w:pPr>
              <w:pStyle w:val="ConsPlusNormal"/>
              <w:tabs>
                <w:tab w:val="clear" w:pos="720"/>
              </w:tabs>
              <w:bidi w:val="0"/>
              <w:ind w:left="0" w:hanging="0"/>
              <w:jc w:val="center"/>
              <w:rPr/>
            </w:pPr>
            <w:r>
              <w:rPr>
                <w:color w:val="392C69"/>
              </w:rPr>
              <w:t xml:space="preserve">от 17.10.2024 </w:t>
            </w:r>
            <w:hyperlink r:id="rId88"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Title"/>
        <w:numPr>
          <w:ilvl w:val="0"/>
          <w:numId w:val="0"/>
        </w:numPr>
        <w:bidi w:val="0"/>
        <w:ind w:left="0" w:firstLine="540"/>
        <w:jc w:val="both"/>
        <w:outlineLvl w:val="1"/>
        <w:rPr/>
      </w:pPr>
      <w:r>
        <w:rPr/>
        <w:t>1. Ключевые показатели муниципального контроля в сфере благоустройства в Туринском муниципальном округе и их целевые значения:</w:t>
      </w:r>
    </w:p>
    <w:p>
      <w:pPr>
        <w:pStyle w:val="ConsPlusNormal"/>
        <w:bidi w:val="0"/>
        <w:ind w:left="0" w:hanging="0"/>
        <w:jc w:val="both"/>
        <w:rPr/>
      </w:pPr>
      <w:r>
        <w:rPr/>
        <w:t xml:space="preserve">(в ред. </w:t>
      </w:r>
      <w:hyperlink r:id="rId89"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ind w:left="0" w:hanging="0"/>
        <w:jc w:val="both"/>
        <w:rPr/>
      </w:pPr>
      <w:r>
        <w:rPr/>
      </w:r>
    </w:p>
    <w:tbl>
      <w:tblPr>
        <w:tblW w:w="9070" w:type="dxa"/>
        <w:jc w:val="left"/>
        <w:tblInd w:w="67" w:type="dxa"/>
        <w:tblLayout w:type="fixed"/>
        <w:tblCellMar>
          <w:top w:w="102" w:type="dxa"/>
          <w:left w:w="62" w:type="dxa"/>
          <w:bottom w:w="102" w:type="dxa"/>
          <w:right w:w="62" w:type="dxa"/>
        </w:tblCellMar>
      </w:tblPr>
      <w:tblGrid>
        <w:gridCol w:w="7482"/>
        <w:gridCol w:w="1587"/>
      </w:tblGrid>
      <w:tr>
        <w:trPr/>
        <w:tc>
          <w:tcPr>
            <w:tcW w:w="74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Ключевые показатели</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Целевые значения (%)</w:t>
            </w:r>
          </w:p>
        </w:tc>
      </w:tr>
      <w:tr>
        <w:trPr/>
        <w:tc>
          <w:tcPr>
            <w:tcW w:w="74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устраненных нарушений обязательных требований от числа выявленных нарушений обязательных требований</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70 - 80</w:t>
            </w:r>
          </w:p>
        </w:tc>
      </w:tr>
      <w:tr>
        <w:trPr/>
        <w:tc>
          <w:tcPr>
            <w:tcW w:w="748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firstLine="540"/>
        <w:jc w:val="both"/>
        <w:outlineLvl w:val="1"/>
        <w:rPr/>
      </w:pPr>
      <w:r>
        <w:rPr/>
        <w:t>2. Индикативные показатели муниципального контроля в сфере благоустройства в Туринском муниципальном округе:</w:t>
      </w:r>
    </w:p>
    <w:p>
      <w:pPr>
        <w:pStyle w:val="ConsPlusNormal"/>
        <w:bidi w:val="0"/>
        <w:ind w:left="0" w:hanging="0"/>
        <w:jc w:val="both"/>
        <w:rPr/>
      </w:pPr>
      <w:r>
        <w:rPr/>
        <w:t xml:space="preserve">(в ред. </w:t>
      </w:r>
      <w:hyperlink r:id="rId90"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2.1. Количество проведенных органом муниципального контроля контрольных мероприятий.</w:t>
      </w:r>
    </w:p>
    <w:p>
      <w:pPr>
        <w:pStyle w:val="ConsPlusNormal"/>
        <w:bidi w:val="0"/>
        <w:spacing w:before="240" w:after="0"/>
        <w:ind w:left="0" w:firstLine="540"/>
        <w:jc w:val="both"/>
        <w:rPr/>
      </w:pPr>
      <w:r>
        <w:rPr/>
        <w:t>2.2. Количество выявленных органом муниципального контроля при проведении контрольных мероприятий нарушений обязательных требований.</w:t>
      </w:r>
    </w:p>
    <w:p>
      <w:pPr>
        <w:pStyle w:val="ConsPlusNormal"/>
        <w:bidi w:val="0"/>
        <w:spacing w:before="240" w:after="0"/>
        <w:ind w:left="0" w:firstLine="540"/>
        <w:jc w:val="both"/>
        <w:rPr/>
      </w:pPr>
      <w:r>
        <w:rPr/>
        <w:t>2.3. Количество объявленных органом муниципального контроля предостережений о недопустимости нарушения обязательных требований.</w:t>
      </w:r>
    </w:p>
    <w:p>
      <w:pPr>
        <w:pStyle w:val="ConsPlusNormal"/>
        <w:bidi w:val="0"/>
        <w:spacing w:before="240" w:after="0"/>
        <w:ind w:left="0" w:firstLine="540"/>
        <w:jc w:val="both"/>
        <w:rPr/>
      </w:pPr>
      <w:r>
        <w:rPr/>
        <w:t>2.4.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 составленных актов контрольного мероприятия.</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Утвержден</w:t>
      </w:r>
    </w:p>
    <w:p>
      <w:pPr>
        <w:pStyle w:val="ConsPlusNormal"/>
        <w:bidi w:val="0"/>
        <w:ind w:left="0" w:hanging="0"/>
        <w:jc w:val="right"/>
        <w:rPr/>
      </w:pPr>
      <w:r>
        <w:rPr/>
        <w:t>Решением Думы</w:t>
      </w:r>
    </w:p>
    <w:p>
      <w:pPr>
        <w:pStyle w:val="ConsPlusNormal"/>
        <w:bidi w:val="0"/>
        <w:ind w:left="0" w:hanging="0"/>
        <w:jc w:val="right"/>
        <w:rPr/>
      </w:pPr>
      <w:r>
        <w:rPr/>
        <w:t>Туринского городского округа</w:t>
      </w:r>
    </w:p>
    <w:p>
      <w:pPr>
        <w:pStyle w:val="ConsPlusNormal"/>
        <w:bidi w:val="0"/>
        <w:ind w:left="0" w:hanging="0"/>
        <w:jc w:val="right"/>
        <w:rPr/>
      </w:pPr>
      <w:r>
        <w:rPr/>
        <w:t>от 26 августа 2021 г. N 336</w:t>
      </w:r>
    </w:p>
    <w:p>
      <w:pPr>
        <w:pStyle w:val="ConsPlusNormal"/>
        <w:bidi w:val="0"/>
        <w:ind w:left="0" w:hanging="0"/>
        <w:jc w:val="both"/>
        <w:rPr/>
      </w:pPr>
      <w:r>
        <w:rPr/>
      </w:r>
    </w:p>
    <w:p>
      <w:pPr>
        <w:pStyle w:val="ConsPlusTitle"/>
        <w:bidi w:val="0"/>
        <w:ind w:left="0" w:hanging="0"/>
        <w:jc w:val="center"/>
        <w:rPr/>
      </w:pPr>
      <w:bookmarkStart w:id="4" w:name="Par338"/>
      <w:bookmarkEnd w:id="4"/>
      <w:r>
        <w:rPr/>
        <w:t>ПЕРЕЧЕНЬ</w:t>
      </w:r>
    </w:p>
    <w:p>
      <w:pPr>
        <w:pStyle w:val="ConsPlusTitle"/>
        <w:bidi w:val="0"/>
        <w:ind w:left="0" w:hanging="0"/>
        <w:jc w:val="center"/>
        <w:rPr/>
      </w:pPr>
      <w:r>
        <w:rPr/>
        <w:t>ИНДИКАТОРОВ РИСКА НАРУШЕНИЯ ОБЯЗАТЕЛЬНЫХ ТРЕБОВАНИЙ</w:t>
      </w:r>
    </w:p>
    <w:p>
      <w:pPr>
        <w:pStyle w:val="ConsPlusTitle"/>
        <w:bidi w:val="0"/>
        <w:ind w:left="0" w:hanging="0"/>
        <w:jc w:val="center"/>
        <w:rPr/>
      </w:pPr>
      <w:r>
        <w:rPr/>
        <w:t>ПРИ ОСУЩЕСТВЛЕНИИ МУНИЦИПАЛЬНОГО КОНТРОЛЯ В СФЕРЕ</w:t>
      </w:r>
    </w:p>
    <w:p>
      <w:pPr>
        <w:pStyle w:val="ConsPlusTitle"/>
        <w:bidi w:val="0"/>
        <w:ind w:left="0" w:hanging="0"/>
        <w:jc w:val="center"/>
        <w:rPr/>
      </w:pPr>
      <w:r>
        <w:rPr/>
        <w:t>БЛАГОУСТРОЙСТВА В ТУРИНСКОМ МУНИЦИПАЛЬНОМ ОКРУГЕ</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 xml:space="preserve">(в ред. Решений Думы Туринского городского округа от 28.09.2023 </w:t>
            </w:r>
            <w:hyperlink r:id="rId91" w:tgtFrame="Решение Думы Туринского городского округа от 28.09.2023 N 93 \&quot;О внесении изменений в Положение о муниципальном контроле в сфере благоустройства в Туринском городском округе, утвержденное Решением Думы Туринского городского округа от 26 августа 2021 года N 336\&quot;&#10;{КонсультантПлюс}">
              <w:r>
                <w:rPr>
                  <w:color w:val="0000FF"/>
                </w:rPr>
                <w:t>N 93</w:t>
              </w:r>
            </w:hyperlink>
            <w:r>
              <w:rPr>
                <w:color w:val="392C69"/>
              </w:rPr>
              <w:t>,</w:t>
            </w:r>
          </w:p>
          <w:p>
            <w:pPr>
              <w:pStyle w:val="ConsPlusNormal"/>
              <w:tabs>
                <w:tab w:val="clear" w:pos="720"/>
              </w:tabs>
              <w:bidi w:val="0"/>
              <w:ind w:left="0" w:hanging="0"/>
              <w:jc w:val="center"/>
              <w:rPr/>
            </w:pPr>
            <w:r>
              <w:rPr>
                <w:color w:val="392C69"/>
              </w:rPr>
              <w:t xml:space="preserve">от 17.10.2024 </w:t>
            </w:r>
            <w:hyperlink r:id="rId92"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N 189</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Индикаторами риска нарушения обязательных требований при осуществлении муниципального контроля в сфере благоустройства в Туринском муниципальном округе являются:</w:t>
      </w:r>
    </w:p>
    <w:p>
      <w:pPr>
        <w:pStyle w:val="ConsPlusNormal"/>
        <w:bidi w:val="0"/>
        <w:ind w:left="0" w:hanging="0"/>
        <w:jc w:val="both"/>
        <w:rPr/>
      </w:pPr>
      <w:r>
        <w:rPr/>
        <w:t xml:space="preserve">(в ред. </w:t>
      </w:r>
      <w:hyperlink r:id="rId93" w:tgtFrame="Решение Думы Туринского городского округа от 17.10.2024 N 189 \&quot;О внесении изменений в отдельные решения Думы Туринского городского округа в сфере муниципального контроля\&quot;&#10;{КонсультантПлюс}">
        <w:r>
          <w:rPr>
            <w:color w:val="0000FF"/>
          </w:rPr>
          <w:t>Решения</w:t>
        </w:r>
      </w:hyperlink>
      <w:r>
        <w:rPr/>
        <w:t xml:space="preserve"> Думы Туринского городского округа от 17.10.2024 N 189)</w:t>
      </w:r>
    </w:p>
    <w:p>
      <w:pPr>
        <w:pStyle w:val="ConsPlusNormal"/>
        <w:bidi w:val="0"/>
        <w:spacing w:before="240" w:after="0"/>
        <w:ind w:left="0" w:firstLine="540"/>
        <w:jc w:val="both"/>
        <w:rPr/>
      </w:pPr>
      <w:r>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w:t>
      </w:r>
    </w:p>
    <w:p>
      <w:pPr>
        <w:pStyle w:val="ConsPlusNormal"/>
        <w:bidi w:val="0"/>
        <w:spacing w:before="240" w:after="0"/>
        <w:ind w:left="0" w:firstLine="540"/>
        <w:jc w:val="both"/>
        <w:rPr/>
      </w:pPr>
      <w:r>
        <w:rPr/>
        <w:t>2. Наличие 2 и более протоколов об административных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pPr>
        <w:pStyle w:val="ConsPlusNormal"/>
        <w:bidi w:val="0"/>
        <w:spacing w:before="240" w:after="0"/>
        <w:ind w:left="0" w:firstLine="540"/>
        <w:jc w:val="both"/>
        <w:rPr/>
      </w:pPr>
      <w:r>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1&amp;n=324674&amp;date=03.02.2025&amp;dst=100005&amp;field=134" TargetMode="External"/><Relationship Id="rId3" Type="http://schemas.openxmlformats.org/officeDocument/2006/relationships/hyperlink" Target="https://login.consultant.ru/link/?req=doc&amp;base=RLAW071&amp;n=361701&amp;date=03.02.2025&amp;dst=100007&amp;field=134" TargetMode="External"/><Relationship Id="rId4" Type="http://schemas.openxmlformats.org/officeDocument/2006/relationships/hyperlink" Target="https://login.consultant.ru/link/?req=doc&amp;base=RLAW071&amp;n=389107&amp;date=03.02.2025&amp;dst=100013&amp;field=134" TargetMode="External"/><Relationship Id="rId5" Type="http://schemas.openxmlformats.org/officeDocument/2006/relationships/hyperlink" Target="../&#1047;&#1072;&#1075;&#1088;&#1091;&#1079;&#1082;&#1080;/01.01.2025)%0A%7B&#1050;&#1086;&#1085;&#1089;&#1091;&#1083;&#1100;&#1090;&#1072;&#1085;&#1090;&#1055;&#1083;&#1102;&#1089;%7D" TargetMode="External"/><Relationship Id="rId6" Type="http://schemas.openxmlformats.org/officeDocument/2006/relationships/hyperlink" Target="https://login.consultant.ru/link/?req=doc&amp;base=LAW&amp;n=495001&amp;date=03.02.2025&amp;dst=100088&amp;field=134" TargetMode="External"/><Relationship Id="rId7" Type="http://schemas.openxmlformats.org/officeDocument/2006/relationships/hyperlink" Target="https://login.consultant.ru/link/?req=doc&amp;base=LAW&amp;n=495001&amp;date=03.02.2025&amp;dst=100248&amp;field=134" TargetMode="External"/><Relationship Id="rId8" Type="http://schemas.openxmlformats.org/officeDocument/2006/relationships/hyperlink" Target="https://login.consultant.ru/link/?req=doc&amp;base=LAW&amp;n=495001&amp;date=03.02.2025&amp;dst=100338&amp;field=134" TargetMode="External"/><Relationship Id="rId9" Type="http://schemas.openxmlformats.org/officeDocument/2006/relationships/hyperlink" Target="../&#1047;&#1072;&#1075;&#1088;&#1091;&#1079;&#1082;&#1080;/01.01.2025)%0A%7B&#1050;&#1086;&#1085;&#1089;&#1091;&#1083;&#1100;&#1090;&#1072;&#1085;&#1090;&#1055;&#1083;&#1102;&#1089;%7D" TargetMode="External"/><Relationship Id="rId10" Type="http://schemas.openxmlformats.org/officeDocument/2006/relationships/hyperlink" Target="https://login.consultant.ru/link/?req=doc&amp;base=RLAW071&amp;n=389107&amp;date=03.02.2025&amp;dst=100014&amp;field=134" TargetMode="External"/><Relationship Id="rId11" Type="http://schemas.openxmlformats.org/officeDocument/2006/relationships/hyperlink" Target="https://login.consultant.ru/link/?req=doc&amp;base=RLAW071&amp;n=389107&amp;date=03.02.2025&amp;dst=100014&amp;field=134" TargetMode="External"/><Relationship Id="rId12" Type="http://schemas.openxmlformats.org/officeDocument/2006/relationships/hyperlink" Target="https://login.consultant.ru/link/?req=doc&amp;base=RLAW071&amp;n=389107&amp;date=03.02.2025&amp;dst=100014&amp;field=134" TargetMode="External"/><Relationship Id="rId13" Type="http://schemas.openxmlformats.org/officeDocument/2006/relationships/hyperlink" Target="https://login.consultant.ru/link/?req=doc&amp;base=RLAW071&amp;n=389107&amp;date=03.02.2025&amp;dst=100014&amp;field=134" TargetMode="External"/><Relationship Id="rId14" Type="http://schemas.openxmlformats.org/officeDocument/2006/relationships/hyperlink" Target="https://turinskgo.ru/" TargetMode="External"/><Relationship Id="rId15" Type="http://schemas.openxmlformats.org/officeDocument/2006/relationships/hyperlink" Target="https://login.consultant.ru/link/?req=doc&amp;base=RLAW071&amp;n=389107&amp;date=03.02.2025&amp;dst=100014&amp;field=134" TargetMode="External"/><Relationship Id="rId16" Type="http://schemas.openxmlformats.org/officeDocument/2006/relationships/hyperlink" Target="https://login.consultant.ru/link/?req=doc&amp;base=RLAW071&amp;n=361701&amp;date=03.02.2025&amp;dst=100007&amp;field=134" TargetMode="External"/><Relationship Id="rId17" Type="http://schemas.openxmlformats.org/officeDocument/2006/relationships/hyperlink" Target="https://login.consultant.ru/link/?req=doc&amp;base=RLAW071&amp;n=389107&amp;date=03.02.2025&amp;dst=100015&amp;field=134" TargetMode="External"/><Relationship Id="rId18" Type="http://schemas.openxmlformats.org/officeDocument/2006/relationships/hyperlink" Target="../&#1047;&#1072;&#1075;&#1088;&#1091;&#1079;&#1082;&#1080;/01.01.2025)%0A%7B&#1050;&#1086;&#1085;&#1089;&#1091;&#1083;&#1100;&#1090;&#1072;&#1085;&#1090;&#1055;&#1083;&#1102;&#1089;%7D" TargetMode="External"/><Relationship Id="rId19" Type="http://schemas.openxmlformats.org/officeDocument/2006/relationships/hyperlink" Target="https://login.consultant.ru/link/?req=doc&amp;base=LAW&amp;n=495001&amp;date=03.02.2025" TargetMode="External"/><Relationship Id="rId20" Type="http://schemas.openxmlformats.org/officeDocument/2006/relationships/hyperlink" Target="../&#1047;&#1072;&#1075;&#1088;&#1091;&#1079;&#1082;&#1080;/01.01.2025)%0A%7B&#1050;&#1086;&#1085;&#1089;&#1091;&#1083;&#1100;&#1090;&#1072;&#1085;&#1090;&#1055;&#1083;&#1102;&#1089;%7D" TargetMode="External"/><Relationship Id="rId21" Type="http://schemas.openxmlformats.org/officeDocument/2006/relationships/hyperlink" Target="https://login.consultant.ru/link/?req=doc&amp;base=RLAW071&amp;n=389107&amp;date=03.02.2025&amp;dst=100016&amp;field=134" TargetMode="External"/><Relationship Id="rId22" Type="http://schemas.openxmlformats.org/officeDocument/2006/relationships/hyperlink" Target="../&#1047;&#1072;&#1075;&#1088;&#1091;&#1079;&#1082;&#1080;/63710)%0A%7B&#1050;&#1086;&#1085;&#1089;&#1091;&#1083;&#1100;&#1090;&#1072;&#1085;&#1090;&#1055;&#1083;&#1102;&#1089;%7D" TargetMode="External"/><Relationship Id="rId23" Type="http://schemas.openxmlformats.org/officeDocument/2006/relationships/hyperlink" Target="https://login.consultant.ru/link/?req=doc&amp;base=RLAW071&amp;n=389107&amp;date=03.02.2025&amp;dst=100016&amp;field=134" TargetMode="External"/><Relationship Id="rId24" Type="http://schemas.openxmlformats.org/officeDocument/2006/relationships/hyperlink" Target="https://login.consultant.ru/link/?req=doc&amp;base=RLAW071&amp;n=389107&amp;date=03.02.2025&amp;dst=100016&amp;field=134" TargetMode="External"/><Relationship Id="rId25" Type="http://schemas.openxmlformats.org/officeDocument/2006/relationships/hyperlink" Target="https://login.consultant.ru/link/?req=doc&amp;base=RLAW071&amp;n=389107&amp;date=03.02.2025&amp;dst=100016&amp;field=134" TargetMode="External"/><Relationship Id="rId26" Type="http://schemas.openxmlformats.org/officeDocument/2006/relationships/hyperlink" Target="https://login.consultant.ru/link/?req=doc&amp;base=RLAW071&amp;n=389107&amp;date=03.02.2025&amp;dst=100016&amp;field=134" TargetMode="External"/><Relationship Id="rId27" Type="http://schemas.openxmlformats.org/officeDocument/2006/relationships/hyperlink" Target="https://login.consultant.ru/link/?req=doc&amp;base=RLAW071&amp;n=389107&amp;date=03.02.2025&amp;dst=100016&amp;field=134" TargetMode="External"/><Relationship Id="rId28" Type="http://schemas.openxmlformats.org/officeDocument/2006/relationships/hyperlink" Target="https://login.consultant.ru/link/?req=doc&amp;base=LAW&amp;n=495001&amp;date=03.02.2025" TargetMode="External"/><Relationship Id="rId29" Type="http://schemas.openxmlformats.org/officeDocument/2006/relationships/hyperlink" Target="https://login.consultant.ru/link/?req=doc&amp;base=LAW&amp;n=495001&amp;date=03.02.2025&amp;dst=101093&amp;field=134" TargetMode="External"/><Relationship Id="rId30" Type="http://schemas.openxmlformats.org/officeDocument/2006/relationships/hyperlink" Target="https://login.consultant.ru/link/?req=doc&amp;base=LAW&amp;n=495001&amp;date=03.02.2025&amp;dst=100246&amp;field=134" TargetMode="External"/><Relationship Id="rId31" Type="http://schemas.openxmlformats.org/officeDocument/2006/relationships/hyperlink" Target="https://login.consultant.ru/link/?req=doc&amp;base=LAW&amp;n=495001&amp;date=03.02.2025&amp;dst=100666&amp;field=134" TargetMode="External"/><Relationship Id="rId32" Type="http://schemas.openxmlformats.org/officeDocument/2006/relationships/hyperlink" Target="https://login.consultant.ru/link/?req=doc&amp;base=LAW&amp;n=495001&amp;date=03.02.2025&amp;dst=100509&amp;field=134" TargetMode="External"/><Relationship Id="rId33" Type="http://schemas.openxmlformats.org/officeDocument/2006/relationships/hyperlink" Target="https://login.consultant.ru/link/?req=doc&amp;base=RLAW071&amp;n=389107&amp;date=03.02.2025&amp;dst=100016&amp;field=134" TargetMode="External"/><Relationship Id="rId34" Type="http://schemas.openxmlformats.org/officeDocument/2006/relationships/hyperlink" Target="https://login.consultant.ru/link/?req=doc&amp;base=LAW&amp;n=454103&amp;date=03.02.2025" TargetMode="External"/><Relationship Id="rId35" Type="http://schemas.openxmlformats.org/officeDocument/2006/relationships/hyperlink" Target="https://login.consultant.ru/link/?req=doc&amp;base=RLAW071&amp;n=389107&amp;date=03.02.2025&amp;dst=100016&amp;field=134" TargetMode="External"/><Relationship Id="rId36" Type="http://schemas.openxmlformats.org/officeDocument/2006/relationships/hyperlink" Target="https://login.consultant.ru/link/?req=doc&amp;base=LAW&amp;n=495001&amp;date=03.02.2025&amp;dst=100547&amp;field=134" TargetMode="External"/><Relationship Id="rId37" Type="http://schemas.openxmlformats.org/officeDocument/2006/relationships/hyperlink" Target="../&#1047;&#1072;&#1075;&#1088;&#1091;&#1079;&#1082;&#1080;/63710)%0A%7B&#1050;&#1086;&#1085;&#1089;&#1091;&#1083;&#1100;&#1090;&#1072;&#1085;&#1090;&#1055;&#1083;&#1102;&#1089;%7D" TargetMode="External"/><Relationship Id="rId38" Type="http://schemas.openxmlformats.org/officeDocument/2006/relationships/hyperlink" Target="https://login.consultant.ru/link/?req=doc&amp;base=LAW&amp;n=495001&amp;date=03.02.2025&amp;dst=101127&amp;field=134" TargetMode="External"/><Relationship Id="rId39" Type="http://schemas.openxmlformats.org/officeDocument/2006/relationships/hyperlink" Target="https://login.consultant.ru/link/?req=doc&amp;base=LAW&amp;n=495001&amp;date=03.02.2025&amp;dst=101128&amp;field=134" TargetMode="External"/><Relationship Id="rId40" Type="http://schemas.openxmlformats.org/officeDocument/2006/relationships/hyperlink" Target="https://login.consultant.ru/link/?req=doc&amp;base=LAW&amp;n=495001&amp;date=03.02.2025&amp;dst=100549&amp;field=134" TargetMode="External"/><Relationship Id="rId41" Type="http://schemas.openxmlformats.org/officeDocument/2006/relationships/hyperlink" Target="https://login.consultant.ru/link/?req=doc&amp;base=LAW&amp;n=495001&amp;date=03.02.2025&amp;dst=100572&amp;field=134" TargetMode="External"/><Relationship Id="rId42" Type="http://schemas.openxmlformats.org/officeDocument/2006/relationships/hyperlink" Target="https://login.consultant.ru/link/?req=doc&amp;base=LAW&amp;n=495001&amp;date=03.02.2025&amp;dst=100553&amp;field=134" TargetMode="External"/><Relationship Id="rId43" Type="http://schemas.openxmlformats.org/officeDocument/2006/relationships/hyperlink" Target="https://login.consultant.ru/link/?req=doc&amp;base=LAW&amp;n=495001&amp;date=03.02.2025&amp;dst=101128&amp;field=134" TargetMode="External"/><Relationship Id="rId44" Type="http://schemas.openxmlformats.org/officeDocument/2006/relationships/hyperlink" Target="https://login.consultant.ru/link/?req=doc&amp;base=LAW&amp;n=495001&amp;date=03.02.2025&amp;dst=100730&amp;field=134" TargetMode="External"/><Relationship Id="rId45" Type="http://schemas.openxmlformats.org/officeDocument/2006/relationships/hyperlink" Target="https://login.consultant.ru/link/?req=doc&amp;base=RLAW071&amp;n=389107&amp;date=03.02.2025&amp;dst=100016&amp;field=134" TargetMode="External"/><Relationship Id="rId46" Type="http://schemas.openxmlformats.org/officeDocument/2006/relationships/hyperlink" Target="https://login.consultant.ru/link/?req=doc&amp;base=LAW&amp;n=495001&amp;date=03.02.2025&amp;dst=100364&amp;field=134" TargetMode="External"/><Relationship Id="rId47" Type="http://schemas.openxmlformats.org/officeDocument/2006/relationships/hyperlink" Target="https://login.consultant.ru/link/?req=doc&amp;base=LAW&amp;n=495001&amp;date=03.02.2025&amp;dst=100398&amp;field=134" TargetMode="External"/><Relationship Id="rId48" Type="http://schemas.openxmlformats.org/officeDocument/2006/relationships/hyperlink" Target="https://login.consultant.ru/link/?req=doc&amp;base=LAW&amp;n=495001&amp;date=03.02.2025&amp;dst=100634&amp;field=134" TargetMode="External"/><Relationship Id="rId49" Type="http://schemas.openxmlformats.org/officeDocument/2006/relationships/hyperlink" Target="https://login.consultant.ru/link/?req=doc&amp;base=LAW&amp;n=495001&amp;date=03.02.2025&amp;dst=100636&amp;field=134" TargetMode="External"/><Relationship Id="rId50" Type="http://schemas.openxmlformats.org/officeDocument/2006/relationships/hyperlink" Target="https://login.consultant.ru/link/?req=doc&amp;base=LAW&amp;n=495001&amp;date=03.02.2025&amp;dst=100638&amp;field=134" TargetMode="External"/><Relationship Id="rId51" Type="http://schemas.openxmlformats.org/officeDocument/2006/relationships/hyperlink" Target="https://login.consultant.ru/link/?req=doc&amp;base=LAW&amp;n=495001&amp;date=03.02.2025&amp;dst=100636&amp;field=134" TargetMode="External"/><Relationship Id="rId52" Type="http://schemas.openxmlformats.org/officeDocument/2006/relationships/hyperlink" Target="https://login.consultant.ru/link/?req=doc&amp;base=LAW&amp;n=495001&amp;date=03.02.2025&amp;dst=100639&amp;field=134" TargetMode="External"/><Relationship Id="rId53" Type="http://schemas.openxmlformats.org/officeDocument/2006/relationships/hyperlink" Target="https://login.consultant.ru/link/?req=doc&amp;base=LAW&amp;n=495001&amp;date=03.02.2025&amp;dst=101187&amp;field=134" TargetMode="External"/><Relationship Id="rId54" Type="http://schemas.openxmlformats.org/officeDocument/2006/relationships/hyperlink" Target="https://login.consultant.ru/link/?req=doc&amp;base=LAW&amp;n=495001&amp;date=03.02.2025" TargetMode="External"/><Relationship Id="rId55" Type="http://schemas.openxmlformats.org/officeDocument/2006/relationships/hyperlink" Target="https://login.consultant.ru/link/?req=doc&amp;base=LAW&amp;n=495001&amp;date=03.02.2025&amp;dst=100634&amp;field=134" TargetMode="External"/><Relationship Id="rId56" Type="http://schemas.openxmlformats.org/officeDocument/2006/relationships/hyperlink" Target="https://login.consultant.ru/link/?req=doc&amp;base=LAW&amp;n=495001&amp;date=03.02.2025&amp;dst=100636&amp;field=134" TargetMode="External"/><Relationship Id="rId57" Type="http://schemas.openxmlformats.org/officeDocument/2006/relationships/hyperlink" Target="https://login.consultant.ru/link/?req=doc&amp;base=LAW&amp;n=495001&amp;date=03.02.2025&amp;dst=100638&amp;field=134" TargetMode="External"/><Relationship Id="rId58" Type="http://schemas.openxmlformats.org/officeDocument/2006/relationships/hyperlink" Target="https://login.consultant.ru/link/?req=doc&amp;base=LAW&amp;n=495001&amp;date=03.02.2025&amp;dst=100636&amp;field=134" TargetMode="External"/><Relationship Id="rId59" Type="http://schemas.openxmlformats.org/officeDocument/2006/relationships/hyperlink" Target="https://login.consultant.ru/link/?req=doc&amp;base=LAW&amp;n=495001&amp;date=03.02.2025&amp;dst=100639&amp;field=134" TargetMode="External"/><Relationship Id="rId60" Type="http://schemas.openxmlformats.org/officeDocument/2006/relationships/hyperlink" Target="https://login.consultant.ru/link/?req=doc&amp;base=LAW&amp;n=495001&amp;date=03.02.2025&amp;dst=101187&amp;field=134" TargetMode="External"/><Relationship Id="rId61" Type="http://schemas.openxmlformats.org/officeDocument/2006/relationships/hyperlink" Target="https://login.consultant.ru/link/?req=doc&amp;base=LAW&amp;n=495001&amp;date=03.02.2025" TargetMode="External"/><Relationship Id="rId62" Type="http://schemas.openxmlformats.org/officeDocument/2006/relationships/hyperlink" Target="https://login.consultant.ru/link/?req=doc&amp;base=LAW&amp;n=495001&amp;date=03.02.2025&amp;dst=100634&amp;field=134" TargetMode="External"/><Relationship Id="rId63" Type="http://schemas.openxmlformats.org/officeDocument/2006/relationships/hyperlink" Target="https://login.consultant.ru/link/?req=doc&amp;base=LAW&amp;n=495001&amp;date=03.02.2025&amp;dst=100636&amp;field=134" TargetMode="External"/><Relationship Id="rId64" Type="http://schemas.openxmlformats.org/officeDocument/2006/relationships/hyperlink" Target="https://login.consultant.ru/link/?req=doc&amp;base=LAW&amp;n=495001&amp;date=03.02.2025&amp;dst=100638&amp;field=134" TargetMode="External"/><Relationship Id="rId65" Type="http://schemas.openxmlformats.org/officeDocument/2006/relationships/hyperlink" Target="https://login.consultant.ru/link/?req=doc&amp;base=LAW&amp;n=495001&amp;date=03.02.2025" TargetMode="External"/><Relationship Id="rId66" Type="http://schemas.openxmlformats.org/officeDocument/2006/relationships/hyperlink" Target="https://login.consultant.ru/link/?req=doc&amp;base=LAW&amp;n=495001&amp;date=03.02.2025&amp;dst=100636&amp;field=134" TargetMode="External"/><Relationship Id="rId67" Type="http://schemas.openxmlformats.org/officeDocument/2006/relationships/hyperlink" Target="https://login.consultant.ru/link/?req=doc&amp;base=LAW&amp;n=495001&amp;date=03.02.2025&amp;dst=100639&amp;field=134" TargetMode="External"/><Relationship Id="rId68" Type="http://schemas.openxmlformats.org/officeDocument/2006/relationships/hyperlink" Target="https://login.consultant.ru/link/?req=doc&amp;base=LAW&amp;n=495001&amp;date=03.02.2025&amp;dst=101175&amp;field=134" TargetMode="External"/><Relationship Id="rId69" Type="http://schemas.openxmlformats.org/officeDocument/2006/relationships/hyperlink" Target="https://login.consultant.ru/link/?req=doc&amp;base=LAW&amp;n=495001&amp;date=03.02.2025&amp;dst=101187&amp;field=134" TargetMode="External"/><Relationship Id="rId70" Type="http://schemas.openxmlformats.org/officeDocument/2006/relationships/hyperlink" Target="https://login.consultant.ru/link/?req=doc&amp;base=LAW&amp;n=495001&amp;date=03.02.2025" TargetMode="External"/><Relationship Id="rId71" Type="http://schemas.openxmlformats.org/officeDocument/2006/relationships/hyperlink" Target="https://login.consultant.ru/link/?req=doc&amp;base=LAW&amp;n=495001&amp;date=03.02.2025&amp;dst=100888&amp;field=134" TargetMode="External"/><Relationship Id="rId72" Type="http://schemas.openxmlformats.org/officeDocument/2006/relationships/hyperlink" Target="https://login.consultant.ru/link/?req=doc&amp;base=LAW&amp;n=495001&amp;date=03.02.2025&amp;dst=100659&amp;field=134" TargetMode="External"/><Relationship Id="rId73" Type="http://schemas.openxmlformats.org/officeDocument/2006/relationships/hyperlink" Target="../&#1047;&#1072;&#1075;&#1088;&#1091;&#1079;&#1082;&#1080;/01.01.2025)%0A%7B&#1050;&#1086;&#1085;&#1089;&#1091;&#1083;&#1100;&#1090;&#1072;&#1085;&#1090;&#1055;&#1083;&#1102;&#1089;%7D" TargetMode="External"/><Relationship Id="rId74" Type="http://schemas.openxmlformats.org/officeDocument/2006/relationships/hyperlink" Target="https://login.consultant.ru/link/?req=doc&amp;base=LAW&amp;n=416592&amp;date=03.02.2025" TargetMode="External"/><Relationship Id="rId75" Type="http://schemas.openxmlformats.org/officeDocument/2006/relationships/hyperlink" Target="https://login.consultant.ru/link/?req=doc&amp;base=RLAW071&amp;n=389107&amp;date=03.02.2025&amp;dst=100016&amp;field=134" TargetMode="External"/><Relationship Id="rId76" Type="http://schemas.openxmlformats.org/officeDocument/2006/relationships/hyperlink" Target="https://login.consultant.ru/link/?req=doc&amp;base=LAW&amp;n=495001&amp;date=03.02.2025&amp;dst=100981&amp;field=134" TargetMode="External"/><Relationship Id="rId77" Type="http://schemas.openxmlformats.org/officeDocument/2006/relationships/hyperlink" Target="https://login.consultant.ru/link/?req=doc&amp;base=LAW&amp;n=495001&amp;date=03.02.2025" TargetMode="External"/><Relationship Id="rId78" Type="http://schemas.openxmlformats.org/officeDocument/2006/relationships/hyperlink" Target="https://login.consultant.ru/link/?req=doc&amp;base=LAW&amp;n=495001&amp;date=03.02.2025&amp;dst=101143&amp;field=134" TargetMode="External"/><Relationship Id="rId79" Type="http://schemas.openxmlformats.org/officeDocument/2006/relationships/hyperlink" Target="https://login.consultant.ru/link/?req=doc&amp;base=LAW&amp;n=495001&amp;date=03.02.2025&amp;dst=100440&amp;field=134" TargetMode="External"/><Relationship Id="rId80" Type="http://schemas.openxmlformats.org/officeDocument/2006/relationships/hyperlink" Target="https://login.consultant.ru/link/?req=doc&amp;base=LAW&amp;n=495001&amp;date=03.02.2025&amp;dst=100448&amp;field=134" TargetMode="External"/><Relationship Id="rId81" Type="http://schemas.openxmlformats.org/officeDocument/2006/relationships/hyperlink" Target="https://login.consultant.ru/link/?req=doc&amp;base=RLAW071&amp;n=389107&amp;date=03.02.2025&amp;dst=100016&amp;field=134" TargetMode="External"/><Relationship Id="rId82" Type="http://schemas.openxmlformats.org/officeDocument/2006/relationships/hyperlink" Target="https://login.consultant.ru/link/?req=doc&amp;base=RLAW071&amp;n=389107&amp;date=03.02.2025&amp;dst=100016&amp;field=134" TargetMode="External"/><Relationship Id="rId83" Type="http://schemas.openxmlformats.org/officeDocument/2006/relationships/hyperlink" Target="https://login.consultant.ru/link/?req=doc&amp;base=RLAW071&amp;n=389107&amp;date=03.02.2025&amp;dst=100016&amp;field=134" TargetMode="External"/><Relationship Id="rId84" Type="http://schemas.openxmlformats.org/officeDocument/2006/relationships/hyperlink" Target="https://login.consultant.ru/link/?req=doc&amp;base=RLAW071&amp;n=389107&amp;date=03.02.2025&amp;dst=100016&amp;field=134" TargetMode="External"/><Relationship Id="rId85" Type="http://schemas.openxmlformats.org/officeDocument/2006/relationships/hyperlink" Target="https://login.consultant.ru/link/?req=doc&amp;base=RLAW071&amp;n=389107&amp;date=03.02.2025&amp;dst=100016&amp;field=134" TargetMode="External"/><Relationship Id="rId86" Type="http://schemas.openxmlformats.org/officeDocument/2006/relationships/hyperlink" Target="https://login.consultant.ru/link/?req=doc&amp;base=LAW&amp;n=495001&amp;date=03.02.2025" TargetMode="External"/><Relationship Id="rId87" Type="http://schemas.openxmlformats.org/officeDocument/2006/relationships/hyperlink" Target="https://login.consultant.ru/link/?req=doc&amp;base=RLAW071&amp;n=361701&amp;date=03.02.2025&amp;dst=100009&amp;field=134" TargetMode="External"/><Relationship Id="rId88" Type="http://schemas.openxmlformats.org/officeDocument/2006/relationships/hyperlink" Target="https://login.consultant.ru/link/?req=doc&amp;base=RLAW071&amp;n=389107&amp;date=03.02.2025&amp;dst=100017&amp;field=134" TargetMode="External"/><Relationship Id="rId89" Type="http://schemas.openxmlformats.org/officeDocument/2006/relationships/hyperlink" Target="https://login.consultant.ru/link/?req=doc&amp;base=RLAW071&amp;n=389107&amp;date=03.02.2025&amp;dst=100018&amp;field=134" TargetMode="External"/><Relationship Id="rId90" Type="http://schemas.openxmlformats.org/officeDocument/2006/relationships/hyperlink" Target="https://login.consultant.ru/link/?req=doc&amp;base=RLAW071&amp;n=389107&amp;date=03.02.2025&amp;dst=100018&amp;field=134" TargetMode="External"/><Relationship Id="rId91" Type="http://schemas.openxmlformats.org/officeDocument/2006/relationships/hyperlink" Target="https://login.consultant.ru/link/?req=doc&amp;base=RLAW071&amp;n=361701&amp;date=03.02.2025&amp;dst=100008&amp;field=134" TargetMode="External"/><Relationship Id="rId92" Type="http://schemas.openxmlformats.org/officeDocument/2006/relationships/hyperlink" Target="https://login.consultant.ru/link/?req=doc&amp;base=RLAW071&amp;n=389107&amp;date=03.02.2025&amp;dst=100019&amp;field=134" TargetMode="External"/><Relationship Id="rId93" Type="http://schemas.openxmlformats.org/officeDocument/2006/relationships/hyperlink" Target="https://login.consultant.ru/link/?req=doc&amp;base=RLAW071&amp;n=389107&amp;date=03.02.2025&amp;dst=100020&amp;field=134" TargetMode="External"/><Relationship Id="rId94" Type="http://schemas.openxmlformats.org/officeDocument/2006/relationships/fontTable" Target="fontTable.xml"/><Relationship Id="rId9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LibreOffice/7.5.6.2$Linux_X86_64 LibreOffice_project/50$Build-2</Application>
  <AppVersion>15.0000</AppVersion>
  <Pages>17</Pages>
  <Words>4840</Words>
  <Characters>35445</Characters>
  <CharactersWithSpaces>39988</CharactersWithSpaces>
  <Paragraphs>299</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2025-02-03T12:57:00Z</dcterms:created>
  <dc:creator/>
  <dc:description/>
  <dc:language>ru-RU</dc:language>
  <cp:lastModifiedBy/>
  <dcterms:modified xsi:type="dcterms:W3CDTF">2025-02-03T15:11:27Z</dcterms:modified>
  <cp:revision>1</cp:revision>
  <dc:subject/>
  <dc:title>Решение Думы Туринского городского округа от 26.08.2021 N 336(ред. от 17.10.2024)"Об утверждении Положения о муниципальном контроле в сфере благоустройства в Туринском муниципальном округе"(вместе с "Перечнем индикаторов риска нарушения обязательных требований при осуществлении муниципального контроля в сфере благоустройства в Туринском муниципальном округе")</dc:title>
</cp:coreProperties>
</file>

<file path=docProps/custom.xml><?xml version="1.0" encoding="utf-8"?>
<Properties xmlns="http://schemas.openxmlformats.org/officeDocument/2006/custom-properties" xmlns:vt="http://schemas.openxmlformats.org/officeDocument/2006/docPropsVTypes"/>
</file>