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городского округа Богданович от 26.01.2023 N 3</w:t>
              <w:br/>
              <w:t xml:space="preserve">(ред. от 28.09.2023)</w:t>
              <w:br/>
              <w:t xml:space="preserve">"Об утверждении Положения о муниципальном контроле в сфере благоустройства в границах городского округа Богданович"</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ГОРОДСКОГО ОКРУГА БОГДАНОВИЧ</w:t>
      </w:r>
    </w:p>
    <w:p>
      <w:pPr>
        <w:pStyle w:val="2"/>
        <w:jc w:val="center"/>
      </w:pPr>
      <w:r>
        <w:rPr>
          <w:sz w:val="20"/>
        </w:rPr>
        <w:t xml:space="preserve">ВОСЬМОЙ СОЗЫВ</w:t>
      </w:r>
    </w:p>
    <w:p>
      <w:pPr>
        <w:pStyle w:val="2"/>
        <w:jc w:val="center"/>
      </w:pPr>
      <w:r>
        <w:rPr>
          <w:sz w:val="20"/>
        </w:rPr>
        <w:t xml:space="preserve">Восьмое заседание</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26 января 2023 г. N 3</w:t>
      </w:r>
    </w:p>
    <w:p>
      <w:pPr>
        <w:pStyle w:val="2"/>
        <w:jc w:val="center"/>
      </w:pPr>
      <w:r>
        <w:rPr>
          <w:sz w:val="20"/>
        </w:rPr>
      </w:r>
    </w:p>
    <w:p>
      <w:pPr>
        <w:pStyle w:val="2"/>
        <w:jc w:val="center"/>
      </w:pPr>
      <w:r>
        <w:rPr>
          <w:sz w:val="20"/>
        </w:rPr>
        <w:t xml:space="preserve">ОБ УТВЕРЖДЕНИИ ПОЛОЖЕНИЯ О МУНИЦИПАЛЬНОМ КОНТРОЛЕ В СФЕРЕ</w:t>
      </w:r>
    </w:p>
    <w:p>
      <w:pPr>
        <w:pStyle w:val="2"/>
        <w:jc w:val="center"/>
      </w:pPr>
      <w:r>
        <w:rPr>
          <w:sz w:val="20"/>
        </w:rPr>
        <w:t xml:space="preserve">БЛАГОУСТРОЙСТВА В ГРАНИЦАХ ГОРОДСКОГО ОКРУГА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Думы городского округа Богданович от 28.09.2023 N 76 &quot;О внесении изменений в Решение Думы городского округа Богданович от 26.01.2023 N 3 &quot;Об утверждении Положения о муниципальном контроле в сфере благоустройства в границах городского округа Богданович&quot; {КонсультантПлюс}">
              <w:r>
                <w:rPr>
                  <w:sz w:val="20"/>
                  <w:color w:val="0000ff"/>
                </w:rPr>
                <w:t xml:space="preserve">Решения</w:t>
              </w:r>
            </w:hyperlink>
            <w:r>
              <w:rPr>
                <w:sz w:val="20"/>
                <w:color w:val="392c69"/>
              </w:rPr>
              <w:t xml:space="preserve"> Думы городского округа Богданович от 28.09.2023 N 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в целях определения порядка осуществления муниципального контроля в сфере благоустройства в границах городского округа Богданович, в соответствии со </w:t>
      </w:r>
      <w:hyperlink w:history="0"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16</w:t>
        </w:r>
      </w:hyperlink>
      <w:r>
        <w:rPr>
          <w:sz w:val="20"/>
        </w:rPr>
        <w:t xml:space="preserve"> Федерального закона от 06.10.2003 N 131-ФЗ "Об общих принципах организации местного самоуправления в Российской Федерации" Дума городского округа Богданович решила:</w:t>
      </w:r>
    </w:p>
    <w:p>
      <w:pPr>
        <w:pStyle w:val="0"/>
        <w:spacing w:before="200" w:line-rule="auto"/>
        <w:ind w:firstLine="540"/>
        <w:jc w:val="both"/>
      </w:pPr>
      <w:r>
        <w:rPr>
          <w:sz w:val="20"/>
        </w:rPr>
        <w:t xml:space="preserve">1. Утвердить </w:t>
      </w:r>
      <w:hyperlink w:history="0" w:anchor="P38" w:tooltip="ПОЛОЖЕНИЕ">
        <w:r>
          <w:rPr>
            <w:sz w:val="20"/>
            <w:color w:val="0000ff"/>
          </w:rPr>
          <w:t xml:space="preserve">Положение</w:t>
        </w:r>
      </w:hyperlink>
      <w:r>
        <w:rPr>
          <w:sz w:val="20"/>
        </w:rPr>
        <w:t xml:space="preserve"> о муниципальном контроле в сфере благоустройства в границах городского округа Богданович (прилагается).</w:t>
      </w:r>
    </w:p>
    <w:p>
      <w:pPr>
        <w:pStyle w:val="0"/>
        <w:spacing w:before="200" w:line-rule="auto"/>
        <w:ind w:firstLine="540"/>
        <w:jc w:val="both"/>
      </w:pPr>
      <w:r>
        <w:rPr>
          <w:sz w:val="20"/>
        </w:rPr>
        <w:t xml:space="preserve">2. Решения Думы городского округа Богданович:</w:t>
      </w:r>
    </w:p>
    <w:p>
      <w:pPr>
        <w:pStyle w:val="0"/>
        <w:spacing w:before="200" w:line-rule="auto"/>
        <w:ind w:firstLine="540"/>
        <w:jc w:val="both"/>
      </w:pPr>
      <w:r>
        <w:rPr>
          <w:sz w:val="20"/>
        </w:rPr>
        <w:t xml:space="preserve">- от 23.09.2021 </w:t>
      </w:r>
      <w:hyperlink w:history="0" r:id="rId10" w:tooltip="Решение Думы городского округа Богданович от 23.09.2021 N 57 (ред. от 27.01.2022) &quot;Об утверждении Положения о муниципальном контроле в сфере благоустройства в границах городского округа Богданович&quot; ------------ Утратил силу или отменен {КонсультантПлюс}">
        <w:r>
          <w:rPr>
            <w:sz w:val="20"/>
            <w:color w:val="0000ff"/>
          </w:rPr>
          <w:t xml:space="preserve">N 57</w:t>
        </w:r>
      </w:hyperlink>
      <w:r>
        <w:rPr>
          <w:sz w:val="20"/>
        </w:rPr>
        <w:t xml:space="preserve"> "Об утверждении Положения о муниципальном контроле в сфере благоустройства в границах городского округа Богданович";</w:t>
      </w:r>
    </w:p>
    <w:p>
      <w:pPr>
        <w:pStyle w:val="0"/>
        <w:spacing w:before="200" w:line-rule="auto"/>
        <w:ind w:firstLine="540"/>
        <w:jc w:val="both"/>
      </w:pPr>
      <w:r>
        <w:rPr>
          <w:sz w:val="20"/>
        </w:rPr>
        <w:t xml:space="preserve">- от 23.12.2021 N 88 "Об утверждении Перечня индикаторов риска нарушения обязательных требований при осуществлении муниципального контроля в сфере благоустройства и ключевых показателей, их целевых значений, индикативных показателей муниципального контроля в сфере благоустройства в границах городского округа Богданович";</w:t>
      </w:r>
    </w:p>
    <w:p>
      <w:pPr>
        <w:pStyle w:val="0"/>
        <w:spacing w:before="200" w:line-rule="auto"/>
        <w:ind w:firstLine="540"/>
        <w:jc w:val="both"/>
      </w:pPr>
      <w:r>
        <w:rPr>
          <w:sz w:val="20"/>
        </w:rPr>
        <w:t xml:space="preserve">- от 27.01.2022 </w:t>
      </w:r>
      <w:hyperlink w:history="0" r:id="rId11" w:tooltip="Решение Думы городского округа Богданович от 27.01.2022 N 9 &quot;О внесении изменений в Решение Думы городского округа Богданович от 23.09.2021 N 57 &quot;Об утверждении Положения о муниципальном контроле в сфере благоустройства в границах городского округа Богданович&quot; ------------ Утратил силу или отменен {КонсультантПлюс}">
        <w:r>
          <w:rPr>
            <w:sz w:val="20"/>
            <w:color w:val="0000ff"/>
          </w:rPr>
          <w:t xml:space="preserve">N 9</w:t>
        </w:r>
      </w:hyperlink>
      <w:r>
        <w:rPr>
          <w:sz w:val="20"/>
        </w:rPr>
        <w:t xml:space="preserve"> "О внесении изменений в Решение Думы городского округа от 23.09.2021 N 57 "Об утверждении Положения о муниципальном контроле в сфере благоустройства в границах городского округа Богданович" признать утратившими силу.</w:t>
      </w:r>
    </w:p>
    <w:p>
      <w:pPr>
        <w:pStyle w:val="0"/>
        <w:spacing w:before="200" w:line-rule="auto"/>
        <w:ind w:firstLine="540"/>
        <w:jc w:val="both"/>
      </w:pPr>
      <w:r>
        <w:rPr>
          <w:sz w:val="20"/>
        </w:rPr>
        <w:t xml:space="preserve">3. Опубликовать настоящее Решение в газете "Народное слово" и разместить на официальных сайтах городского округа Богданович и Думы городского округа Богданович.</w:t>
      </w:r>
    </w:p>
    <w:p>
      <w:pPr>
        <w:pStyle w:val="0"/>
        <w:spacing w:before="200" w:line-rule="auto"/>
        <w:ind w:firstLine="540"/>
        <w:jc w:val="both"/>
      </w:pPr>
      <w:r>
        <w:rPr>
          <w:sz w:val="20"/>
        </w:rPr>
        <w:t xml:space="preserve">4. Настоящее Решение вступает в силу со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городского округа</w:t>
      </w:r>
    </w:p>
    <w:p>
      <w:pPr>
        <w:pStyle w:val="0"/>
        <w:jc w:val="right"/>
      </w:pPr>
      <w:r>
        <w:rPr>
          <w:sz w:val="20"/>
        </w:rPr>
        <w:t xml:space="preserve">О.П.НЕЙФЕЛЬД</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Ю.А.ГРИНБЕРГ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 Думы</w:t>
      </w:r>
    </w:p>
    <w:p>
      <w:pPr>
        <w:pStyle w:val="0"/>
        <w:jc w:val="right"/>
      </w:pPr>
      <w:r>
        <w:rPr>
          <w:sz w:val="20"/>
        </w:rPr>
        <w:t xml:space="preserve">городского округа Богданович</w:t>
      </w:r>
    </w:p>
    <w:p>
      <w:pPr>
        <w:pStyle w:val="0"/>
        <w:jc w:val="right"/>
      </w:pPr>
      <w:r>
        <w:rPr>
          <w:sz w:val="20"/>
        </w:rPr>
        <w:t xml:space="preserve">от 26 января 2023 г. N 3</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МУНИЦИПАЛЬНОМ КОНТРОЛЕ В СФЕРЕ БЛАГОУСТРОЙСТВА</w:t>
      </w:r>
    </w:p>
    <w:p>
      <w:pPr>
        <w:pStyle w:val="2"/>
        <w:jc w:val="center"/>
      </w:pPr>
      <w:r>
        <w:rPr>
          <w:sz w:val="20"/>
        </w:rPr>
        <w:t xml:space="preserve">В ГРАНИЦАХ ГОРОДСКОГО ОКРУГА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ешение Думы городского округа Богданович от 28.09.2023 N 76 &quot;О внесении изменений в Решение Думы городского округа Богданович от 26.01.2023 N 3 &quot;Об утверждении Положения о муниципальном контроле в сфере благоустройства в границах городского округа Богданович&quot; {КонсультантПлюс}">
              <w:r>
                <w:rPr>
                  <w:sz w:val="20"/>
                  <w:color w:val="0000ff"/>
                </w:rPr>
                <w:t xml:space="preserve">Решения</w:t>
              </w:r>
            </w:hyperlink>
            <w:r>
              <w:rPr>
                <w:sz w:val="20"/>
                <w:color w:val="392c69"/>
              </w:rPr>
              <w:t xml:space="preserve"> Думы городского округа Богданович от 28.09.2023 N 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 Положение о муниципальном контроле в сфере благоустройства в муниципальном образовании (далее - Положение) разработано на основании Федерального </w:t>
      </w:r>
      <w:hyperlink w:history="0" r:id="rId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 Федерального </w:t>
      </w:r>
      <w:hyperlink w:history="0"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Закон N 248-ФЗ), </w:t>
      </w:r>
      <w:hyperlink w:history="0" r:id="rId15" w:tooltip="&quot;Устав муниципального образования муниципального округа Богданович Свердловской области&quot; (принят Решением Думы МО &quot;Богдановичский район&quot; от 26.05.2005 N 39) (ред. от 21.11.2024) (Зарегистрировано в ГУ Минюста РФ по Уральскому федеральному округу 21.11.2005 N RU663090002005011) (с изм. и доп., вступающими в силу с 01.01.2025) {КонсультантПлюс}">
        <w:r>
          <w:rPr>
            <w:sz w:val="20"/>
            <w:color w:val="0000ff"/>
          </w:rPr>
          <w:t xml:space="preserve">Устава</w:t>
        </w:r>
      </w:hyperlink>
      <w:r>
        <w:rPr>
          <w:sz w:val="20"/>
        </w:rPr>
        <w:t xml:space="preserve"> городского округа Богданович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городского округа Богданович (далее - муниципальный контроль в сфере благоустройства, муниципальный контроль).</w:t>
      </w:r>
    </w:p>
    <w:p>
      <w:pPr>
        <w:pStyle w:val="0"/>
        <w:spacing w:before="200" w:line-rule="auto"/>
        <w:ind w:firstLine="540"/>
        <w:jc w:val="both"/>
      </w:pPr>
      <w:r>
        <w:rPr>
          <w:sz w:val="20"/>
        </w:rPr>
        <w:t xml:space="preserve">2. При осуществлении муниципального контроля в сфере благоустройства используются типовые формы документов, утвержденные </w:t>
      </w:r>
      <w:hyperlink w:history="0" r:id="rId1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 Муниципальный контроль в сфере благоустройства в границах городского округа Богданович осуществляется администрацией городского округа Богданович (далее - контрольный орган) в лице отдела жилищно-коммунального хозяйства и энергетики администрации городского округа Богданович.</w:t>
      </w:r>
    </w:p>
    <w:p>
      <w:pPr>
        <w:pStyle w:val="0"/>
        <w:spacing w:before="200" w:line-rule="auto"/>
        <w:ind w:firstLine="540"/>
        <w:jc w:val="both"/>
      </w:pPr>
      <w:r>
        <w:rPr>
          <w:sz w:val="20"/>
        </w:rPr>
        <w:t xml:space="preserve">4.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pPr>
        <w:pStyle w:val="0"/>
        <w:spacing w:before="200" w:line-rule="auto"/>
        <w:ind w:firstLine="540"/>
        <w:jc w:val="both"/>
      </w:pPr>
      <w:r>
        <w:rPr>
          <w:sz w:val="20"/>
        </w:rPr>
        <w:t xml:space="preserve">1) глава городского округа Богданович;</w:t>
      </w:r>
    </w:p>
    <w:p>
      <w:pPr>
        <w:pStyle w:val="0"/>
        <w:spacing w:before="200" w:line-rule="auto"/>
        <w:ind w:firstLine="540"/>
        <w:jc w:val="both"/>
      </w:pPr>
      <w:r>
        <w:rPr>
          <w:sz w:val="20"/>
        </w:rPr>
        <w:t xml:space="preserve">2) первый заместитель главы городского округа.</w:t>
      </w:r>
    </w:p>
    <w:p>
      <w:pPr>
        <w:pStyle w:val="0"/>
        <w:spacing w:before="200" w:line-rule="auto"/>
        <w:ind w:firstLine="540"/>
        <w:jc w:val="both"/>
      </w:pPr>
      <w:r>
        <w:rPr>
          <w:sz w:val="20"/>
        </w:rPr>
        <w:t xml:space="preserve">5. Предметом муниципального контроля в сфере благоустройства является соблюдение гражданами и организациями </w:t>
      </w:r>
      <w:hyperlink w:history="0" r:id="rId17" w:tooltip="Решение Думы городского округа Богданович от 26.10.2017 N 17 (ред. от 29.11.2021) &quot;Об утверждении Правил благоустройства на территории городского округа Богданович&quot; {КонсультантПлюс}">
        <w:r>
          <w:rPr>
            <w:sz w:val="20"/>
            <w:color w:val="0000ff"/>
          </w:rPr>
          <w:t xml:space="preserve">Правил</w:t>
        </w:r>
      </w:hyperlink>
      <w:r>
        <w:rPr>
          <w:sz w:val="20"/>
        </w:rPr>
        <w:t xml:space="preserve"> благоустройства территории городского округа Богданович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6. К отношениям, связанным с осуществлением муниципального контроля в сфере благоустройства, применяются положения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N 248-ФЗ.</w:t>
      </w:r>
    </w:p>
    <w:p>
      <w:pPr>
        <w:pStyle w:val="0"/>
        <w:spacing w:before="200" w:line-rule="auto"/>
        <w:ind w:firstLine="540"/>
        <w:jc w:val="both"/>
      </w:pPr>
      <w:r>
        <w:rPr>
          <w:sz w:val="20"/>
        </w:rPr>
        <w:t xml:space="preserve">7. Объектами муниципального контроля в сфере благоустройства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8. В случае рассмотрения вопросов (по согласованию) контрольный орган вправе привлекать для проведения мероприятий по муниципальному контролю в сфере благоустройства третьих лиц.</w:t>
      </w:r>
    </w:p>
    <w:p>
      <w:pPr>
        <w:pStyle w:val="0"/>
        <w:spacing w:before="200" w:line-rule="auto"/>
        <w:ind w:firstLine="540"/>
        <w:jc w:val="both"/>
      </w:pPr>
      <w:r>
        <w:rPr>
          <w:sz w:val="20"/>
        </w:rPr>
        <w:t xml:space="preserve">9.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10 ст. 98</w:t>
        </w:r>
      </w:hyperlink>
      <w:r>
        <w:rPr>
          <w:sz w:val="20"/>
        </w:rPr>
        <w:t xml:space="preserve"> Закона N 248-ФЗ).</w:t>
      </w:r>
    </w:p>
    <w:p>
      <w:pPr>
        <w:pStyle w:val="0"/>
        <w:jc w:val="both"/>
      </w:pPr>
      <w:r>
        <w:rPr>
          <w:sz w:val="20"/>
        </w:rPr>
      </w:r>
    </w:p>
    <w:p>
      <w:pPr>
        <w:pStyle w:val="2"/>
        <w:outlineLvl w:val="1"/>
        <w:jc w:val="center"/>
      </w:pPr>
      <w:r>
        <w:rPr>
          <w:sz w:val="20"/>
        </w:rPr>
        <w:t xml:space="preserve">Раздел 2.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МУНИЦИПАЛЬНОГО КОНТРОЛЯ</w:t>
      </w:r>
    </w:p>
    <w:p>
      <w:pPr>
        <w:pStyle w:val="0"/>
        <w:jc w:val="both"/>
      </w:pPr>
      <w:r>
        <w:rPr>
          <w:sz w:val="20"/>
        </w:rPr>
      </w:r>
    </w:p>
    <w:p>
      <w:pPr>
        <w:pStyle w:val="0"/>
        <w:ind w:firstLine="540"/>
        <w:jc w:val="both"/>
      </w:pPr>
      <w:r>
        <w:rPr>
          <w:sz w:val="20"/>
        </w:rPr>
        <w:t xml:space="preserve">10. Система оценки и управления рисками при осуществлении муниципального контроля в сфере благоустройства на территории городского округа Богданович не применяется.</w:t>
      </w:r>
    </w:p>
    <w:p>
      <w:pPr>
        <w:pStyle w:val="0"/>
        <w:spacing w:before="200" w:line-rule="auto"/>
        <w:ind w:firstLine="540"/>
        <w:jc w:val="both"/>
      </w:pPr>
      <w:r>
        <w:rPr>
          <w:sz w:val="20"/>
        </w:rPr>
        <w:t xml:space="preserve">11. В целях оценки риска причинения вреда (ущерба) охраняемым законом ценностям устанавливаются индикаторы риска нарушения обязательных требований.</w:t>
      </w:r>
    </w:p>
    <w:p>
      <w:pPr>
        <w:pStyle w:val="0"/>
        <w:spacing w:before="200" w:line-rule="auto"/>
        <w:ind w:firstLine="540"/>
        <w:jc w:val="both"/>
      </w:pPr>
      <w:r>
        <w:rPr>
          <w:sz w:val="20"/>
        </w:rPr>
        <w:t xml:space="preserve">12. Индикаторами риска нарушения обязательных требований при осуществлении муниципального контроля является наличие признаков нарушений:</w:t>
      </w:r>
    </w:p>
    <w:p>
      <w:pPr>
        <w:pStyle w:val="0"/>
        <w:spacing w:before="200" w:line-rule="auto"/>
        <w:ind w:firstLine="540"/>
        <w:jc w:val="both"/>
      </w:pPr>
      <w:r>
        <w:rPr>
          <w:sz w:val="20"/>
        </w:rPr>
        <w:t xml:space="preserve">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pPr>
        <w:pStyle w:val="0"/>
        <w:spacing w:before="200" w:line-rule="auto"/>
        <w:ind w:firstLine="540"/>
        <w:jc w:val="both"/>
      </w:pPr>
      <w:r>
        <w:rPr>
          <w:sz w:val="20"/>
        </w:rPr>
        <w:t xml:space="preserve">- наличие мусора и иных отходов производства и потребления на прилегающей территории или на иных территориях общего пользования;</w:t>
      </w:r>
    </w:p>
    <w:p>
      <w:pPr>
        <w:pStyle w:val="0"/>
        <w:spacing w:before="200" w:line-rule="auto"/>
        <w:ind w:firstLine="540"/>
        <w:jc w:val="both"/>
      </w:pPr>
      <w:r>
        <w:rPr>
          <w:sz w:val="20"/>
        </w:rPr>
        <w:t xml:space="preserve">- наличие на прилегающей территории карантинных, ядовитых и сорных растений, порубочных остатков деревьев и кустарников;</w:t>
      </w:r>
    </w:p>
    <w:p>
      <w:pPr>
        <w:pStyle w:val="0"/>
        <w:spacing w:before="200" w:line-rule="auto"/>
        <w:ind w:firstLine="540"/>
        <w:jc w:val="both"/>
      </w:pPr>
      <w:r>
        <w:rPr>
          <w:sz w:val="20"/>
        </w:rPr>
        <w:t xml:space="preserve">- наличие препятствующей свободному и безопасному проходу граждан наледи на прилегающих территориях;</w:t>
      </w:r>
    </w:p>
    <w:p>
      <w:pPr>
        <w:pStyle w:val="0"/>
        <w:spacing w:before="200" w:line-rule="auto"/>
        <w:ind w:firstLine="540"/>
        <w:jc w:val="both"/>
      </w:pPr>
      <w:r>
        <w:rPr>
          <w:sz w:val="20"/>
        </w:rPr>
        <w:t xml:space="preserve">- наличие сосулек на кровлях зданий, сооружений;</w:t>
      </w:r>
    </w:p>
    <w:p>
      <w:pPr>
        <w:pStyle w:val="0"/>
        <w:spacing w:before="200" w:line-rule="auto"/>
        <w:ind w:firstLine="540"/>
        <w:jc w:val="both"/>
      </w:pPr>
      <w:r>
        <w:rPr>
          <w:sz w:val="20"/>
        </w:rPr>
        <w:t xml:space="preserve">-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0"/>
        <w:spacing w:before="200" w:line-rule="auto"/>
        <w:ind w:firstLine="540"/>
        <w:jc w:val="both"/>
      </w:pPr>
      <w:r>
        <w:rPr>
          <w:sz w:val="20"/>
        </w:rPr>
        <w:t xml:space="preserve">- уничтожение или повреждение специальных знаков, надписей, содержащих информацию, необходимую для эксплуатации инженерных сооружений;</w:t>
      </w:r>
    </w:p>
    <w:p>
      <w:pPr>
        <w:pStyle w:val="0"/>
        <w:spacing w:before="200" w:line-rule="auto"/>
        <w:ind w:firstLine="540"/>
        <w:jc w:val="both"/>
      </w:pPr>
      <w:r>
        <w:rPr>
          <w:sz w:val="20"/>
        </w:rPr>
        <w:t xml:space="preserve">- осуществление земляных работ без разрешения на их осуществление либо с превышением срока действия такого разрешения;</w:t>
      </w:r>
    </w:p>
    <w:p>
      <w:pPr>
        <w:pStyle w:val="0"/>
        <w:spacing w:before="200" w:line-rule="auto"/>
        <w:ind w:firstLine="540"/>
        <w:jc w:val="both"/>
      </w:pPr>
      <w:r>
        <w:rPr>
          <w:sz w:val="20"/>
        </w:rPr>
        <w:t xml:space="preserve">-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pStyle w:val="0"/>
        <w:spacing w:before="200" w:line-rule="auto"/>
        <w:ind w:firstLine="540"/>
        <w:jc w:val="both"/>
      </w:pPr>
      <w:r>
        <w:rPr>
          <w:sz w:val="20"/>
        </w:rPr>
        <w:t xml:space="preserve">-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pPr>
        <w:pStyle w:val="0"/>
        <w:spacing w:before="200" w:line-rule="auto"/>
        <w:ind w:firstLine="540"/>
        <w:jc w:val="both"/>
      </w:pPr>
      <w:r>
        <w:rPr>
          <w:sz w:val="20"/>
        </w:rPr>
        <w:t xml:space="preserve">- выпас сельскохозяйственных животных и птиц на территориях общего пользования;</w:t>
      </w:r>
    </w:p>
    <w:p>
      <w:pPr>
        <w:pStyle w:val="0"/>
        <w:spacing w:before="200" w:line-rule="auto"/>
        <w:ind w:firstLine="540"/>
        <w:jc w:val="both"/>
      </w:pPr>
      <w:r>
        <w:rPr>
          <w:sz w:val="20"/>
        </w:rPr>
        <w:t xml:space="preserve">2) наличие 2 и более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pPr>
        <w:pStyle w:val="0"/>
        <w:spacing w:before="200" w:line-rule="auto"/>
        <w:ind w:firstLine="540"/>
        <w:jc w:val="both"/>
      </w:pPr>
      <w:r>
        <w:rPr>
          <w:sz w:val="20"/>
        </w:rPr>
        <w:t xml:space="preserve">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pPr>
        <w:pStyle w:val="0"/>
        <w:jc w:val="both"/>
      </w:pPr>
      <w:r>
        <w:rPr>
          <w:sz w:val="20"/>
        </w:rPr>
        <w:t xml:space="preserve">(п. 12 в ред. </w:t>
      </w:r>
      <w:hyperlink w:history="0" r:id="rId20" w:tooltip="Решение Думы городского округа Богданович от 28.09.2023 N 76 &quot;О внесении изменений в Решение Думы городского округа Богданович от 26.01.2023 N 3 &quot;Об утверждении Положения о муниципальном контроле в сфере благоустройства в границах городского округа Богданович&quot; {КонсультантПлюс}">
        <w:r>
          <w:rPr>
            <w:sz w:val="20"/>
            <w:color w:val="0000ff"/>
          </w:rPr>
          <w:t xml:space="preserve">Решения</w:t>
        </w:r>
      </w:hyperlink>
      <w:r>
        <w:rPr>
          <w:sz w:val="20"/>
        </w:rPr>
        <w:t xml:space="preserve"> Думы городского округа Богданович от 28.09.2023 N 76)</w:t>
      </w:r>
    </w:p>
    <w:p>
      <w:pPr>
        <w:pStyle w:val="0"/>
        <w:spacing w:before="200" w:line-rule="auto"/>
        <w:ind w:firstLine="540"/>
        <w:jc w:val="both"/>
      </w:pPr>
      <w:r>
        <w:rPr>
          <w:sz w:val="20"/>
        </w:rPr>
        <w:t xml:space="preserve">13.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Раздел 3. ПРОФИЛАКТИКА РИСКОВ ПРИЧИНЕНИЯ ВРЕДА</w:t>
      </w:r>
    </w:p>
    <w:p>
      <w:pPr>
        <w:pStyle w:val="2"/>
        <w:jc w:val="center"/>
      </w:pPr>
      <w:r>
        <w:rPr>
          <w:sz w:val="20"/>
        </w:rPr>
        <w:t xml:space="preserve">(УЩЕРБА) ОХРАНЯЕМЫМ ЗАКОНОМ ЦЕННОСТЯМ</w:t>
      </w:r>
    </w:p>
    <w:p>
      <w:pPr>
        <w:pStyle w:val="0"/>
        <w:jc w:val="both"/>
      </w:pPr>
      <w:r>
        <w:rPr>
          <w:sz w:val="20"/>
        </w:rPr>
      </w:r>
    </w:p>
    <w:p>
      <w:pPr>
        <w:pStyle w:val="0"/>
        <w:ind w:firstLine="540"/>
        <w:jc w:val="both"/>
      </w:pPr>
      <w:r>
        <w:rPr>
          <w:sz w:val="20"/>
        </w:rPr>
        <w:t xml:space="preserve">14. Профилактика рисков причинения вреда (ущерба) охраняемым законам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pPr>
        <w:pStyle w:val="0"/>
        <w:spacing w:before="200" w:line-rule="auto"/>
        <w:ind w:firstLine="540"/>
        <w:jc w:val="both"/>
      </w:pPr>
      <w:r>
        <w:rPr>
          <w:sz w:val="20"/>
        </w:rPr>
        <w:t xml:space="preserve">15. Программа профилактики утверждается ежегодно в срок до 16 декабря года, предшествующего году ее реализации,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0"/>
        <w:spacing w:before="200" w:line-rule="auto"/>
        <w:ind w:firstLine="540"/>
        <w:jc w:val="both"/>
      </w:pPr>
      <w:r>
        <w:rPr>
          <w:sz w:val="20"/>
        </w:rPr>
        <w:t xml:space="preserve">2) цели и задачи реализации программы профилактики;</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w:t>
      </w:r>
    </w:p>
    <w:p>
      <w:pPr>
        <w:pStyle w:val="0"/>
        <w:spacing w:before="200" w:line-rule="auto"/>
        <w:ind w:firstLine="540"/>
        <w:jc w:val="both"/>
      </w:pPr>
      <w:r>
        <w:rPr>
          <w:sz w:val="20"/>
        </w:rPr>
        <w:t xml:space="preserve">16. Контрольным надзорным органом проводятся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Органом муниципального контроля могут проводиться профилактические мероприятия, не предусмотренные программой профилактики:</w:t>
      </w:r>
    </w:p>
    <w:p>
      <w:pPr>
        <w:pStyle w:val="0"/>
        <w:spacing w:before="200" w:line-rule="auto"/>
        <w:ind w:firstLine="540"/>
        <w:jc w:val="both"/>
      </w:pPr>
      <w:r>
        <w:rPr>
          <w:sz w:val="20"/>
        </w:rPr>
        <w:t xml:space="preserve">1) профилактический визит.</w:t>
      </w:r>
    </w:p>
    <w:p>
      <w:pPr>
        <w:pStyle w:val="0"/>
        <w:jc w:val="both"/>
      </w:pPr>
      <w:r>
        <w:rPr>
          <w:sz w:val="20"/>
        </w:rPr>
      </w:r>
    </w:p>
    <w:p>
      <w:pPr>
        <w:pStyle w:val="2"/>
        <w:outlineLvl w:val="2"/>
        <w:jc w:val="center"/>
      </w:pPr>
      <w:r>
        <w:rPr>
          <w:sz w:val="20"/>
        </w:rPr>
        <w:t xml:space="preserve">ИНФОРМИРОВАНИЕ</w:t>
      </w:r>
    </w:p>
    <w:p>
      <w:pPr>
        <w:pStyle w:val="0"/>
        <w:jc w:val="both"/>
      </w:pPr>
      <w:r>
        <w:rPr>
          <w:sz w:val="20"/>
        </w:rPr>
      </w:r>
    </w:p>
    <w:p>
      <w:pPr>
        <w:pStyle w:val="0"/>
        <w:ind w:firstLine="540"/>
        <w:jc w:val="both"/>
      </w:pPr>
      <w:r>
        <w:rPr>
          <w:sz w:val="20"/>
        </w:rPr>
        <w:t xml:space="preserve">17. Информирование осуществляется посредством размещения соответствующих сведений на официальном сайте администрации городского округа Богданович в сети Интернет (</w:t>
      </w:r>
      <w:hyperlink w:history="0" r:id="rId21">
        <w:r>
          <w:rPr>
            <w:sz w:val="20"/>
            <w:color w:val="0000ff"/>
          </w:rPr>
          <w:t xml:space="preserve">gobogdanovich.ru</w:t>
        </w:r>
      </w:hyperlink>
      <w:r>
        <w:rPr>
          <w:sz w:val="20"/>
        </w:rPr>
        <w:t xml:space="preserve">), в средствах массовой информации и в иных формах. Размещенные сведения поддерживаются в актуальном состоянии и обновляются в срок не позднее 5 рабочих дней с момента их изменения.</w:t>
      </w:r>
    </w:p>
    <w:p>
      <w:pPr>
        <w:pStyle w:val="0"/>
        <w:jc w:val="both"/>
      </w:pPr>
      <w:r>
        <w:rPr>
          <w:sz w:val="20"/>
        </w:rPr>
      </w:r>
    </w:p>
    <w:p>
      <w:pPr>
        <w:pStyle w:val="2"/>
        <w:outlineLvl w:val="2"/>
        <w:jc w:val="center"/>
      </w:pPr>
      <w:r>
        <w:rPr>
          <w:sz w:val="20"/>
        </w:rPr>
        <w:t xml:space="preserve">ОБЪЯВЛЕНИЕ ПРЕДОСТЕРЕЖЕНИЯ</w:t>
      </w:r>
    </w:p>
    <w:p>
      <w:pPr>
        <w:pStyle w:val="0"/>
        <w:jc w:val="both"/>
      </w:pPr>
      <w:r>
        <w:rPr>
          <w:sz w:val="20"/>
        </w:rPr>
      </w:r>
    </w:p>
    <w:p>
      <w:pPr>
        <w:pStyle w:val="0"/>
        <w:ind w:firstLine="540"/>
        <w:jc w:val="both"/>
      </w:pPr>
      <w:r>
        <w:rPr>
          <w:sz w:val="20"/>
        </w:rPr>
        <w:t xml:space="preserve">18.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19.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20. Контролируемое лицо в течение 30 календарных дней с момента получения предостережения вправе подать в контрольный орган, возражение в отношении указанного предостережения, содержащее следующие сведения:</w:t>
      </w:r>
    </w:p>
    <w:p>
      <w:pPr>
        <w:pStyle w:val="0"/>
        <w:spacing w:before="200" w:line-rule="auto"/>
        <w:ind w:firstLine="540"/>
        <w:jc w:val="both"/>
      </w:pPr>
      <w:r>
        <w:rPr>
          <w:sz w:val="20"/>
        </w:rPr>
        <w:t xml:space="preserve">- наименование контрольного органа, в который направляется возражение;</w:t>
      </w:r>
    </w:p>
    <w:p>
      <w:pPr>
        <w:pStyle w:val="0"/>
        <w:spacing w:before="200" w:line-rule="auto"/>
        <w:ind w:firstLine="540"/>
        <w:jc w:val="both"/>
      </w:pPr>
      <w:r>
        <w:rPr>
          <w:sz w:val="20"/>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0"/>
        <w:spacing w:before="200" w:line-rule="auto"/>
        <w:ind w:firstLine="540"/>
        <w:jc w:val="both"/>
      </w:pPr>
      <w:r>
        <w:rPr>
          <w:sz w:val="20"/>
        </w:rPr>
        <w:t xml:space="preserve">- идентификационный номер налогоплательщика - юридического лица, индивидуального предпринимателя, гражданина (при наличии);</w:t>
      </w:r>
    </w:p>
    <w:p>
      <w:pPr>
        <w:pStyle w:val="0"/>
        <w:spacing w:before="200" w:line-rule="auto"/>
        <w:ind w:firstLine="540"/>
        <w:jc w:val="both"/>
      </w:pPr>
      <w:r>
        <w:rPr>
          <w:sz w:val="20"/>
        </w:rPr>
        <w:t xml:space="preserve">- дату и номер предостережения;</w:t>
      </w:r>
    </w:p>
    <w:p>
      <w:pPr>
        <w:pStyle w:val="0"/>
        <w:spacing w:before="200" w:line-rule="auto"/>
        <w:ind w:firstLine="540"/>
        <w:jc w:val="both"/>
      </w:pPr>
      <w:r>
        <w:rPr>
          <w:sz w:val="20"/>
        </w:rPr>
        <w:t xml:space="preserve">- доводы, на основании которых контролируемое лицо не согласно с объявленным предостережением;</w:t>
      </w:r>
    </w:p>
    <w:p>
      <w:pPr>
        <w:pStyle w:val="0"/>
        <w:spacing w:before="200" w:line-rule="auto"/>
        <w:ind w:firstLine="540"/>
        <w:jc w:val="both"/>
      </w:pPr>
      <w:r>
        <w:rPr>
          <w:sz w:val="20"/>
        </w:rPr>
        <w:t xml:space="preserve">- дату получения предостережения контролируемым лицом;</w:t>
      </w:r>
    </w:p>
    <w:p>
      <w:pPr>
        <w:pStyle w:val="0"/>
        <w:spacing w:before="200" w:line-rule="auto"/>
        <w:ind w:firstLine="540"/>
        <w:jc w:val="both"/>
      </w:pPr>
      <w:r>
        <w:rPr>
          <w:sz w:val="20"/>
        </w:rPr>
        <w:t xml:space="preserve">-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0"/>
        <w:spacing w:before="200" w:line-rule="auto"/>
        <w:ind w:firstLine="540"/>
        <w:jc w:val="both"/>
      </w:pPr>
      <w:r>
        <w:rPr>
          <w:sz w:val="20"/>
        </w:rPr>
        <w:t xml:space="preserve">- личную подпись и дату.</w:t>
      </w:r>
    </w:p>
    <w:p>
      <w:pPr>
        <w:pStyle w:val="0"/>
        <w:spacing w:before="200" w:line-rule="auto"/>
        <w:ind w:firstLine="540"/>
        <w:jc w:val="both"/>
      </w:pPr>
      <w:r>
        <w:rPr>
          <w:sz w:val="20"/>
        </w:rPr>
        <w:t xml:space="preserve">21. Возражения направляются контролируемым лицом в электронной форме на адрес электронной почты контрольного органа либо на бумажном носителе, посредством почтового отправления или иными, указанными в предостережении способами.</w:t>
      </w:r>
    </w:p>
    <w:p>
      <w:pPr>
        <w:pStyle w:val="0"/>
        <w:spacing w:before="200" w:line-rule="auto"/>
        <w:ind w:firstLine="540"/>
        <w:jc w:val="both"/>
      </w:pPr>
      <w:r>
        <w:rPr>
          <w:sz w:val="20"/>
        </w:rPr>
        <w:t xml:space="preserve">В случае получения от контролируемого лица возражения, в отношении объявленного ему предостережения, контрольный орган в течение 30 (тридцати) календарных дней со дня регистрации возражения:</w:t>
      </w:r>
    </w:p>
    <w:p>
      <w:pPr>
        <w:pStyle w:val="0"/>
        <w:spacing w:before="200" w:line-rule="auto"/>
        <w:ind w:firstLine="540"/>
        <w:jc w:val="both"/>
      </w:pPr>
      <w:r>
        <w:rPr>
          <w:sz w:val="20"/>
        </w:rPr>
        <w:t xml:space="preserve">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0"/>
        <w:spacing w:before="200" w:line-rule="auto"/>
        <w:ind w:firstLine="540"/>
        <w:jc w:val="both"/>
      </w:pPr>
      <w:r>
        <w:rPr>
          <w:sz w:val="20"/>
        </w:rPr>
        <w:t xml:space="preserve">2) при необходимости запрашивает документы и материалы в других государственных органах, органах местного самоуправления и у иных лиц;</w:t>
      </w:r>
    </w:p>
    <w:p>
      <w:pPr>
        <w:pStyle w:val="0"/>
        <w:spacing w:before="200" w:line-rule="auto"/>
        <w:ind w:firstLine="540"/>
        <w:jc w:val="both"/>
      </w:pPr>
      <w:r>
        <w:rPr>
          <w:sz w:val="20"/>
        </w:rPr>
        <w:t xml:space="preserve">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pStyle w:val="0"/>
        <w:spacing w:before="200" w:line-rule="auto"/>
        <w:ind w:firstLine="540"/>
        <w:jc w:val="both"/>
      </w:pPr>
      <w:r>
        <w:rPr>
          <w:sz w:val="20"/>
        </w:rPr>
        <w:t xml:space="preserve">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0"/>
        <w:jc w:val="both"/>
      </w:pPr>
      <w:r>
        <w:rPr>
          <w:sz w:val="20"/>
        </w:rPr>
      </w:r>
    </w:p>
    <w:p>
      <w:pPr>
        <w:pStyle w:val="2"/>
        <w:outlineLvl w:val="2"/>
        <w:jc w:val="center"/>
      </w:pPr>
      <w:r>
        <w:rPr>
          <w:sz w:val="20"/>
        </w:rPr>
        <w:t xml:space="preserve">КОНСУЛЬТИРОВАНИЕ</w:t>
      </w:r>
    </w:p>
    <w:p>
      <w:pPr>
        <w:pStyle w:val="0"/>
        <w:jc w:val="both"/>
      </w:pPr>
      <w:r>
        <w:rPr>
          <w:sz w:val="20"/>
        </w:rPr>
      </w:r>
    </w:p>
    <w:p>
      <w:pPr>
        <w:pStyle w:val="0"/>
        <w:ind w:firstLine="540"/>
        <w:jc w:val="both"/>
      </w:pPr>
      <w:r>
        <w:rPr>
          <w:sz w:val="20"/>
        </w:rPr>
        <w:t xml:space="preserve">22. Консультирование по обращениям контролируемых лиц и их представителей осуществляют инспекторы или руководитель контрольного органа.</w:t>
      </w:r>
    </w:p>
    <w:p>
      <w:pPr>
        <w:pStyle w:val="0"/>
        <w:spacing w:before="200" w:line-rule="auto"/>
        <w:ind w:firstLine="540"/>
        <w:jc w:val="both"/>
      </w:pPr>
      <w:r>
        <w:rPr>
          <w:sz w:val="20"/>
        </w:rPr>
        <w:t xml:space="preserve">23. Консультирование осуществляется без взимания платы.</w:t>
      </w:r>
    </w:p>
    <w:p>
      <w:pPr>
        <w:pStyle w:val="0"/>
        <w:spacing w:before="200" w:line-rule="auto"/>
        <w:ind w:firstLine="540"/>
        <w:jc w:val="both"/>
      </w:pPr>
      <w:r>
        <w:rPr>
          <w:sz w:val="20"/>
        </w:rPr>
        <w:t xml:space="preserve">24.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нормативно-правовых актов, регламентирующих осуществление муниципального контроля, о порядке и ходе осуществления муниципального контроля в сфере благоустройства.</w:t>
      </w:r>
    </w:p>
    <w:p>
      <w:pPr>
        <w:pStyle w:val="0"/>
        <w:spacing w:before="200" w:line-rule="auto"/>
        <w:ind w:firstLine="540"/>
        <w:jc w:val="both"/>
      </w:pPr>
      <w:r>
        <w:rPr>
          <w:sz w:val="20"/>
        </w:rPr>
        <w:t xml:space="preserve">25.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0"/>
        <w:spacing w:before="200" w:line-rule="auto"/>
        <w:ind w:firstLine="540"/>
        <w:jc w:val="both"/>
      </w:pPr>
      <w:r>
        <w:rPr>
          <w:sz w:val="20"/>
        </w:rPr>
        <w:t xml:space="preserve">26. По итогам консультирования информация в письменной форме контролируемым лицам и их представителям не предоставляется.</w:t>
      </w:r>
    </w:p>
    <w:p>
      <w:pPr>
        <w:pStyle w:val="0"/>
        <w:spacing w:before="200" w:line-rule="auto"/>
        <w:ind w:firstLine="540"/>
        <w:jc w:val="both"/>
      </w:pPr>
      <w:r>
        <w:rPr>
          <w:sz w:val="20"/>
        </w:rPr>
        <w:t xml:space="preserve">27. Контролируемое лицо вправе направить запрос о предоставлении письменного ответа в сроки, установленные Федеральным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28.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29.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30. 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31. Орган контроля осуществляет учет консультирований.</w:t>
      </w:r>
    </w:p>
    <w:p>
      <w:pPr>
        <w:pStyle w:val="0"/>
        <w:spacing w:before="200" w:line-rule="auto"/>
        <w:ind w:firstLine="540"/>
        <w:jc w:val="both"/>
      </w:pPr>
      <w:r>
        <w:rPr>
          <w:sz w:val="20"/>
        </w:rPr>
        <w:t xml:space="preserve">32.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pPr>
        <w:pStyle w:val="0"/>
        <w:jc w:val="both"/>
      </w:pPr>
      <w:r>
        <w:rPr>
          <w:sz w:val="20"/>
        </w:rPr>
      </w:r>
    </w:p>
    <w:p>
      <w:pPr>
        <w:pStyle w:val="2"/>
        <w:outlineLvl w:val="2"/>
        <w:jc w:val="center"/>
      </w:pPr>
      <w:r>
        <w:rPr>
          <w:sz w:val="20"/>
        </w:rPr>
        <w:t xml:space="preserve">ПРОФИЛАКТИЧЕСКИЙ ВИЗИТ</w:t>
      </w:r>
    </w:p>
    <w:p>
      <w:pPr>
        <w:pStyle w:val="0"/>
        <w:jc w:val="both"/>
      </w:pPr>
      <w:r>
        <w:rPr>
          <w:sz w:val="20"/>
        </w:rPr>
      </w:r>
    </w:p>
    <w:p>
      <w:pPr>
        <w:pStyle w:val="0"/>
        <w:ind w:firstLine="540"/>
        <w:jc w:val="both"/>
      </w:pPr>
      <w:r>
        <w:rPr>
          <w:sz w:val="20"/>
        </w:rPr>
        <w:t xml:space="preserve">33.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pStyle w:val="0"/>
        <w:spacing w:before="200" w:line-rule="auto"/>
        <w:ind w:firstLine="540"/>
        <w:jc w:val="both"/>
      </w:pPr>
      <w:r>
        <w:rPr>
          <w:sz w:val="20"/>
        </w:rPr>
        <w:t xml:space="preserve">34.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в сфере благоустройства, проводимого в отношении объекта контроля.</w:t>
      </w:r>
    </w:p>
    <w:p>
      <w:pPr>
        <w:pStyle w:val="0"/>
        <w:spacing w:before="200" w:line-rule="auto"/>
        <w:ind w:firstLine="540"/>
        <w:jc w:val="both"/>
      </w:pPr>
      <w:r>
        <w:rPr>
          <w:sz w:val="20"/>
        </w:rPr>
        <w:t xml:space="preserve">Профилактический визит проводится в порядке и объеме, определенном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52</w:t>
        </w:r>
      </w:hyperlink>
      <w:r>
        <w:rPr>
          <w:sz w:val="20"/>
        </w:rPr>
        <w:t xml:space="preserve"> Закона N 248-ФЗ.</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w:t>
      </w:r>
    </w:p>
    <w:p>
      <w:pPr>
        <w:pStyle w:val="0"/>
        <w:spacing w:before="200" w:line-rule="auto"/>
        <w:ind w:firstLine="540"/>
        <w:jc w:val="both"/>
      </w:pPr>
      <w:r>
        <w:rPr>
          <w:sz w:val="20"/>
        </w:rPr>
        <w:t xml:space="preserve">35. В ходе профилактического визита может осуществляться консультирование контролируемого лица в порядке, установленном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50</w:t>
        </w:r>
      </w:hyperlink>
      <w:r>
        <w:rPr>
          <w:sz w:val="20"/>
        </w:rPr>
        <w:t xml:space="preserve"> Закона N 248-ФЗ и настоящим Положением.</w:t>
      </w:r>
    </w:p>
    <w:p>
      <w:pPr>
        <w:pStyle w:val="0"/>
        <w:spacing w:before="200" w:line-rule="auto"/>
        <w:ind w:firstLine="540"/>
        <w:jc w:val="both"/>
      </w:pPr>
      <w:r>
        <w:rPr>
          <w:sz w:val="20"/>
        </w:rPr>
        <w:t xml:space="preserve">Профилактический визит проводится по согласованию с контролируемым лицом.</w:t>
      </w:r>
    </w:p>
    <w:p>
      <w:pPr>
        <w:pStyle w:val="0"/>
        <w:spacing w:before="200" w:line-rule="auto"/>
        <w:ind w:firstLine="540"/>
        <w:jc w:val="both"/>
      </w:pPr>
      <w:r>
        <w:rPr>
          <w:sz w:val="20"/>
        </w:rPr>
        <w:t xml:space="preserve">36.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5 ст. 21</w:t>
        </w:r>
      </w:hyperlink>
      <w:r>
        <w:rPr>
          <w:sz w:val="20"/>
        </w:rPr>
        <w:t xml:space="preserve"> Закон N 248-ФЗ.</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0"/>
        <w:spacing w:before="200" w:line-rule="auto"/>
        <w:ind w:firstLine="540"/>
        <w:jc w:val="both"/>
      </w:pPr>
      <w:r>
        <w:rPr>
          <w:sz w:val="20"/>
        </w:rPr>
        <w:t xml:space="preserve">Срок проведения профилактического визита (обязательного профилактического визита) не может превышать один рабочий день.</w:t>
      </w:r>
    </w:p>
    <w:p>
      <w:pPr>
        <w:pStyle w:val="0"/>
        <w:spacing w:before="200" w:line-rule="auto"/>
        <w:ind w:firstLine="540"/>
        <w:jc w:val="both"/>
      </w:pPr>
      <w:r>
        <w:rPr>
          <w:sz w:val="20"/>
        </w:rPr>
        <w:t xml:space="preserve">37.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jc w:val="both"/>
      </w:pPr>
      <w:r>
        <w:rPr>
          <w:sz w:val="20"/>
        </w:rPr>
      </w:r>
    </w:p>
    <w:p>
      <w:pPr>
        <w:pStyle w:val="2"/>
        <w:outlineLvl w:val="1"/>
        <w:jc w:val="center"/>
      </w:pPr>
      <w:r>
        <w:rPr>
          <w:sz w:val="20"/>
        </w:rPr>
        <w:t xml:space="preserve">Раздел 4. ОСУЩЕСТВЛЕНИЕ МУНИЦИПАЛЬНОГО КОНТРОЛЯ</w:t>
      </w:r>
    </w:p>
    <w:p>
      <w:pPr>
        <w:pStyle w:val="0"/>
        <w:jc w:val="both"/>
      </w:pPr>
      <w:r>
        <w:rPr>
          <w:sz w:val="20"/>
        </w:rPr>
      </w:r>
    </w:p>
    <w:p>
      <w:pPr>
        <w:pStyle w:val="2"/>
        <w:outlineLvl w:val="2"/>
        <w:jc w:val="center"/>
      </w:pPr>
      <w:r>
        <w:rPr>
          <w:sz w:val="20"/>
        </w:rPr>
        <w:t xml:space="preserve">ОБЩИЕ ПОЛОЖЕНИЯ ОБ ОСУЩЕСТВЛЕНИИ МУНИЦИПАЛЬНОГО КОНТРОЛЯ</w:t>
      </w:r>
    </w:p>
    <w:p>
      <w:pPr>
        <w:pStyle w:val="0"/>
        <w:jc w:val="both"/>
      </w:pPr>
      <w:r>
        <w:rPr>
          <w:sz w:val="20"/>
        </w:rPr>
      </w:r>
    </w:p>
    <w:p>
      <w:pPr>
        <w:pStyle w:val="0"/>
        <w:ind w:firstLine="540"/>
        <w:jc w:val="both"/>
      </w:pPr>
      <w:r>
        <w:rPr>
          <w:sz w:val="20"/>
        </w:rPr>
        <w:t xml:space="preserve">38. С учетом требований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7 ст. 22</w:t>
        </w:r>
      </w:hyperlink>
      <w:r>
        <w:rPr>
          <w:sz w:val="20"/>
        </w:rPr>
        <w:t xml:space="preserve"> и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2 ст. 61</w:t>
        </w:r>
      </w:hyperlink>
      <w:r>
        <w:rPr>
          <w:sz w:val="20"/>
        </w:rPr>
        <w:t xml:space="preserve"> Закона N 248-ФЗ муниципальный контроль в сфере благоустройства осуществляется без проведения плановых контрольных мероприятий.</w:t>
      </w:r>
    </w:p>
    <w:p>
      <w:pPr>
        <w:pStyle w:val="0"/>
        <w:spacing w:before="200" w:line-rule="auto"/>
        <w:ind w:firstLine="540"/>
        <w:jc w:val="both"/>
      </w:pPr>
      <w:r>
        <w:rPr>
          <w:sz w:val="20"/>
        </w:rPr>
        <w:t xml:space="preserve">39. С учетом требований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2 ст. 66</w:t>
        </w:r>
      </w:hyperlink>
      <w:r>
        <w:rPr>
          <w:sz w:val="20"/>
        </w:rPr>
        <w:t xml:space="preserve"> Закона N 248-ФЗ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pPr>
        <w:pStyle w:val="0"/>
        <w:spacing w:before="200" w:line-rule="auto"/>
        <w:ind w:firstLine="540"/>
        <w:jc w:val="both"/>
      </w:pPr>
      <w:r>
        <w:rPr>
          <w:sz w:val="20"/>
        </w:rPr>
        <w:t xml:space="preserve">40. Решение о проведении контрольного мероприятия оформляется распоряжением Администрации, подписанным главой городского округа Богданович либо иным уполномоченным на подписание таких распоряжений должностным лицом Администрации.</w:t>
      </w:r>
    </w:p>
    <w:p>
      <w:pPr>
        <w:pStyle w:val="0"/>
        <w:spacing w:before="200" w:line-rule="auto"/>
        <w:ind w:firstLine="540"/>
        <w:jc w:val="both"/>
      </w:pPr>
      <w:r>
        <w:rPr>
          <w:sz w:val="20"/>
        </w:rPr>
        <w:t xml:space="preserve">В решении о проведении контрольного мероприятия указываются следующие сведения:</w:t>
      </w:r>
    </w:p>
    <w:p>
      <w:pPr>
        <w:pStyle w:val="0"/>
        <w:spacing w:before="200" w:line-rule="auto"/>
        <w:ind w:firstLine="540"/>
        <w:jc w:val="both"/>
      </w:pPr>
      <w:r>
        <w:rPr>
          <w:sz w:val="20"/>
        </w:rPr>
        <w:t xml:space="preserve">- дата, время и место выпуска решения;</w:t>
      </w:r>
    </w:p>
    <w:p>
      <w:pPr>
        <w:pStyle w:val="0"/>
        <w:spacing w:before="200" w:line-rule="auto"/>
        <w:ind w:firstLine="540"/>
        <w:jc w:val="both"/>
      </w:pPr>
      <w:r>
        <w:rPr>
          <w:sz w:val="20"/>
        </w:rPr>
        <w:t xml:space="preserve">- кем принято решение;</w:t>
      </w:r>
    </w:p>
    <w:p>
      <w:pPr>
        <w:pStyle w:val="0"/>
        <w:spacing w:before="200" w:line-rule="auto"/>
        <w:ind w:firstLine="540"/>
        <w:jc w:val="both"/>
      </w:pPr>
      <w:r>
        <w:rPr>
          <w:sz w:val="20"/>
        </w:rPr>
        <w:t xml:space="preserve">- основание проведения контрольного (надзорного) мероприятия;</w:t>
      </w:r>
    </w:p>
    <w:p>
      <w:pPr>
        <w:pStyle w:val="0"/>
        <w:spacing w:before="200" w:line-rule="auto"/>
        <w:ind w:firstLine="540"/>
        <w:jc w:val="both"/>
      </w:pPr>
      <w:r>
        <w:rPr>
          <w:sz w:val="20"/>
        </w:rPr>
        <w:t xml:space="preserve">- вид контроля;</w:t>
      </w:r>
    </w:p>
    <w:p>
      <w:pPr>
        <w:pStyle w:val="0"/>
        <w:spacing w:before="200" w:line-rule="auto"/>
        <w:ind w:firstLine="540"/>
        <w:jc w:val="both"/>
      </w:pPr>
      <w:r>
        <w:rPr>
          <w:sz w:val="20"/>
        </w:rPr>
        <w:t xml:space="preserve">-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pPr>
        <w:pStyle w:val="0"/>
        <w:spacing w:before="200" w:line-rule="auto"/>
        <w:ind w:firstLine="540"/>
        <w:jc w:val="both"/>
      </w:pPr>
      <w:r>
        <w:rPr>
          <w:sz w:val="20"/>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 вид контрольного (надзорного) мероприятия;</w:t>
      </w:r>
    </w:p>
    <w:p>
      <w:pPr>
        <w:pStyle w:val="0"/>
        <w:spacing w:before="200" w:line-rule="auto"/>
        <w:ind w:firstLine="540"/>
        <w:jc w:val="both"/>
      </w:pPr>
      <w:r>
        <w:rPr>
          <w:sz w:val="20"/>
        </w:rPr>
        <w:t xml:space="preserve">-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 предмет контрольного (надзорного) мероприятия;</w:t>
      </w:r>
    </w:p>
    <w:p>
      <w:pPr>
        <w:pStyle w:val="0"/>
        <w:spacing w:before="200" w:line-rule="auto"/>
        <w:ind w:firstLine="540"/>
        <w:jc w:val="both"/>
      </w:pPr>
      <w:r>
        <w:rPr>
          <w:sz w:val="20"/>
        </w:rPr>
        <w:t xml:space="preserve">- проверочные листы, если их применение является обязательным;</w:t>
      </w:r>
    </w:p>
    <w:p>
      <w:pPr>
        <w:pStyle w:val="0"/>
        <w:spacing w:before="200" w:line-rule="auto"/>
        <w:ind w:firstLine="540"/>
        <w:jc w:val="both"/>
      </w:pPr>
      <w:r>
        <w:rPr>
          <w:sz w:val="20"/>
        </w:rPr>
        <w:t xml:space="preserve">- дата проведения контрольного (надзорного) мероприятия, в том числе срок непосредственного взаимодействия с контролируемым лицом;</w:t>
      </w:r>
    </w:p>
    <w:p>
      <w:pPr>
        <w:pStyle w:val="0"/>
        <w:spacing w:before="200" w:line-rule="auto"/>
        <w:ind w:firstLine="540"/>
        <w:jc w:val="both"/>
      </w:pPr>
      <w:r>
        <w:rPr>
          <w:sz w:val="20"/>
        </w:rPr>
        <w:t xml:space="preserve">- перечень документов, предоставление которых гражданином, организацией необходимо для оценки соблюдения обязательных требований;</w:t>
      </w:r>
    </w:p>
    <w:p>
      <w:pPr>
        <w:pStyle w:val="0"/>
        <w:spacing w:before="200" w:line-rule="auto"/>
        <w:ind w:firstLine="540"/>
        <w:jc w:val="both"/>
      </w:pPr>
      <w:r>
        <w:rPr>
          <w:sz w:val="20"/>
        </w:rPr>
        <w:t xml:space="preserve">- иные сведения, если это предусмотрено положением о виде контроля.</w:t>
      </w:r>
    </w:p>
    <w:p>
      <w:pPr>
        <w:pStyle w:val="0"/>
        <w:spacing w:before="200" w:line-rule="auto"/>
        <w:ind w:firstLine="540"/>
        <w:jc w:val="both"/>
      </w:pPr>
      <w:r>
        <w:rPr>
          <w:sz w:val="20"/>
        </w:rPr>
        <w:t xml:space="preserve">41.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00" w:line-rule="auto"/>
        <w:ind w:firstLine="540"/>
        <w:jc w:val="both"/>
      </w:pPr>
      <w:r>
        <w:rPr>
          <w:sz w:val="20"/>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0"/>
        <w:spacing w:before="200" w:line-rule="auto"/>
        <w:ind w:firstLine="540"/>
        <w:jc w:val="both"/>
      </w:pPr>
      <w:r>
        <w:rPr>
          <w:sz w:val="20"/>
        </w:rPr>
        <w:t xml:space="preserve">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pPr>
        <w:pStyle w:val="0"/>
        <w:spacing w:before="200" w:line-rule="auto"/>
        <w:ind w:firstLine="540"/>
        <w:jc w:val="both"/>
      </w:pPr>
      <w:r>
        <w:rPr>
          <w:sz w:val="20"/>
        </w:rPr>
        <w:t xml:space="preserve">а) сведений, отнесенных законодательством Российской Федерации к государственной тайне;</w:t>
      </w:r>
    </w:p>
    <w:p>
      <w:pPr>
        <w:pStyle w:val="0"/>
        <w:spacing w:before="200" w:line-rule="auto"/>
        <w:ind w:firstLine="540"/>
        <w:jc w:val="both"/>
      </w:pPr>
      <w:r>
        <w:rPr>
          <w:sz w:val="20"/>
        </w:rPr>
        <w:t xml:space="preserve">б) 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Порядок осуществления фотосъемки, аудио- и видеозаписи:</w:t>
      </w:r>
    </w:p>
    <w:p>
      <w:pPr>
        <w:pStyle w:val="0"/>
        <w:spacing w:before="200" w:line-rule="auto"/>
        <w:ind w:firstLine="540"/>
        <w:jc w:val="both"/>
      </w:pPr>
      <w:r>
        <w:rPr>
          <w:sz w:val="20"/>
        </w:rPr>
        <w:t xml:space="preserve">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0"/>
        <w:spacing w:before="200" w:line-rule="auto"/>
        <w:ind w:firstLine="540"/>
        <w:jc w:val="both"/>
      </w:pPr>
      <w:r>
        <w:rPr>
          <w:sz w:val="20"/>
        </w:rPr>
        <w:t xml:space="preserve">б)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pPr>
        <w:pStyle w:val="0"/>
        <w:spacing w:before="200" w:line-rule="auto"/>
        <w:ind w:firstLine="540"/>
        <w:jc w:val="both"/>
      </w:pPr>
      <w:r>
        <w:rPr>
          <w:sz w:val="20"/>
        </w:rPr>
        <w:t xml:space="preserve">в)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pPr>
        <w:pStyle w:val="0"/>
        <w:spacing w:before="200" w:line-rule="auto"/>
        <w:ind w:firstLine="540"/>
        <w:jc w:val="both"/>
      </w:pPr>
      <w:r>
        <w:rPr>
          <w:sz w:val="20"/>
        </w:rPr>
        <w:t xml:space="preserve">г) аудиозапись ведет инспектор, назначенный ответственным за проведение контрольного мероприятия должностным лицом;</w:t>
      </w:r>
    </w:p>
    <w:p>
      <w:pPr>
        <w:pStyle w:val="0"/>
        <w:spacing w:before="200" w:line-rule="auto"/>
        <w:ind w:firstLine="540"/>
        <w:jc w:val="both"/>
      </w:pPr>
      <w:r>
        <w:rPr>
          <w:sz w:val="20"/>
        </w:rPr>
        <w:t xml:space="preserve">д) при проведении фото- и видеофиксации должны соблюдаться следующие требования:</w:t>
      </w:r>
    </w:p>
    <w:p>
      <w:pPr>
        <w:pStyle w:val="0"/>
        <w:spacing w:before="200" w:line-rule="auto"/>
        <w:ind w:firstLine="540"/>
        <w:jc w:val="both"/>
      </w:pPr>
      <w:r>
        <w:rPr>
          <w:sz w:val="20"/>
        </w:rPr>
        <w:t xml:space="preserve">необходимо применять приемы фиксации, при которых исключается возможность искажения свойств объекта контроля;</w:t>
      </w:r>
    </w:p>
    <w:p>
      <w:pPr>
        <w:pStyle w:val="0"/>
        <w:spacing w:before="200" w:line-rule="auto"/>
        <w:ind w:firstLine="540"/>
        <w:jc w:val="both"/>
      </w:pPr>
      <w:r>
        <w:rPr>
          <w:sz w:val="20"/>
        </w:rPr>
        <w:t xml:space="preserve">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0"/>
        <w:spacing w:before="200" w:line-rule="auto"/>
        <w:ind w:firstLine="540"/>
        <w:jc w:val="both"/>
      </w:pPr>
      <w:r>
        <w:rPr>
          <w:sz w:val="20"/>
        </w:rPr>
        <w:t xml:space="preserve">е)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0"/>
        <w:spacing w:before="200" w:line-rule="auto"/>
        <w:ind w:firstLine="540"/>
        <w:jc w:val="both"/>
      </w:pPr>
      <w:r>
        <w:rPr>
          <w:sz w:val="20"/>
        </w:rPr>
        <w:t xml:space="preserve">ж) фото-, аудио- и видеоматериалы являются приложением к акту контрольного мероприятия;</w:t>
      </w:r>
    </w:p>
    <w:p>
      <w:pPr>
        <w:pStyle w:val="0"/>
        <w:spacing w:before="200" w:line-rule="auto"/>
        <w:ind w:firstLine="540"/>
        <w:jc w:val="both"/>
      </w:pPr>
      <w:r>
        <w:rPr>
          <w:sz w:val="20"/>
        </w:rPr>
        <w:t xml:space="preserve">з)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pPr>
        <w:pStyle w:val="0"/>
        <w:spacing w:before="200" w:line-rule="auto"/>
        <w:ind w:firstLine="540"/>
        <w:jc w:val="both"/>
      </w:pPr>
      <w:r>
        <w:rPr>
          <w:sz w:val="20"/>
        </w:rPr>
        <w:t xml:space="preserve">42. С учетом требований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8 статьи 31</w:t>
        </w:r>
      </w:hyperlink>
      <w:r>
        <w:rPr>
          <w:sz w:val="20"/>
        </w:rPr>
        <w:t xml:space="preserve"> Закона N 248-ФЗ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0"/>
        <w:spacing w:before="200" w:line-rule="auto"/>
        <w:ind w:firstLine="540"/>
        <w:jc w:val="both"/>
      </w:pPr>
      <w:r>
        <w:rPr>
          <w:sz w:val="20"/>
        </w:rPr>
        <w:t xml:space="preserve">а)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0"/>
        <w:spacing w:before="200" w:line-rule="auto"/>
        <w:ind w:firstLine="540"/>
        <w:jc w:val="both"/>
      </w:pPr>
      <w:r>
        <w:rPr>
          <w:sz w:val="20"/>
        </w:rPr>
        <w:t xml:space="preserve">б) прохождение лечения на стационаре медицинского учреждения;</w:t>
      </w:r>
    </w:p>
    <w:p>
      <w:pPr>
        <w:pStyle w:val="0"/>
        <w:spacing w:before="200" w:line-rule="auto"/>
        <w:ind w:firstLine="540"/>
        <w:jc w:val="both"/>
      </w:pPr>
      <w:r>
        <w:rPr>
          <w:sz w:val="20"/>
        </w:rPr>
        <w:t xml:space="preserve">в) личного характера (смерть близкого родственника);</w:t>
      </w:r>
    </w:p>
    <w:p>
      <w:pPr>
        <w:pStyle w:val="0"/>
        <w:spacing w:before="200" w:line-rule="auto"/>
        <w:ind w:firstLine="540"/>
        <w:jc w:val="both"/>
      </w:pPr>
      <w:r>
        <w:rPr>
          <w:sz w:val="20"/>
        </w:rPr>
        <w:t xml:space="preserve">г) непреодолимой силы в отношении контролируемого лица (катастрофы, аварии, несчастные случаи);</w:t>
      </w:r>
    </w:p>
    <w:p>
      <w:pPr>
        <w:pStyle w:val="0"/>
        <w:spacing w:before="200" w:line-rule="auto"/>
        <w:ind w:firstLine="540"/>
        <w:jc w:val="both"/>
      </w:pPr>
      <w:r>
        <w:rPr>
          <w:sz w:val="20"/>
        </w:rPr>
        <w:t xml:space="preserve">д) иных причин, признанных органом муниципального контроля, уважительными.</w:t>
      </w:r>
    </w:p>
    <w:p>
      <w:pPr>
        <w:pStyle w:val="0"/>
        <w:jc w:val="both"/>
      </w:pPr>
      <w:r>
        <w:rPr>
          <w:sz w:val="20"/>
        </w:rPr>
      </w:r>
    </w:p>
    <w:p>
      <w:pPr>
        <w:pStyle w:val="2"/>
        <w:outlineLvl w:val="2"/>
        <w:jc w:val="center"/>
      </w:pPr>
      <w:r>
        <w:rPr>
          <w:sz w:val="20"/>
        </w:rPr>
        <w:t xml:space="preserve">КОНТРОЛЬНЫЕ МЕРОПРИЯТИЯ</w:t>
      </w:r>
    </w:p>
    <w:p>
      <w:pPr>
        <w:pStyle w:val="0"/>
        <w:jc w:val="both"/>
      </w:pPr>
      <w:r>
        <w:rPr>
          <w:sz w:val="20"/>
        </w:rPr>
      </w:r>
    </w:p>
    <w:p>
      <w:pPr>
        <w:pStyle w:val="0"/>
        <w:ind w:firstLine="540"/>
        <w:jc w:val="both"/>
      </w:pPr>
      <w:r>
        <w:rPr>
          <w:sz w:val="20"/>
        </w:rPr>
        <w:t xml:space="preserve">43. Муниципальный контроль в сфере благоустройства осуществляется посредством проведения следующих контрольных мероприятий:</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Без взаимодействия с контролируемым лицом проводятся следующие контрольные мероприятия:</w:t>
      </w:r>
    </w:p>
    <w:p>
      <w:pPr>
        <w:pStyle w:val="0"/>
        <w:spacing w:before="200" w:line-rule="auto"/>
        <w:ind w:firstLine="540"/>
        <w:jc w:val="both"/>
      </w:pPr>
      <w:r>
        <w:rPr>
          <w:sz w:val="20"/>
        </w:rPr>
        <w:t xml:space="preserve">а) наблюдение за соблюдением обязательных требований;</w:t>
      </w:r>
    </w:p>
    <w:p>
      <w:pPr>
        <w:pStyle w:val="0"/>
        <w:spacing w:before="200" w:line-rule="auto"/>
        <w:ind w:firstLine="540"/>
        <w:jc w:val="both"/>
      </w:pPr>
      <w:r>
        <w:rPr>
          <w:sz w:val="20"/>
        </w:rPr>
        <w:t xml:space="preserve">б) выездное обследование.</w:t>
      </w:r>
    </w:p>
    <w:p>
      <w:pPr>
        <w:pStyle w:val="0"/>
        <w:jc w:val="both"/>
      </w:pPr>
      <w:r>
        <w:rPr>
          <w:sz w:val="20"/>
        </w:rPr>
      </w:r>
    </w:p>
    <w:p>
      <w:pPr>
        <w:pStyle w:val="2"/>
        <w:outlineLvl w:val="2"/>
        <w:jc w:val="center"/>
      </w:pPr>
      <w:r>
        <w:rPr>
          <w:sz w:val="20"/>
        </w:rPr>
        <w:t xml:space="preserve">ИНСПЕКЦИОННЫЙ ВИЗИТ</w:t>
      </w:r>
    </w:p>
    <w:p>
      <w:pPr>
        <w:pStyle w:val="0"/>
        <w:jc w:val="both"/>
      </w:pPr>
      <w:r>
        <w:rPr>
          <w:sz w:val="20"/>
        </w:rPr>
      </w:r>
    </w:p>
    <w:p>
      <w:pPr>
        <w:pStyle w:val="0"/>
        <w:ind w:firstLine="540"/>
        <w:jc w:val="both"/>
      </w:pPr>
      <w:r>
        <w:rPr>
          <w:sz w:val="20"/>
        </w:rPr>
        <w:t xml:space="preserve">44. 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инструментальное обследование;</w:t>
      </w:r>
    </w:p>
    <w:p>
      <w:pPr>
        <w:pStyle w:val="0"/>
        <w:spacing w:before="200" w:line-rule="auto"/>
        <w:ind w:firstLine="540"/>
        <w:jc w:val="both"/>
      </w:pPr>
      <w:r>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45. Инспекционный визит проводится при наличии оснований, указанных в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Закона N 248-ФЗ.</w:t>
      </w:r>
    </w:p>
    <w:p>
      <w:pPr>
        <w:pStyle w:val="0"/>
        <w:spacing w:before="200" w:line-rule="auto"/>
        <w:ind w:firstLine="540"/>
        <w:jc w:val="both"/>
      </w:pPr>
      <w:r>
        <w:rPr>
          <w:sz w:val="20"/>
        </w:rPr>
        <w:t xml:space="preserve">46.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и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Закона N 248-ФЗ.</w:t>
      </w:r>
    </w:p>
    <w:p>
      <w:pPr>
        <w:pStyle w:val="0"/>
        <w:spacing w:before="200" w:line-rule="auto"/>
        <w:ind w:firstLine="540"/>
        <w:jc w:val="both"/>
      </w:pPr>
      <w:r>
        <w:rPr>
          <w:sz w:val="20"/>
        </w:rPr>
        <w:t xml:space="preserve">47. Иные вопросы проведения инспекционного визита регулируются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2"/>
        <w:jc w:val="center"/>
      </w:pPr>
      <w:r>
        <w:rPr>
          <w:sz w:val="20"/>
        </w:rPr>
        <w:t xml:space="preserve">РЕЙДОВЫЙ ОСМОТР</w:t>
      </w:r>
    </w:p>
    <w:p>
      <w:pPr>
        <w:pStyle w:val="0"/>
        <w:jc w:val="both"/>
      </w:pPr>
      <w:r>
        <w:rPr>
          <w:sz w:val="20"/>
        </w:rPr>
      </w:r>
    </w:p>
    <w:p>
      <w:pPr>
        <w:pStyle w:val="0"/>
        <w:ind w:firstLine="540"/>
        <w:jc w:val="both"/>
      </w:pPr>
      <w:r>
        <w:rPr>
          <w:sz w:val="20"/>
        </w:rPr>
        <w:t xml:space="preserve">48. 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w:t>
      </w:r>
    </w:p>
    <w:p>
      <w:pPr>
        <w:pStyle w:val="0"/>
        <w:spacing w:before="200" w:line-rule="auto"/>
        <w:ind w:firstLine="540"/>
        <w:jc w:val="both"/>
      </w:pPr>
      <w:r>
        <w:rPr>
          <w:sz w:val="20"/>
        </w:rPr>
        <w:t xml:space="preserve">49. Рейдовый осмотр проводится при наличии оснований, указанных в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 1</w:t>
        </w:r>
      </w:hyperlink>
      <w:r>
        <w:rPr>
          <w:sz w:val="20"/>
        </w:rPr>
        <w:t xml:space="preserve">,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Закона N 248-ФЗ.</w:t>
      </w:r>
    </w:p>
    <w:p>
      <w:pPr>
        <w:pStyle w:val="0"/>
        <w:spacing w:before="200" w:line-rule="auto"/>
        <w:ind w:firstLine="540"/>
        <w:jc w:val="both"/>
      </w:pPr>
      <w:r>
        <w:rPr>
          <w:sz w:val="20"/>
        </w:rPr>
        <w:t xml:space="preserve">50.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и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Закона N 248-ФЗ.</w:t>
      </w:r>
    </w:p>
    <w:p>
      <w:pPr>
        <w:pStyle w:val="0"/>
        <w:spacing w:before="200" w:line-rule="auto"/>
        <w:ind w:firstLine="540"/>
        <w:jc w:val="both"/>
      </w:pPr>
      <w:r>
        <w:rPr>
          <w:sz w:val="20"/>
        </w:rPr>
        <w:t xml:space="preserve">51. Иные вопросы проведения рейдового осмотра регулируются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2"/>
        <w:jc w:val="center"/>
      </w:pPr>
      <w:r>
        <w:rPr>
          <w:sz w:val="20"/>
        </w:rPr>
        <w:t xml:space="preserve">ДОКУМЕНТАРНАЯ ПРОВЕРКА</w:t>
      </w:r>
    </w:p>
    <w:p>
      <w:pPr>
        <w:pStyle w:val="0"/>
        <w:jc w:val="both"/>
      </w:pPr>
      <w:r>
        <w:rPr>
          <w:sz w:val="20"/>
        </w:rPr>
      </w:r>
    </w:p>
    <w:p>
      <w:pPr>
        <w:pStyle w:val="0"/>
        <w:ind w:firstLine="540"/>
        <w:jc w:val="both"/>
      </w:pPr>
      <w:r>
        <w:rPr>
          <w:sz w:val="20"/>
        </w:rPr>
        <w:t xml:space="preserve">52.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53.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00" w:line-rule="auto"/>
        <w:ind w:firstLine="540"/>
        <w:jc w:val="both"/>
      </w:pPr>
      <w:r>
        <w:rPr>
          <w:sz w:val="20"/>
        </w:rPr>
        <w:t xml:space="preserve">54.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55.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56.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00" w:line-rule="auto"/>
        <w:ind w:firstLine="540"/>
        <w:jc w:val="both"/>
      </w:pPr>
      <w:r>
        <w:rPr>
          <w:sz w:val="20"/>
        </w:rPr>
        <w:t xml:space="preserve">57. Документарная проверка проводится при наличии оснований, указанных в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Закона N 248-ФЗ.</w:t>
      </w:r>
    </w:p>
    <w:p>
      <w:pPr>
        <w:pStyle w:val="0"/>
        <w:spacing w:before="200" w:line-rule="auto"/>
        <w:ind w:firstLine="540"/>
        <w:jc w:val="both"/>
      </w:pPr>
      <w:r>
        <w:rPr>
          <w:sz w:val="20"/>
        </w:rPr>
        <w:t xml:space="preserve">58.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59. Иные вопросы проведения документарной проверки регулируются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2"/>
        <w:jc w:val="center"/>
      </w:pPr>
      <w:r>
        <w:rPr>
          <w:sz w:val="20"/>
        </w:rPr>
        <w:t xml:space="preserve">ВЫЕЗДНАЯ ПРОВЕРКА</w:t>
      </w:r>
    </w:p>
    <w:p>
      <w:pPr>
        <w:pStyle w:val="0"/>
        <w:jc w:val="both"/>
      </w:pPr>
      <w:r>
        <w:rPr>
          <w:sz w:val="20"/>
        </w:rPr>
      </w:r>
    </w:p>
    <w:p>
      <w:pPr>
        <w:pStyle w:val="0"/>
        <w:ind w:firstLine="540"/>
        <w:jc w:val="both"/>
      </w:pPr>
      <w:r>
        <w:rPr>
          <w:sz w:val="20"/>
        </w:rPr>
        <w:t xml:space="preserve">60. В ходе выездной проверки при осуществлении муниципального контроля в сфере благоустройства могут совершаться следующие контрольные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е) отбор проб (образцов);</w:t>
      </w:r>
    </w:p>
    <w:p>
      <w:pPr>
        <w:pStyle w:val="0"/>
        <w:spacing w:before="200" w:line-rule="auto"/>
        <w:ind w:firstLine="540"/>
        <w:jc w:val="both"/>
      </w:pPr>
      <w:r>
        <w:rPr>
          <w:sz w:val="20"/>
        </w:rPr>
        <w:t xml:space="preserve">ж) инструментальное обследование;</w:t>
      </w:r>
    </w:p>
    <w:p>
      <w:pPr>
        <w:pStyle w:val="0"/>
        <w:spacing w:before="200" w:line-rule="auto"/>
        <w:ind w:firstLine="540"/>
        <w:jc w:val="both"/>
      </w:pPr>
      <w:r>
        <w:rPr>
          <w:sz w:val="20"/>
        </w:rPr>
        <w:t xml:space="preserve">з) испытание;</w:t>
      </w:r>
    </w:p>
    <w:p>
      <w:pPr>
        <w:pStyle w:val="0"/>
        <w:spacing w:before="200" w:line-rule="auto"/>
        <w:ind w:firstLine="540"/>
        <w:jc w:val="both"/>
      </w:pPr>
      <w:r>
        <w:rPr>
          <w:sz w:val="20"/>
        </w:rPr>
        <w:t xml:space="preserve">и) экспертиза;</w:t>
      </w:r>
    </w:p>
    <w:p>
      <w:pPr>
        <w:pStyle w:val="0"/>
        <w:spacing w:before="200" w:line-rule="auto"/>
        <w:ind w:firstLine="540"/>
        <w:jc w:val="both"/>
      </w:pPr>
      <w:r>
        <w:rPr>
          <w:sz w:val="20"/>
        </w:rPr>
        <w:t xml:space="preserve">к) эксперимент.</w:t>
      </w:r>
    </w:p>
    <w:p>
      <w:pPr>
        <w:pStyle w:val="0"/>
        <w:spacing w:before="200" w:line-rule="auto"/>
        <w:ind w:firstLine="540"/>
        <w:jc w:val="both"/>
      </w:pPr>
      <w:r>
        <w:rPr>
          <w:sz w:val="20"/>
        </w:rPr>
        <w:t xml:space="preserve">61. Выездная проверка проводится при наличии оснований, указанных в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Закона N 248-ФЗ.</w:t>
      </w:r>
    </w:p>
    <w:p>
      <w:pPr>
        <w:pStyle w:val="0"/>
        <w:spacing w:before="200" w:line-rule="auto"/>
        <w:ind w:firstLine="540"/>
        <w:jc w:val="both"/>
      </w:pPr>
      <w:r>
        <w:rPr>
          <w:sz w:val="20"/>
        </w:rPr>
        <w:t xml:space="preserve">62. Срок проведения выездной проверки не может превышать десять рабочих дней.</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00" w:line-rule="auto"/>
        <w:ind w:firstLine="540"/>
        <w:jc w:val="both"/>
      </w:pPr>
      <w:r>
        <w:rPr>
          <w:sz w:val="20"/>
        </w:rPr>
        <w:t xml:space="preserve">63. Иные вопросы проведения выездной проверки регулируются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2"/>
        <w:jc w:val="center"/>
      </w:pPr>
      <w:r>
        <w:rPr>
          <w:sz w:val="20"/>
        </w:rPr>
        <w:t xml:space="preserve">НАБЛЮДЕНИЕ ЗА СОБЛЮДЕНИЕМ ОБЯЗАТЕЛЬНЫХ ТРЕБОВАНИЙ</w:t>
      </w:r>
    </w:p>
    <w:p>
      <w:pPr>
        <w:pStyle w:val="0"/>
        <w:jc w:val="both"/>
      </w:pPr>
      <w:r>
        <w:rPr>
          <w:sz w:val="20"/>
        </w:rPr>
      </w:r>
    </w:p>
    <w:p>
      <w:pPr>
        <w:pStyle w:val="0"/>
        <w:ind w:firstLine="540"/>
        <w:jc w:val="both"/>
      </w:pPr>
      <w:r>
        <w:rPr>
          <w:sz w:val="20"/>
        </w:rPr>
        <w:t xml:space="preserve">64. В соответствии со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00" w:line-rule="auto"/>
        <w:ind w:firstLine="540"/>
        <w:jc w:val="both"/>
      </w:pPr>
      <w:r>
        <w:rPr>
          <w:sz w:val="20"/>
        </w:rPr>
        <w:t xml:space="preserve">65.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66.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60</w:t>
        </w:r>
      </w:hyperlink>
      <w:r>
        <w:rPr>
          <w:sz w:val="20"/>
        </w:rPr>
        <w:t xml:space="preserve"> Закона N 248-ФЗ.</w:t>
      </w:r>
    </w:p>
    <w:p>
      <w:pPr>
        <w:pStyle w:val="0"/>
        <w:spacing w:before="200" w:line-rule="auto"/>
        <w:ind w:firstLine="540"/>
        <w:jc w:val="both"/>
      </w:pPr>
      <w:r>
        <w:rPr>
          <w:sz w:val="20"/>
        </w:rPr>
        <w:t xml:space="preserve">67. В соответствии со </w:t>
      </w:r>
      <w:hyperlink w:history="0" r:id="rId5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16</w:t>
        </w:r>
      </w:hyperlink>
      <w:r>
        <w:rPr>
          <w:sz w:val="20"/>
        </w:rPr>
        <w:t xml:space="preserve"> Закона N 131-ФЗ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jc w:val="both"/>
      </w:pPr>
      <w:r>
        <w:rPr>
          <w:sz w:val="20"/>
        </w:rPr>
      </w:r>
    </w:p>
    <w:p>
      <w:pPr>
        <w:pStyle w:val="2"/>
        <w:outlineLvl w:val="2"/>
        <w:jc w:val="center"/>
      </w:pPr>
      <w:r>
        <w:rPr>
          <w:sz w:val="20"/>
        </w:rPr>
        <w:t xml:space="preserve">ВЫЕЗДНОЕ ОБСЛЕДОВАНИЕ</w:t>
      </w:r>
    </w:p>
    <w:p>
      <w:pPr>
        <w:pStyle w:val="0"/>
        <w:jc w:val="both"/>
      </w:pPr>
      <w:r>
        <w:rPr>
          <w:sz w:val="20"/>
        </w:rPr>
      </w:r>
    </w:p>
    <w:p>
      <w:pPr>
        <w:pStyle w:val="0"/>
        <w:ind w:firstLine="540"/>
        <w:jc w:val="both"/>
      </w:pPr>
      <w:r>
        <w:rPr>
          <w:sz w:val="20"/>
        </w:rPr>
        <w:t xml:space="preserve">68. В соответствии со </w:t>
      </w:r>
      <w:hyperlink w:history="0" r:id="rId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75</w:t>
        </w:r>
      </w:hyperlink>
      <w:r>
        <w:rPr>
          <w:sz w:val="20"/>
        </w:rPr>
        <w:t xml:space="preserve"> Закона N 248-ФЗ понимается контрольное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По результатам проведения выездного обследования не могут быть приняты решения, предусмотренные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 1</w:t>
        </w:r>
      </w:hyperlink>
      <w:r>
        <w:rPr>
          <w:sz w:val="20"/>
        </w:rPr>
        <w:t xml:space="preserve"> и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2 ч. 2 ст. 90</w:t>
        </w:r>
      </w:hyperlink>
      <w:r>
        <w:rPr>
          <w:sz w:val="20"/>
        </w:rPr>
        <w:t xml:space="preserve"> Закона N 248-ФЗ.</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jc w:val="both"/>
      </w:pPr>
      <w:r>
        <w:rPr>
          <w:sz w:val="20"/>
        </w:rPr>
      </w:r>
    </w:p>
    <w:p>
      <w:pPr>
        <w:pStyle w:val="2"/>
        <w:outlineLvl w:val="1"/>
        <w:jc w:val="center"/>
      </w:pPr>
      <w:r>
        <w:rPr>
          <w:sz w:val="20"/>
        </w:rPr>
        <w:t xml:space="preserve">Раздел 5. РЕЗУЛЬТАТЫ КОНТРОЛЬНОГО МЕРОПРИЯТИЯ</w:t>
      </w:r>
    </w:p>
    <w:p>
      <w:pPr>
        <w:pStyle w:val="0"/>
        <w:jc w:val="both"/>
      </w:pPr>
      <w:r>
        <w:rPr>
          <w:sz w:val="20"/>
        </w:rPr>
      </w:r>
    </w:p>
    <w:p>
      <w:pPr>
        <w:pStyle w:val="0"/>
        <w:ind w:firstLine="540"/>
        <w:jc w:val="both"/>
      </w:pPr>
      <w:r>
        <w:rPr>
          <w:sz w:val="20"/>
        </w:rPr>
        <w:t xml:space="preserve">69. По окончании проведения контрольного мероприятия составляется акт контрольного мероприятия (далее также - акт).</w:t>
      </w:r>
    </w:p>
    <w:p>
      <w:pPr>
        <w:pStyle w:val="0"/>
        <w:spacing w:before="200" w:line-rule="auto"/>
        <w:ind w:firstLine="540"/>
        <w:jc w:val="both"/>
      </w:pPr>
      <w:r>
        <w:rPr>
          <w:sz w:val="20"/>
        </w:rPr>
        <w:t xml:space="preserve">70. 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pPr>
        <w:pStyle w:val="0"/>
        <w:spacing w:before="200" w:line-rule="auto"/>
        <w:ind w:firstLine="540"/>
        <w:jc w:val="both"/>
      </w:pPr>
      <w:r>
        <w:rPr>
          <w:sz w:val="20"/>
        </w:rPr>
        <w:t xml:space="preserve">71. Предписание Администрации об устранении выявленных нарушений обязательных требований содержит следующие данные:</w:t>
      </w:r>
    </w:p>
    <w:p>
      <w:pPr>
        <w:pStyle w:val="0"/>
        <w:spacing w:before="200" w:line-rule="auto"/>
        <w:ind w:firstLine="540"/>
        <w:jc w:val="both"/>
      </w:pPr>
      <w:r>
        <w:rPr>
          <w:sz w:val="20"/>
        </w:rPr>
        <w:t xml:space="preserve">- дата и место составления предписания;</w:t>
      </w:r>
    </w:p>
    <w:p>
      <w:pPr>
        <w:pStyle w:val="0"/>
        <w:spacing w:before="200" w:line-rule="auto"/>
        <w:ind w:firstLine="540"/>
        <w:jc w:val="both"/>
      </w:pPr>
      <w:r>
        <w:rPr>
          <w:sz w:val="20"/>
        </w:rPr>
        <w:t xml:space="preserve">- дата и номер акта контрольного мероприятия, на основании которого выдается предписание;</w:t>
      </w:r>
    </w:p>
    <w:p>
      <w:pPr>
        <w:pStyle w:val="0"/>
        <w:spacing w:before="200" w:line-rule="auto"/>
        <w:ind w:firstLine="540"/>
        <w:jc w:val="both"/>
      </w:pPr>
      <w:r>
        <w:rPr>
          <w:sz w:val="20"/>
        </w:rPr>
        <w:t xml:space="preserve">- фамилия, имя, отчество (при наличии) и должность лица (лиц), выдавшего (выдавших) предписание;</w:t>
      </w:r>
    </w:p>
    <w:p>
      <w:pPr>
        <w:pStyle w:val="0"/>
        <w:spacing w:before="200" w:line-rule="auto"/>
        <w:ind w:firstLine="540"/>
        <w:jc w:val="both"/>
      </w:pPr>
      <w:r>
        <w:rPr>
          <w:sz w:val="20"/>
        </w:rPr>
        <w:t xml:space="preserve">-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0"/>
        <w:spacing w:before="200" w:line-rule="auto"/>
        <w:ind w:firstLine="540"/>
        <w:jc w:val="both"/>
      </w:pPr>
      <w:r>
        <w:rPr>
          <w:sz w:val="20"/>
        </w:rPr>
        <w:t xml:space="preserve">- содержание предписания - обязательные требования, которые нарушены;</w:t>
      </w:r>
    </w:p>
    <w:p>
      <w:pPr>
        <w:pStyle w:val="0"/>
        <w:spacing w:before="200" w:line-rule="auto"/>
        <w:ind w:firstLine="540"/>
        <w:jc w:val="both"/>
      </w:pPr>
      <w:r>
        <w:rPr>
          <w:sz w:val="20"/>
        </w:rPr>
        <w:t xml:space="preserve">-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0"/>
        <w:spacing w:before="200" w:line-rule="auto"/>
        <w:ind w:firstLine="540"/>
        <w:jc w:val="both"/>
      </w:pPr>
      <w:r>
        <w:rPr>
          <w:sz w:val="20"/>
        </w:rPr>
        <w:t xml:space="preserve">- сроки исполнения;</w:t>
      </w:r>
    </w:p>
    <w:p>
      <w:pPr>
        <w:pStyle w:val="0"/>
        <w:spacing w:before="200" w:line-rule="auto"/>
        <w:ind w:firstLine="540"/>
        <w:jc w:val="both"/>
      </w:pPr>
      <w:r>
        <w:rPr>
          <w:sz w:val="20"/>
        </w:rPr>
        <w:t xml:space="preserve">-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0"/>
        <w:spacing w:before="200" w:line-rule="auto"/>
        <w:ind w:firstLine="540"/>
        <w:jc w:val="both"/>
      </w:pPr>
      <w:r>
        <w:rPr>
          <w:sz w:val="20"/>
        </w:rPr>
        <w:t xml:space="preserve">72. Иные вопросы оформления результатов контрольного мероприятия регулируются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1"/>
        <w:jc w:val="center"/>
      </w:pPr>
      <w:r>
        <w:rPr>
          <w:sz w:val="20"/>
        </w:rPr>
        <w:t xml:space="preserve">Раздел 6. ДОСУДЕБНЫЙ (ВНЕСУДЕБНЫЙ) ПОРЯДОК</w:t>
      </w:r>
    </w:p>
    <w:p>
      <w:pPr>
        <w:pStyle w:val="2"/>
        <w:jc w:val="center"/>
      </w:pPr>
      <w:r>
        <w:rPr>
          <w:sz w:val="20"/>
        </w:rPr>
        <w:t xml:space="preserve">ОБЖАЛОВАНИЯ РЕШЕНИЙ И ДЕЙСТВИЙ (БЕЗДЕЙСТВИЯ)</w:t>
      </w:r>
    </w:p>
    <w:p>
      <w:pPr>
        <w:pStyle w:val="2"/>
        <w:jc w:val="center"/>
      </w:pPr>
      <w:r>
        <w:rPr>
          <w:sz w:val="20"/>
        </w:rPr>
        <w:t xml:space="preserve">ОРГАНА, ПРИНИМАЕМЫХ (ОСУЩЕСТВЛЯЕМЫХ) ПРИ ИСПОЛНЕНИИ</w:t>
      </w:r>
    </w:p>
    <w:p>
      <w:pPr>
        <w:pStyle w:val="2"/>
        <w:jc w:val="center"/>
      </w:pPr>
      <w:r>
        <w:rPr>
          <w:sz w:val="20"/>
        </w:rPr>
        <w:t xml:space="preserve">МУНИЦИПАЛЬНОЙ ФУНКЦИИ, А ТАКЖЕ ИХ ДОЛЖНОСТНЫХ ЛИЦ</w:t>
      </w:r>
    </w:p>
    <w:p>
      <w:pPr>
        <w:pStyle w:val="0"/>
        <w:jc w:val="both"/>
      </w:pPr>
      <w:r>
        <w:rPr>
          <w:sz w:val="20"/>
        </w:rPr>
      </w:r>
    </w:p>
    <w:p>
      <w:pPr>
        <w:pStyle w:val="0"/>
        <w:ind w:firstLine="540"/>
        <w:jc w:val="both"/>
      </w:pPr>
      <w:r>
        <w:rPr>
          <w:sz w:val="20"/>
        </w:rPr>
        <w:t xml:space="preserve">73.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5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4 статьи 40</w:t>
        </w:r>
      </w:hyperlink>
      <w:r>
        <w:rPr>
          <w:sz w:val="20"/>
        </w:rP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pPr>
        <w:pStyle w:val="0"/>
        <w:spacing w:before="200" w:line-rule="auto"/>
        <w:ind w:firstLine="540"/>
        <w:jc w:val="both"/>
      </w:pPr>
      <w:r>
        <w:rPr>
          <w:sz w:val="20"/>
        </w:rPr>
        <w:t xml:space="preserve">74. Сроки подачи жалобы определяются в соответствии с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5</w:t>
        </w:r>
      </w:hyperlink>
      <w:r>
        <w:rPr>
          <w:sz w:val="20"/>
        </w:rPr>
        <w:t xml:space="preserve"> -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11 ст. 40</w:t>
        </w:r>
      </w:hyperlink>
      <w:r>
        <w:rPr>
          <w:sz w:val="20"/>
        </w:rPr>
        <w:t xml:space="preserve"> Закона N 248-ФЗ.</w:t>
      </w:r>
    </w:p>
    <w:p>
      <w:pPr>
        <w:pStyle w:val="0"/>
        <w:spacing w:before="200" w:line-rule="auto"/>
        <w:ind w:firstLine="540"/>
        <w:jc w:val="both"/>
      </w:pPr>
      <w:r>
        <w:rPr>
          <w:sz w:val="20"/>
        </w:rPr>
        <w:t xml:space="preserve">75.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городского округа Богданович (заместителем главы).</w:t>
      </w:r>
    </w:p>
    <w:bookmarkStart w:id="306" w:name="P306"/>
    <w:bookmarkEnd w:id="306"/>
    <w:p>
      <w:pPr>
        <w:pStyle w:val="0"/>
        <w:spacing w:before="200" w:line-rule="auto"/>
        <w:ind w:firstLine="540"/>
        <w:jc w:val="both"/>
      </w:pPr>
      <w:r>
        <w:rPr>
          <w:sz w:val="20"/>
        </w:rPr>
        <w:t xml:space="preserve">76. Срок рассмотрения жалобы не позднее 20 рабочих дней со дня регистрации такой жалобы в органе муниципального контроля.</w:t>
      </w:r>
    </w:p>
    <w:p>
      <w:pPr>
        <w:pStyle w:val="0"/>
        <w:spacing w:before="200" w:line-rule="auto"/>
        <w:ind w:firstLine="540"/>
        <w:jc w:val="both"/>
      </w:pPr>
      <w:r>
        <w:rPr>
          <w:sz w:val="20"/>
        </w:rPr>
        <w:t xml:space="preserve">Срок рассмотрения жалобы, установленный </w:t>
      </w:r>
      <w:hyperlink w:history="0" w:anchor="P306" w:tooltip="76. Срок рассмотрения жалобы не позднее 20 рабочих дней со дня регистрации такой жалобы в органе муниципального контроля.">
        <w:r>
          <w:rPr>
            <w:sz w:val="20"/>
            <w:color w:val="0000ff"/>
          </w:rPr>
          <w:t xml:space="preserve">абзацем первым</w:t>
        </w:r>
      </w:hyperlink>
      <w:r>
        <w:rPr>
          <w:sz w:val="20"/>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0"/>
        <w:spacing w:before="200" w:line-rule="auto"/>
        <w:ind w:firstLine="540"/>
        <w:jc w:val="both"/>
      </w:pPr>
      <w:r>
        <w:rPr>
          <w:sz w:val="20"/>
        </w:rPr>
        <w:t xml:space="preserve">77. По итогам рассмотрения жалобы руководитель (заместитель руководителя) органа муниципального контроля Администрации городского округа Богданович принимается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органа полностью или частично;</w:t>
      </w:r>
    </w:p>
    <w:p>
      <w:pPr>
        <w:pStyle w:val="0"/>
        <w:spacing w:before="200" w:line-rule="auto"/>
        <w:ind w:firstLine="540"/>
        <w:jc w:val="both"/>
      </w:pPr>
      <w:r>
        <w:rPr>
          <w:sz w:val="20"/>
        </w:rPr>
        <w:t xml:space="preserve">3) отменяет решение контрольного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78.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0"/>
        <w:spacing w:before="200" w:line-rule="auto"/>
        <w:ind w:firstLine="540"/>
        <w:jc w:val="both"/>
      </w:pPr>
      <w:r>
        <w:rPr>
          <w:sz w:val="20"/>
        </w:rPr>
        <w:t xml:space="preserve">С 01 января 2023 года судебное обжалование контролируемыми лицами решений контрольного органа, действий (бездействия) его должностных лиц возможно только после их досудебного обжалования, которое осуществляется в соответствии с </w:t>
      </w:r>
      <w:hyperlink w:history="0" r:id="rId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гл. 9</w:t>
        </w:r>
      </w:hyperlink>
      <w:r>
        <w:rPr>
          <w:sz w:val="20"/>
        </w:rPr>
        <w:t xml:space="preserve"> Закона N 248-ФЗ.</w:t>
      </w:r>
    </w:p>
    <w:p>
      <w:pPr>
        <w:pStyle w:val="0"/>
        <w:jc w:val="both"/>
      </w:pPr>
      <w:r>
        <w:rPr>
          <w:sz w:val="20"/>
        </w:rPr>
      </w:r>
    </w:p>
    <w:p>
      <w:pPr>
        <w:pStyle w:val="2"/>
        <w:outlineLvl w:val="1"/>
        <w:jc w:val="center"/>
      </w:pPr>
      <w:r>
        <w:rPr>
          <w:sz w:val="20"/>
        </w:rPr>
        <w:t xml:space="preserve">Раздел 7. ПРОВЕРОЧНЫЕ ЛИСТЫ</w:t>
      </w:r>
    </w:p>
    <w:p>
      <w:pPr>
        <w:pStyle w:val="0"/>
        <w:jc w:val="both"/>
      </w:pPr>
      <w:r>
        <w:rPr>
          <w:sz w:val="20"/>
        </w:rPr>
      </w:r>
    </w:p>
    <w:p>
      <w:pPr>
        <w:pStyle w:val="0"/>
        <w:ind w:firstLine="540"/>
        <w:jc w:val="both"/>
      </w:pPr>
      <w:r>
        <w:rPr>
          <w:sz w:val="20"/>
        </w:rPr>
        <w:t xml:space="preserve">79.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0"/>
        <w:spacing w:before="200" w:line-rule="auto"/>
        <w:ind w:firstLine="540"/>
        <w:jc w:val="both"/>
      </w:pPr>
      <w:r>
        <w:rPr>
          <w:sz w:val="20"/>
        </w:rPr>
        <w:t xml:space="preserve">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pPr>
        <w:pStyle w:val="0"/>
        <w:spacing w:before="200" w:line-rule="auto"/>
        <w:ind w:firstLine="540"/>
        <w:jc w:val="both"/>
      </w:pPr>
      <w:r>
        <w:rPr>
          <w:sz w:val="20"/>
        </w:rPr>
        <w:t xml:space="preserve">80. Контрольный орган вправе применять проверочные листы при проведении иных плановых контрольных мероприятий, внеплановых контрольных мероприятий: инспекционный визит,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pPr>
        <w:pStyle w:val="0"/>
        <w:spacing w:before="200" w:line-rule="auto"/>
        <w:ind w:firstLine="540"/>
        <w:jc w:val="both"/>
      </w:pPr>
      <w:r>
        <w:rPr>
          <w:sz w:val="20"/>
        </w:rPr>
        <w:t xml:space="preserve">81. Формы проверочных листов утверждаются нормативным правовым актом администрации городского округа Богданович в соответствии с требованиями </w:t>
      </w:r>
      <w:hyperlink w:history="0" r:id="rId63"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Постановления</w:t>
        </w:r>
      </w:hyperlink>
      <w:r>
        <w:rPr>
          <w:sz w:val="20"/>
        </w:rPr>
        <w:t xml:space="preserve"> правительства РФ от 27.10.2021 N 1844.</w:t>
      </w:r>
    </w:p>
    <w:p>
      <w:pPr>
        <w:pStyle w:val="0"/>
        <w:spacing w:before="200" w:line-rule="auto"/>
        <w:ind w:firstLine="540"/>
        <w:jc w:val="both"/>
      </w:pPr>
      <w:r>
        <w:rPr>
          <w:sz w:val="20"/>
        </w:rPr>
        <w:t xml:space="preserve">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0"/>
        <w:jc w:val="both"/>
      </w:pPr>
      <w:r>
        <w:rPr>
          <w:sz w:val="20"/>
        </w:rPr>
      </w:r>
    </w:p>
    <w:p>
      <w:pPr>
        <w:pStyle w:val="2"/>
        <w:outlineLvl w:val="1"/>
        <w:jc w:val="center"/>
      </w:pPr>
      <w:r>
        <w:rPr>
          <w:sz w:val="20"/>
        </w:rPr>
        <w:t xml:space="preserve">Раздел 8. ОЦЕНКА РЕЗУЛЬТАТИВНОСТИ И ЭФФЕКТИВНОСТИ</w:t>
      </w:r>
    </w:p>
    <w:p>
      <w:pPr>
        <w:pStyle w:val="2"/>
        <w:jc w:val="center"/>
      </w:pPr>
      <w:r>
        <w:rPr>
          <w:sz w:val="20"/>
        </w:rPr>
        <w:t xml:space="preserve">ДЕЯТЕЛЬНОСТИ КОНТРОЛЬНОГО ОРГАНА</w:t>
      </w:r>
    </w:p>
    <w:p>
      <w:pPr>
        <w:pStyle w:val="0"/>
        <w:jc w:val="both"/>
      </w:pPr>
      <w:r>
        <w:rPr>
          <w:sz w:val="20"/>
        </w:rPr>
      </w:r>
    </w:p>
    <w:p>
      <w:pPr>
        <w:pStyle w:val="0"/>
        <w:ind w:firstLine="540"/>
        <w:jc w:val="both"/>
      </w:pPr>
      <w:r>
        <w:rPr>
          <w:sz w:val="20"/>
        </w:rPr>
        <w:t xml:space="preserve">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 в которую входят:</w:t>
      </w:r>
    </w:p>
    <w:p>
      <w:pPr>
        <w:pStyle w:val="0"/>
        <w:spacing w:before="200" w:line-rule="auto"/>
        <w:ind w:firstLine="540"/>
        <w:jc w:val="both"/>
      </w:pPr>
      <w:r>
        <w:rPr>
          <w:sz w:val="20"/>
        </w:rPr>
        <w:t xml:space="preserve">1) ключевые показатели муниципального контроля в сфере благоустройства в границах городского округа Богданович и их целевые значения;</w:t>
      </w:r>
    </w:p>
    <w:p>
      <w:pPr>
        <w:pStyle w:val="0"/>
        <w:spacing w:before="200" w:line-rule="auto"/>
        <w:ind w:firstLine="540"/>
        <w:jc w:val="both"/>
      </w:pPr>
      <w:r>
        <w:rPr>
          <w:sz w:val="20"/>
        </w:rPr>
        <w:t xml:space="preserve">2) индикативные показатели муниципального контроля в сфере благоустройства в границах городского округа Богданович.</w:t>
      </w:r>
    </w:p>
    <w:p>
      <w:pPr>
        <w:pStyle w:val="0"/>
        <w:spacing w:before="200" w:line-rule="auto"/>
        <w:ind w:firstLine="540"/>
        <w:jc w:val="both"/>
      </w:pPr>
      <w:r>
        <w:rPr>
          <w:sz w:val="20"/>
        </w:rPr>
        <w:t xml:space="preserve">83. Ключевые показатели муниципального контроля в сфере благоустройства в границах городского округа Богданович и их целевые 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60"/>
        <w:gridCol w:w="2211"/>
      </w:tblGrid>
      <w:tr>
        <w:tc>
          <w:tcPr>
            <w:tcW w:w="6860" w:type="dxa"/>
            <w:vAlign w:val="center"/>
          </w:tcPr>
          <w:p>
            <w:pPr>
              <w:pStyle w:val="0"/>
            </w:pPr>
            <w:r>
              <w:rPr>
                <w:sz w:val="20"/>
              </w:rPr>
              <w:t xml:space="preserve">Ключевые показатели</w:t>
            </w:r>
          </w:p>
        </w:tc>
        <w:tc>
          <w:tcPr>
            <w:tcW w:w="2211" w:type="dxa"/>
            <w:vAlign w:val="center"/>
          </w:tcPr>
          <w:p>
            <w:pPr>
              <w:pStyle w:val="0"/>
            </w:pPr>
            <w:r>
              <w:rPr>
                <w:sz w:val="20"/>
              </w:rPr>
              <w:t xml:space="preserve">Целевые значения (%)</w:t>
            </w:r>
          </w:p>
        </w:tc>
      </w:tr>
      <w:tr>
        <w:tc>
          <w:tcPr>
            <w:tcW w:w="6860" w:type="dxa"/>
            <w:vAlign w:val="center"/>
          </w:tcPr>
          <w:p>
            <w:pPr>
              <w:pStyle w:val="0"/>
            </w:pPr>
            <w:r>
              <w:rPr>
                <w:sz w:val="20"/>
              </w:rPr>
              <w:t xml:space="preserve">Доля устраненных нарушений обязательных требований от числа выявленных нарушений обязательных требований</w:t>
            </w:r>
          </w:p>
        </w:tc>
        <w:tc>
          <w:tcPr>
            <w:tcW w:w="2211" w:type="dxa"/>
            <w:vAlign w:val="center"/>
          </w:tcPr>
          <w:p>
            <w:pPr>
              <w:pStyle w:val="0"/>
            </w:pPr>
            <w:r>
              <w:rPr>
                <w:sz w:val="20"/>
              </w:rPr>
              <w:t xml:space="preserve">70 - 80</w:t>
            </w:r>
          </w:p>
        </w:tc>
      </w:tr>
      <w:tr>
        <w:tc>
          <w:tcPr>
            <w:tcW w:w="6860" w:type="dxa"/>
            <w:vAlign w:val="center"/>
          </w:tcPr>
          <w:p>
            <w:pPr>
              <w:pStyle w:val="0"/>
            </w:pPr>
            <w:r>
              <w:rPr>
                <w:sz w:val="20"/>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211" w:type="dxa"/>
            <w:vAlign w:val="center"/>
          </w:tcPr>
          <w:p>
            <w:pPr>
              <w:pStyle w:val="0"/>
            </w:pPr>
            <w:r>
              <w:rPr>
                <w:sz w:val="20"/>
              </w:rPr>
              <w:t xml:space="preserve">0</w:t>
            </w:r>
          </w:p>
        </w:tc>
      </w:tr>
    </w:tbl>
    <w:p>
      <w:pPr>
        <w:pStyle w:val="0"/>
        <w:jc w:val="both"/>
      </w:pPr>
      <w:r>
        <w:rPr>
          <w:sz w:val="20"/>
        </w:rPr>
      </w:r>
    </w:p>
    <w:p>
      <w:pPr>
        <w:pStyle w:val="0"/>
        <w:ind w:firstLine="540"/>
        <w:jc w:val="both"/>
      </w:pPr>
      <w:r>
        <w:rPr>
          <w:sz w:val="20"/>
        </w:rPr>
        <w:t xml:space="preserve">84. Индикативные показатели муниципального контроля в сфере благоустройства в границах городского округа Богданович:</w:t>
      </w:r>
    </w:p>
    <w:p>
      <w:pPr>
        <w:pStyle w:val="0"/>
        <w:spacing w:before="200" w:line-rule="auto"/>
        <w:ind w:firstLine="540"/>
        <w:jc w:val="both"/>
      </w:pPr>
      <w:r>
        <w:rPr>
          <w:sz w:val="20"/>
        </w:rPr>
        <w:t xml:space="preserve">1) количество обращений граждан и организаций о нарушении обязательных требований, поступивших в контрольный орган __ (количественное значение);</w:t>
      </w:r>
    </w:p>
    <w:p>
      <w:pPr>
        <w:pStyle w:val="0"/>
        <w:spacing w:before="200" w:line-rule="auto"/>
        <w:ind w:firstLine="540"/>
        <w:jc w:val="both"/>
      </w:pPr>
      <w:r>
        <w:rPr>
          <w:sz w:val="20"/>
        </w:rPr>
        <w:t xml:space="preserve">2) количество проведенных контрольным органом внеплановых контрольных мероприятий __ (количественное значение);</w:t>
      </w:r>
    </w:p>
    <w:p>
      <w:pPr>
        <w:pStyle w:val="0"/>
        <w:spacing w:before="200" w:line-rule="auto"/>
        <w:ind w:firstLine="540"/>
        <w:jc w:val="both"/>
      </w:pPr>
      <w:r>
        <w:rPr>
          <w:sz w:val="20"/>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__ (количественное значение);</w:t>
      </w:r>
    </w:p>
    <w:p>
      <w:pPr>
        <w:pStyle w:val="0"/>
        <w:spacing w:before="200" w:line-rule="auto"/>
        <w:ind w:firstLine="540"/>
        <w:jc w:val="both"/>
      </w:pPr>
      <w:r>
        <w:rPr>
          <w:sz w:val="20"/>
        </w:rPr>
        <w:t xml:space="preserve">4) количество выявленных контрольным органом нарушений обязательных требований __ (количественное значение);</w:t>
      </w:r>
    </w:p>
    <w:p>
      <w:pPr>
        <w:pStyle w:val="0"/>
        <w:spacing w:before="200" w:line-rule="auto"/>
        <w:ind w:firstLine="540"/>
        <w:jc w:val="both"/>
      </w:pPr>
      <w:r>
        <w:rPr>
          <w:sz w:val="20"/>
        </w:rPr>
        <w:t xml:space="preserve">5) количество устраненных нарушений обязательных требований __ (количественное значение);</w:t>
      </w:r>
    </w:p>
    <w:p>
      <w:pPr>
        <w:pStyle w:val="0"/>
        <w:spacing w:before="200" w:line-rule="auto"/>
        <w:ind w:firstLine="540"/>
        <w:jc w:val="both"/>
      </w:pPr>
      <w:r>
        <w:rPr>
          <w:sz w:val="20"/>
        </w:rPr>
        <w:t xml:space="preserve">6) количество поступивших возражений в отношении акта контрольного мероприятия __ (количественное значение);</w:t>
      </w:r>
    </w:p>
    <w:p>
      <w:pPr>
        <w:pStyle w:val="0"/>
        <w:spacing w:before="200" w:line-rule="auto"/>
        <w:ind w:firstLine="540"/>
        <w:jc w:val="both"/>
      </w:pPr>
      <w:r>
        <w:rPr>
          <w:sz w:val="20"/>
        </w:rPr>
        <w:t xml:space="preserve">7) количество выданных контрольным органом предписаний об устранении нарушений обязательных требований __ (количественное значение).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городского округа Богданович от 26.01.2023 N 3</w:t>
            <w:br/>
            <w:t>(ред. от 28.09.2023)</w:t>
            <w:br/>
            <w:t>"Об утверждении Положения о муниципальн...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61430&amp;dst=100005" TargetMode = "External"/>
	<Relationship Id="rId8" Type="http://schemas.openxmlformats.org/officeDocument/2006/relationships/hyperlink" Target="https://login.consultant.ru/link/?req=doc&amp;base=LAW&amp;n=495001&amp;dst=100088" TargetMode = "External"/>
	<Relationship Id="rId9" Type="http://schemas.openxmlformats.org/officeDocument/2006/relationships/hyperlink" Target="https://login.consultant.ru/link/?req=doc&amp;base=LAW&amp;n=480999&amp;dst=1002" TargetMode = "External"/>
	<Relationship Id="rId10" Type="http://schemas.openxmlformats.org/officeDocument/2006/relationships/hyperlink" Target="https://login.consultant.ru/link/?req=doc&amp;base=RLAW071&amp;n=322580" TargetMode = "External"/>
	<Relationship Id="rId11" Type="http://schemas.openxmlformats.org/officeDocument/2006/relationships/hyperlink" Target="https://login.consultant.ru/link/?req=doc&amp;base=RLAW071&amp;n=322437" TargetMode = "External"/>
	<Relationship Id="rId12" Type="http://schemas.openxmlformats.org/officeDocument/2006/relationships/hyperlink" Target="https://login.consultant.ru/link/?req=doc&amp;base=RLAW071&amp;n=361430&amp;dst=100006" TargetMode = "External"/>
	<Relationship Id="rId13" Type="http://schemas.openxmlformats.org/officeDocument/2006/relationships/hyperlink" Target="https://login.consultant.ru/link/?req=doc&amp;base=LAW&amp;n=480999&amp;dst=1002" TargetMode = "External"/>
	<Relationship Id="rId14" Type="http://schemas.openxmlformats.org/officeDocument/2006/relationships/hyperlink" Target="https://login.consultant.ru/link/?req=doc&amp;base=LAW&amp;n=495001&amp;dst=100088" TargetMode = "External"/>
	<Relationship Id="rId15" Type="http://schemas.openxmlformats.org/officeDocument/2006/relationships/hyperlink" Target="https://login.consultant.ru/link/?req=doc&amp;base=RLAW071&amp;n=383020&amp;dst=101486" TargetMode = "External"/>
	<Relationship Id="rId16" Type="http://schemas.openxmlformats.org/officeDocument/2006/relationships/hyperlink" Target="https://login.consultant.ru/link/?req=doc&amp;base=LAW&amp;n=403777" TargetMode = "External"/>
	<Relationship Id="rId17" Type="http://schemas.openxmlformats.org/officeDocument/2006/relationships/hyperlink" Target="https://login.consultant.ru/link/?req=doc&amp;base=RLAW071&amp;n=317578&amp;dst=100011" TargetMode = "External"/>
	<Relationship Id="rId18" Type="http://schemas.openxmlformats.org/officeDocument/2006/relationships/hyperlink" Target="https://login.consultant.ru/link/?req=doc&amp;base=LAW&amp;n=495001" TargetMode = "External"/>
	<Relationship Id="rId19" Type="http://schemas.openxmlformats.org/officeDocument/2006/relationships/hyperlink" Target="https://login.consultant.ru/link/?req=doc&amp;base=LAW&amp;n=495001&amp;dst=101093" TargetMode = "External"/>
	<Relationship Id="rId20" Type="http://schemas.openxmlformats.org/officeDocument/2006/relationships/hyperlink" Target="https://login.consultant.ru/link/?req=doc&amp;base=RLAW071&amp;n=361430&amp;dst=100006" TargetMode = "External"/>
	<Relationship Id="rId21" Type="http://schemas.openxmlformats.org/officeDocument/2006/relationships/hyperlink" Target="gobogdanovich.ru" TargetMode = "External"/>
	<Relationship Id="rId22" Type="http://schemas.openxmlformats.org/officeDocument/2006/relationships/hyperlink" Target="https://login.consultant.ru/link/?req=doc&amp;base=LAW&amp;n=454103" TargetMode = "External"/>
	<Relationship Id="rId23" Type="http://schemas.openxmlformats.org/officeDocument/2006/relationships/hyperlink" Target="https://login.consultant.ru/link/?req=doc&amp;base=LAW&amp;n=495001&amp;dst=100572" TargetMode = "External"/>
	<Relationship Id="rId24" Type="http://schemas.openxmlformats.org/officeDocument/2006/relationships/hyperlink" Target="https://login.consultant.ru/link/?req=doc&amp;base=LAW&amp;n=495001&amp;dst=100553" TargetMode = "External"/>
	<Relationship Id="rId25" Type="http://schemas.openxmlformats.org/officeDocument/2006/relationships/hyperlink" Target="https://login.consultant.ru/link/?req=doc&amp;base=LAW&amp;n=495001&amp;dst=101128" TargetMode = "External"/>
	<Relationship Id="rId26" Type="http://schemas.openxmlformats.org/officeDocument/2006/relationships/hyperlink" Target="https://login.consultant.ru/link/?req=doc&amp;base=LAW&amp;n=495001&amp;dst=100246" TargetMode = "External"/>
	<Relationship Id="rId27" Type="http://schemas.openxmlformats.org/officeDocument/2006/relationships/hyperlink" Target="https://login.consultant.ru/link/?req=doc&amp;base=LAW&amp;n=495001&amp;dst=100666" TargetMode = "External"/>
	<Relationship Id="rId28" Type="http://schemas.openxmlformats.org/officeDocument/2006/relationships/hyperlink" Target="https://login.consultant.ru/link/?req=doc&amp;base=LAW&amp;n=495001&amp;dst=100730" TargetMode = "External"/>
	<Relationship Id="rId29" Type="http://schemas.openxmlformats.org/officeDocument/2006/relationships/hyperlink" Target="https://login.consultant.ru/link/?req=doc&amp;base=LAW&amp;n=495001&amp;dst=100364" TargetMode = "External"/>
	<Relationship Id="rId30" Type="http://schemas.openxmlformats.org/officeDocument/2006/relationships/hyperlink" Target="https://login.consultant.ru/link/?req=doc&amp;base=LAW&amp;n=495001&amp;dst=100634" TargetMode = "External"/>
	<Relationship Id="rId31" Type="http://schemas.openxmlformats.org/officeDocument/2006/relationships/hyperlink" Target="https://login.consultant.ru/link/?req=doc&amp;base=LAW&amp;n=495001&amp;dst=100636" TargetMode = "External"/>
	<Relationship Id="rId32" Type="http://schemas.openxmlformats.org/officeDocument/2006/relationships/hyperlink" Target="https://login.consultant.ru/link/?req=doc&amp;base=LAW&amp;n=495001&amp;dst=100638" TargetMode = "External"/>
	<Relationship Id="rId33" Type="http://schemas.openxmlformats.org/officeDocument/2006/relationships/hyperlink" Target="https://login.consultant.ru/link/?req=doc&amp;base=LAW&amp;n=495001&amp;dst=100636" TargetMode = "External"/>
	<Relationship Id="rId34" Type="http://schemas.openxmlformats.org/officeDocument/2006/relationships/hyperlink" Target="https://login.consultant.ru/link/?req=doc&amp;base=LAW&amp;n=495001&amp;dst=100639" TargetMode = "External"/>
	<Relationship Id="rId35" Type="http://schemas.openxmlformats.org/officeDocument/2006/relationships/hyperlink" Target="https://login.consultant.ru/link/?req=doc&amp;base=LAW&amp;n=495001&amp;dst=101187" TargetMode = "External"/>
	<Relationship Id="rId36" Type="http://schemas.openxmlformats.org/officeDocument/2006/relationships/hyperlink" Target="https://login.consultant.ru/link/?req=doc&amp;base=LAW&amp;n=495001" TargetMode = "External"/>
	<Relationship Id="rId37" Type="http://schemas.openxmlformats.org/officeDocument/2006/relationships/hyperlink" Target="https://login.consultant.ru/link/?req=doc&amp;base=LAW&amp;n=495001&amp;dst=100634" TargetMode = "External"/>
	<Relationship Id="rId38" Type="http://schemas.openxmlformats.org/officeDocument/2006/relationships/hyperlink" Target="https://login.consultant.ru/link/?req=doc&amp;base=LAW&amp;n=495001&amp;dst=100636" TargetMode = "External"/>
	<Relationship Id="rId39" Type="http://schemas.openxmlformats.org/officeDocument/2006/relationships/hyperlink" Target="https://login.consultant.ru/link/?req=doc&amp;base=LAW&amp;n=495001&amp;dst=100638" TargetMode = "External"/>
	<Relationship Id="rId40" Type="http://schemas.openxmlformats.org/officeDocument/2006/relationships/hyperlink" Target="https://login.consultant.ru/link/?req=doc&amp;base=LAW&amp;n=495001&amp;dst=100636" TargetMode = "External"/>
	<Relationship Id="rId41" Type="http://schemas.openxmlformats.org/officeDocument/2006/relationships/hyperlink" Target="https://login.consultant.ru/link/?req=doc&amp;base=LAW&amp;n=495001&amp;dst=100639" TargetMode = "External"/>
	<Relationship Id="rId42" Type="http://schemas.openxmlformats.org/officeDocument/2006/relationships/hyperlink" Target="https://login.consultant.ru/link/?req=doc&amp;base=LAW&amp;n=495001&amp;dst=101187" TargetMode = "External"/>
	<Relationship Id="rId43" Type="http://schemas.openxmlformats.org/officeDocument/2006/relationships/hyperlink" Target="https://login.consultant.ru/link/?req=doc&amp;base=LAW&amp;n=495001" TargetMode = "External"/>
	<Relationship Id="rId44" Type="http://schemas.openxmlformats.org/officeDocument/2006/relationships/hyperlink" Target="https://login.consultant.ru/link/?req=doc&amp;base=LAW&amp;n=495001&amp;dst=100634" TargetMode = "External"/>
	<Relationship Id="rId45" Type="http://schemas.openxmlformats.org/officeDocument/2006/relationships/hyperlink" Target="https://login.consultant.ru/link/?req=doc&amp;base=LAW&amp;n=495001&amp;dst=100636" TargetMode = "External"/>
	<Relationship Id="rId46" Type="http://schemas.openxmlformats.org/officeDocument/2006/relationships/hyperlink" Target="https://login.consultant.ru/link/?req=doc&amp;base=LAW&amp;n=495001&amp;dst=100638" TargetMode = "External"/>
	<Relationship Id="rId47" Type="http://schemas.openxmlformats.org/officeDocument/2006/relationships/hyperlink" Target="https://login.consultant.ru/link/?req=doc&amp;base=LAW&amp;n=495001" TargetMode = "External"/>
	<Relationship Id="rId48" Type="http://schemas.openxmlformats.org/officeDocument/2006/relationships/hyperlink" Target="https://login.consultant.ru/link/?req=doc&amp;base=LAW&amp;n=495001&amp;dst=100634" TargetMode = "External"/>
	<Relationship Id="rId49" Type="http://schemas.openxmlformats.org/officeDocument/2006/relationships/hyperlink" Target="https://login.consultant.ru/link/?req=doc&amp;base=LAW&amp;n=495001&amp;dst=100636" TargetMode = "External"/>
	<Relationship Id="rId50" Type="http://schemas.openxmlformats.org/officeDocument/2006/relationships/hyperlink" Target="https://login.consultant.ru/link/?req=doc&amp;base=LAW&amp;n=495001&amp;dst=100638" TargetMode = "External"/>
	<Relationship Id="rId51" Type="http://schemas.openxmlformats.org/officeDocument/2006/relationships/hyperlink" Target="https://login.consultant.ru/link/?req=doc&amp;base=LAW&amp;n=495001" TargetMode = "External"/>
	<Relationship Id="rId52" Type="http://schemas.openxmlformats.org/officeDocument/2006/relationships/hyperlink" Target="https://login.consultant.ru/link/?req=doc&amp;base=LAW&amp;n=495001&amp;dst=100888" TargetMode = "External"/>
	<Relationship Id="rId53" Type="http://schemas.openxmlformats.org/officeDocument/2006/relationships/hyperlink" Target="https://login.consultant.ru/link/?req=doc&amp;base=LAW&amp;n=495001&amp;dst=100659" TargetMode = "External"/>
	<Relationship Id="rId54" Type="http://schemas.openxmlformats.org/officeDocument/2006/relationships/hyperlink" Target="https://login.consultant.ru/link/?req=doc&amp;base=LAW&amp;n=480999&amp;dst=101356" TargetMode = "External"/>
	<Relationship Id="rId55" Type="http://schemas.openxmlformats.org/officeDocument/2006/relationships/hyperlink" Target="https://login.consultant.ru/link/?req=doc&amp;base=LAW&amp;n=495001&amp;dst=101242" TargetMode = "External"/>
	<Relationship Id="rId56" Type="http://schemas.openxmlformats.org/officeDocument/2006/relationships/hyperlink" Target="https://login.consultant.ru/link/?req=doc&amp;base=LAW&amp;n=495001&amp;dst=100999" TargetMode = "External"/>
	<Relationship Id="rId57" Type="http://schemas.openxmlformats.org/officeDocument/2006/relationships/hyperlink" Target="https://login.consultant.ru/link/?req=doc&amp;base=LAW&amp;n=495001&amp;dst=101000" TargetMode = "External"/>
	<Relationship Id="rId58" Type="http://schemas.openxmlformats.org/officeDocument/2006/relationships/hyperlink" Target="https://login.consultant.ru/link/?req=doc&amp;base=LAW&amp;n=495001" TargetMode = "External"/>
	<Relationship Id="rId59" Type="http://schemas.openxmlformats.org/officeDocument/2006/relationships/hyperlink" Target="https://login.consultant.ru/link/?req=doc&amp;base=LAW&amp;n=495001&amp;dst=101143" TargetMode = "External"/>
	<Relationship Id="rId60" Type="http://schemas.openxmlformats.org/officeDocument/2006/relationships/hyperlink" Target="https://login.consultant.ru/link/?req=doc&amp;base=LAW&amp;n=495001&amp;dst=100440" TargetMode = "External"/>
	<Relationship Id="rId61" Type="http://schemas.openxmlformats.org/officeDocument/2006/relationships/hyperlink" Target="https://login.consultant.ru/link/?req=doc&amp;base=LAW&amp;n=495001&amp;dst=100448" TargetMode = "External"/>
	<Relationship Id="rId62" Type="http://schemas.openxmlformats.org/officeDocument/2006/relationships/hyperlink" Target="https://login.consultant.ru/link/?req=doc&amp;base=LAW&amp;n=495001&amp;dst=100422" TargetMode = "External"/>
	<Relationship Id="rId63" Type="http://schemas.openxmlformats.org/officeDocument/2006/relationships/hyperlink" Target="https://login.consultant.ru/link/?req=doc&amp;base=LAW&amp;n=4165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городского округа Богданович от 26.01.2023 N 3
(ред. от 28.09.2023)
"Об утверждении Положения о муниципальном контроле в сфере благоустройства в границах городского округа Богданович"</dc:title>
  <dcterms:created xsi:type="dcterms:W3CDTF">2025-03-24T11:42:35Z</dcterms:created>
</cp:coreProperties>
</file>